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878732" w14:textId="77777777" w:rsidR="00081A6B" w:rsidRPr="001C7F40" w:rsidRDefault="00081A6B" w:rsidP="00081A6B">
      <w:pPr>
        <w:tabs>
          <w:tab w:val="left" w:pos="72"/>
          <w:tab w:val="center" w:pos="4153"/>
          <w:tab w:val="right" w:pos="8306"/>
        </w:tabs>
        <w:ind w:left="-108" w:right="-108"/>
        <w:jc w:val="center"/>
        <w:rPr>
          <w:rFonts w:ascii="PT Astra Serif" w:hAnsi="PT Astra Serif"/>
          <w:b/>
          <w:bCs/>
          <w:sz w:val="28"/>
          <w:szCs w:val="28"/>
        </w:rPr>
      </w:pPr>
      <w:r w:rsidRPr="001C7F40">
        <w:rPr>
          <w:rFonts w:ascii="PT Astra Serif" w:hAnsi="PT Astra Serif"/>
          <w:b/>
          <w:bCs/>
          <w:sz w:val="28"/>
          <w:szCs w:val="28"/>
        </w:rPr>
        <w:t>ДЕПАРТАМЕНТ ГОСУДАРСТВЕННОГО ЗАКАЗА</w:t>
      </w:r>
    </w:p>
    <w:p w14:paraId="2F5A3273" w14:textId="77777777" w:rsidR="00203BD5" w:rsidRPr="001C7F40" w:rsidRDefault="00081A6B" w:rsidP="00203BD5">
      <w:pPr>
        <w:tabs>
          <w:tab w:val="left" w:pos="72"/>
          <w:tab w:val="center" w:pos="4153"/>
          <w:tab w:val="right" w:pos="8306"/>
        </w:tabs>
        <w:ind w:left="-108" w:right="-108"/>
        <w:jc w:val="center"/>
        <w:rPr>
          <w:rFonts w:ascii="PT Astra Serif" w:hAnsi="PT Astra Serif"/>
          <w:b/>
          <w:bCs/>
          <w:sz w:val="28"/>
          <w:szCs w:val="28"/>
        </w:rPr>
      </w:pPr>
      <w:r w:rsidRPr="001C7F40">
        <w:rPr>
          <w:rFonts w:ascii="PT Astra Serif" w:hAnsi="PT Astra Serif"/>
          <w:b/>
          <w:bCs/>
          <w:sz w:val="28"/>
          <w:szCs w:val="28"/>
        </w:rPr>
        <w:t>ТОМСКОЙ ОБЛАСТИ</w:t>
      </w:r>
    </w:p>
    <w:p w14:paraId="324E42D7" w14:textId="77777777" w:rsidR="00203BD5" w:rsidRPr="001C7F40" w:rsidRDefault="00203BD5" w:rsidP="00203BD5">
      <w:pPr>
        <w:tabs>
          <w:tab w:val="left" w:pos="72"/>
          <w:tab w:val="center" w:pos="4153"/>
          <w:tab w:val="right" w:pos="8306"/>
        </w:tabs>
        <w:ind w:left="-108" w:right="-108"/>
        <w:jc w:val="center"/>
        <w:rPr>
          <w:rFonts w:ascii="PT Astra Serif" w:hAnsi="PT Astra Serif"/>
          <w:b/>
          <w:bCs/>
          <w:sz w:val="28"/>
          <w:szCs w:val="28"/>
        </w:rPr>
      </w:pPr>
    </w:p>
    <w:p w14:paraId="7F66FC81" w14:textId="77777777" w:rsidR="00081A6B" w:rsidRPr="001C7F40" w:rsidRDefault="00CA4688" w:rsidP="00CA4688">
      <w:pPr>
        <w:tabs>
          <w:tab w:val="left" w:pos="72"/>
          <w:tab w:val="center" w:pos="4153"/>
          <w:tab w:val="center" w:pos="5102"/>
          <w:tab w:val="left" w:pos="6795"/>
          <w:tab w:val="right" w:pos="8306"/>
        </w:tabs>
        <w:ind w:left="-108" w:right="-108"/>
        <w:rPr>
          <w:rFonts w:ascii="PT Astra Serif" w:hAnsi="PT Astra Serif"/>
          <w:b/>
          <w:sz w:val="28"/>
          <w:szCs w:val="28"/>
        </w:rPr>
      </w:pPr>
      <w:r w:rsidRPr="001C7F40">
        <w:rPr>
          <w:rFonts w:ascii="PT Astra Serif" w:hAnsi="PT Astra Serif"/>
          <w:b/>
          <w:sz w:val="28"/>
          <w:szCs w:val="28"/>
        </w:rPr>
        <w:tab/>
      </w:r>
      <w:r w:rsidRPr="001C7F40">
        <w:rPr>
          <w:rFonts w:ascii="PT Astra Serif" w:hAnsi="PT Astra Serif"/>
          <w:b/>
          <w:sz w:val="28"/>
          <w:szCs w:val="28"/>
        </w:rPr>
        <w:tab/>
      </w:r>
      <w:r w:rsidRPr="001C7F40">
        <w:rPr>
          <w:rFonts w:ascii="PT Astra Serif" w:hAnsi="PT Astra Serif"/>
          <w:b/>
          <w:sz w:val="28"/>
          <w:szCs w:val="28"/>
        </w:rPr>
        <w:tab/>
      </w:r>
      <w:r w:rsidR="00081A6B" w:rsidRPr="001C7F40">
        <w:rPr>
          <w:rFonts w:ascii="PT Astra Serif" w:hAnsi="PT Astra Serif"/>
          <w:b/>
          <w:sz w:val="28"/>
          <w:szCs w:val="28"/>
        </w:rPr>
        <w:t>ПРИКАЗ</w:t>
      </w:r>
      <w:r w:rsidRPr="001C7F40">
        <w:rPr>
          <w:rFonts w:ascii="PT Astra Serif" w:hAnsi="PT Astra Serif"/>
          <w:b/>
          <w:sz w:val="28"/>
          <w:szCs w:val="28"/>
        </w:rPr>
        <w:tab/>
      </w:r>
    </w:p>
    <w:p w14:paraId="2CF1EF3B" w14:textId="77777777" w:rsidR="00081A6B" w:rsidRPr="001C7F40" w:rsidRDefault="00081A6B" w:rsidP="00081A6B">
      <w:pPr>
        <w:rPr>
          <w:rFonts w:ascii="PT Astra Serif" w:hAnsi="PT Astra Serif"/>
          <w:sz w:val="28"/>
          <w:szCs w:val="28"/>
        </w:rPr>
      </w:pPr>
    </w:p>
    <w:p w14:paraId="58736267" w14:textId="77777777" w:rsidR="00081A6B" w:rsidRPr="001C7F40" w:rsidRDefault="00564F1B" w:rsidP="00081A6B">
      <w:pPr>
        <w:spacing w:line="276" w:lineRule="auto"/>
        <w:rPr>
          <w:rFonts w:ascii="PT Astra Serif" w:hAnsi="PT Astra Serif"/>
          <w:sz w:val="28"/>
          <w:szCs w:val="28"/>
        </w:rPr>
      </w:pPr>
      <w:r w:rsidRPr="001C7F40">
        <w:rPr>
          <w:rFonts w:ascii="PT Astra Serif" w:hAnsi="PT Astra Serif"/>
          <w:sz w:val="28"/>
          <w:szCs w:val="28"/>
        </w:rPr>
        <w:t>_</w:t>
      </w:r>
      <w:proofErr w:type="gramStart"/>
      <w:r w:rsidRPr="001C7F40">
        <w:rPr>
          <w:rFonts w:ascii="PT Astra Serif" w:hAnsi="PT Astra Serif"/>
          <w:sz w:val="28"/>
          <w:szCs w:val="28"/>
        </w:rPr>
        <w:t>_._</w:t>
      </w:r>
      <w:proofErr w:type="gramEnd"/>
      <w:r w:rsidRPr="001C7F40">
        <w:rPr>
          <w:rFonts w:ascii="PT Astra Serif" w:hAnsi="PT Astra Serif"/>
          <w:sz w:val="28"/>
          <w:szCs w:val="28"/>
        </w:rPr>
        <w:t>_</w:t>
      </w:r>
      <w:r w:rsidR="0019778F" w:rsidRPr="001C7F40">
        <w:rPr>
          <w:rFonts w:ascii="PT Astra Serif" w:hAnsi="PT Astra Serif"/>
          <w:sz w:val="28"/>
          <w:szCs w:val="28"/>
        </w:rPr>
        <w:t>.2021</w:t>
      </w:r>
      <w:r w:rsidR="00081A6B" w:rsidRPr="001C7F40">
        <w:rPr>
          <w:rFonts w:ascii="PT Astra Serif" w:hAnsi="PT Astra Serif"/>
          <w:sz w:val="28"/>
          <w:szCs w:val="28"/>
        </w:rPr>
        <w:t xml:space="preserve">                                                                                               </w:t>
      </w:r>
      <w:r w:rsidR="00E87ACF" w:rsidRPr="001C7F40">
        <w:rPr>
          <w:rFonts w:ascii="PT Astra Serif" w:hAnsi="PT Astra Serif"/>
          <w:sz w:val="28"/>
          <w:szCs w:val="28"/>
        </w:rPr>
        <w:t xml:space="preserve">                </w:t>
      </w:r>
      <w:r w:rsidRPr="001C7F40">
        <w:rPr>
          <w:rFonts w:ascii="PT Astra Serif" w:hAnsi="PT Astra Serif"/>
          <w:sz w:val="28"/>
          <w:szCs w:val="28"/>
        </w:rPr>
        <w:t xml:space="preserve">    № __</w:t>
      </w:r>
      <w:r w:rsidR="00081A6B" w:rsidRPr="001C7F40">
        <w:rPr>
          <w:rFonts w:ascii="PT Astra Serif" w:hAnsi="PT Astra Serif"/>
          <w:sz w:val="28"/>
          <w:szCs w:val="28"/>
        </w:rPr>
        <w:t>-п</w:t>
      </w:r>
    </w:p>
    <w:p w14:paraId="5D92FD8E" w14:textId="77777777" w:rsidR="00081A6B" w:rsidRPr="001C7F40" w:rsidRDefault="00081A6B" w:rsidP="00081A6B">
      <w:pPr>
        <w:rPr>
          <w:rFonts w:ascii="PT Astra Serif" w:hAnsi="PT Astra Serif"/>
          <w:sz w:val="28"/>
          <w:szCs w:val="28"/>
        </w:rPr>
      </w:pPr>
    </w:p>
    <w:p w14:paraId="6B161F41" w14:textId="75C21655" w:rsidR="0019778F" w:rsidRPr="001C7F40" w:rsidRDefault="00F66A3F" w:rsidP="00556F40">
      <w:pPr>
        <w:keepNext/>
        <w:keepLines/>
        <w:widowControl w:val="0"/>
        <w:autoSpaceDE w:val="0"/>
        <w:autoSpaceDN w:val="0"/>
        <w:adjustRightInd w:val="0"/>
        <w:ind w:firstLine="539"/>
        <w:jc w:val="center"/>
        <w:rPr>
          <w:rFonts w:ascii="PT Astra Serif" w:hAnsi="PT Astra Serif"/>
          <w:bCs/>
          <w:sz w:val="28"/>
          <w:szCs w:val="28"/>
        </w:rPr>
      </w:pPr>
      <w:r w:rsidRPr="001C7F40">
        <w:rPr>
          <w:rFonts w:ascii="PT Astra Serif" w:hAnsi="PT Astra Serif"/>
          <w:bCs/>
          <w:sz w:val="28"/>
          <w:szCs w:val="28"/>
        </w:rPr>
        <w:t>О</w:t>
      </w:r>
      <w:r w:rsidR="00D656C5" w:rsidRPr="001C7F40">
        <w:rPr>
          <w:rFonts w:ascii="PT Astra Serif" w:hAnsi="PT Astra Serif"/>
          <w:bCs/>
          <w:sz w:val="28"/>
          <w:szCs w:val="28"/>
        </w:rPr>
        <w:t>б утверждении типового контракт</w:t>
      </w:r>
      <w:r w:rsidR="00140F98">
        <w:rPr>
          <w:rFonts w:ascii="PT Astra Serif" w:hAnsi="PT Astra Serif"/>
          <w:bCs/>
          <w:sz w:val="28"/>
          <w:szCs w:val="28"/>
        </w:rPr>
        <w:t>а</w:t>
      </w:r>
      <w:r w:rsidR="00D656C5" w:rsidRPr="001C7F40">
        <w:rPr>
          <w:rFonts w:ascii="PT Astra Serif" w:hAnsi="PT Astra Serif"/>
          <w:bCs/>
          <w:sz w:val="28"/>
          <w:szCs w:val="28"/>
        </w:rPr>
        <w:t xml:space="preserve"> на оказание услуг </w:t>
      </w:r>
      <w:r w:rsidR="00D656C5" w:rsidRPr="001C7F40">
        <w:rPr>
          <w:rFonts w:ascii="PT Astra Serif" w:hAnsi="PT Astra Serif"/>
          <w:bCs/>
          <w:sz w:val="28"/>
          <w:szCs w:val="28"/>
        </w:rPr>
        <w:br/>
        <w:t xml:space="preserve">по обязательному страхованию гражданской ответственности </w:t>
      </w:r>
      <w:r w:rsidR="00D656C5" w:rsidRPr="001C7F40">
        <w:rPr>
          <w:rFonts w:ascii="PT Astra Serif" w:hAnsi="PT Astra Serif"/>
          <w:bCs/>
          <w:sz w:val="28"/>
          <w:szCs w:val="28"/>
        </w:rPr>
        <w:br/>
        <w:t xml:space="preserve">владельцев транспортных средств </w:t>
      </w:r>
    </w:p>
    <w:p w14:paraId="4AB9E551" w14:textId="77777777" w:rsidR="00081A6B" w:rsidRPr="001C7F40" w:rsidRDefault="00D75D70" w:rsidP="00D75D70">
      <w:pPr>
        <w:pStyle w:val="a3"/>
        <w:tabs>
          <w:tab w:val="left" w:pos="5712"/>
        </w:tabs>
        <w:jc w:val="left"/>
        <w:rPr>
          <w:rFonts w:ascii="PT Astra Serif" w:hAnsi="PT Astra Serif"/>
        </w:rPr>
      </w:pPr>
      <w:r w:rsidRPr="001C7F40">
        <w:rPr>
          <w:rFonts w:ascii="PT Astra Serif" w:hAnsi="PT Astra Serif"/>
        </w:rPr>
        <w:tab/>
      </w:r>
    </w:p>
    <w:p w14:paraId="589F330F" w14:textId="3D6A9FB4" w:rsidR="00626AAB" w:rsidRPr="001C7F40" w:rsidRDefault="00626AAB" w:rsidP="00D75D70">
      <w:pPr>
        <w:tabs>
          <w:tab w:val="left" w:pos="7962"/>
        </w:tabs>
        <w:ind w:firstLine="839"/>
        <w:jc w:val="both"/>
        <w:rPr>
          <w:rFonts w:ascii="PT Astra Serif" w:hAnsi="PT Astra Serif"/>
          <w:sz w:val="28"/>
          <w:szCs w:val="28"/>
        </w:rPr>
      </w:pPr>
      <w:r w:rsidRPr="001C7F40">
        <w:rPr>
          <w:rFonts w:ascii="PT Astra Serif" w:hAnsi="PT Astra Serif"/>
          <w:sz w:val="28"/>
          <w:szCs w:val="28"/>
        </w:rPr>
        <w:t xml:space="preserve">В </w:t>
      </w:r>
      <w:r w:rsidR="001C10A9" w:rsidRPr="001C7F40">
        <w:rPr>
          <w:rFonts w:ascii="PT Astra Serif" w:hAnsi="PT Astra Serif"/>
          <w:sz w:val="28"/>
          <w:szCs w:val="28"/>
        </w:rPr>
        <w:t>соответствии с часть</w:t>
      </w:r>
      <w:r w:rsidR="00140F98">
        <w:rPr>
          <w:rFonts w:ascii="PT Astra Serif" w:hAnsi="PT Astra Serif"/>
          <w:sz w:val="28"/>
          <w:szCs w:val="28"/>
        </w:rPr>
        <w:t>ю</w:t>
      </w:r>
      <w:r w:rsidR="001C10A9" w:rsidRPr="001C7F40">
        <w:rPr>
          <w:rFonts w:ascii="PT Astra Serif" w:hAnsi="PT Astra Serif"/>
          <w:sz w:val="28"/>
          <w:szCs w:val="28"/>
        </w:rPr>
        <w:t xml:space="preserve"> 7 статьи 112 Федерально</w:t>
      </w:r>
      <w:r w:rsidR="00140F98">
        <w:rPr>
          <w:rFonts w:ascii="PT Astra Serif" w:hAnsi="PT Astra Serif"/>
          <w:sz w:val="28"/>
          <w:szCs w:val="28"/>
        </w:rPr>
        <w:t>го закона от 5 апреля 2013 года</w:t>
      </w:r>
      <w:r w:rsidR="000E324B" w:rsidRPr="001C7F40">
        <w:rPr>
          <w:rFonts w:ascii="PT Astra Serif" w:hAnsi="PT Astra Serif"/>
          <w:sz w:val="28"/>
          <w:szCs w:val="28"/>
        </w:rPr>
        <w:t>№ 44-ФЗ «О контрактной системе в сфере закупок товаров, работ, услуг для обеспечения государственных и муниципальных нужд»</w:t>
      </w:r>
    </w:p>
    <w:p w14:paraId="6E76B018" w14:textId="77777777" w:rsidR="00626AAB" w:rsidRPr="001C7F40" w:rsidRDefault="00626AAB" w:rsidP="00626AAB">
      <w:pPr>
        <w:ind w:firstLine="839"/>
        <w:jc w:val="both"/>
        <w:rPr>
          <w:rFonts w:ascii="PT Astra Serif" w:hAnsi="PT Astra Serif"/>
          <w:sz w:val="28"/>
          <w:szCs w:val="28"/>
        </w:rPr>
      </w:pPr>
      <w:r w:rsidRPr="001C7F40">
        <w:rPr>
          <w:rFonts w:ascii="PT Astra Serif" w:hAnsi="PT Astra Serif"/>
          <w:sz w:val="28"/>
          <w:szCs w:val="28"/>
        </w:rPr>
        <w:t>ПРИКАЗЫВАЮ:</w:t>
      </w:r>
    </w:p>
    <w:p w14:paraId="5A4E8D44" w14:textId="77777777" w:rsidR="00556F40" w:rsidRPr="001C7F40" w:rsidRDefault="00556F40" w:rsidP="00626AAB">
      <w:pPr>
        <w:ind w:firstLine="839"/>
        <w:jc w:val="both"/>
        <w:rPr>
          <w:rFonts w:ascii="PT Astra Serif" w:hAnsi="PT Astra Serif"/>
          <w:sz w:val="28"/>
          <w:szCs w:val="28"/>
        </w:rPr>
      </w:pPr>
      <w:r w:rsidRPr="001C7F40">
        <w:rPr>
          <w:rFonts w:ascii="PT Astra Serif" w:hAnsi="PT Astra Serif"/>
          <w:sz w:val="28"/>
          <w:szCs w:val="28"/>
        </w:rPr>
        <w:t>1. Утвердить:</w:t>
      </w:r>
    </w:p>
    <w:p w14:paraId="128E4FFC" w14:textId="77777777" w:rsidR="00D656C5" w:rsidRPr="001C7F40" w:rsidRDefault="00556F40" w:rsidP="00D656C5">
      <w:pPr>
        <w:ind w:firstLine="839"/>
        <w:jc w:val="both"/>
        <w:rPr>
          <w:rFonts w:ascii="PT Astra Serif" w:hAnsi="PT Astra Serif"/>
          <w:sz w:val="28"/>
          <w:szCs w:val="28"/>
        </w:rPr>
      </w:pPr>
      <w:r w:rsidRPr="001C7F40">
        <w:rPr>
          <w:rFonts w:ascii="PT Astra Serif" w:hAnsi="PT Astra Serif"/>
          <w:sz w:val="28"/>
          <w:szCs w:val="28"/>
        </w:rPr>
        <w:t xml:space="preserve">типовой контракт </w:t>
      </w:r>
      <w:r w:rsidR="00D656C5" w:rsidRPr="001C7F40">
        <w:rPr>
          <w:rFonts w:ascii="PT Astra Serif" w:hAnsi="PT Astra Serif"/>
          <w:sz w:val="28"/>
          <w:szCs w:val="28"/>
        </w:rPr>
        <w:t xml:space="preserve">на оказание услуг по обязательному страхованию гражданской ответственности владельцев транспортных средств согласно приложению к настоящему приказу. </w:t>
      </w:r>
    </w:p>
    <w:p w14:paraId="789F27B2" w14:textId="77777777" w:rsidR="00EA7DAB" w:rsidRPr="001C7F40" w:rsidRDefault="00556F40" w:rsidP="00EA7DAB">
      <w:pPr>
        <w:ind w:firstLine="839"/>
        <w:jc w:val="both"/>
        <w:rPr>
          <w:rFonts w:ascii="PT Astra Serif" w:hAnsi="PT Astra Serif"/>
          <w:sz w:val="28"/>
          <w:szCs w:val="28"/>
        </w:rPr>
      </w:pPr>
      <w:r w:rsidRPr="001C7F40">
        <w:rPr>
          <w:rFonts w:ascii="PT Astra Serif" w:hAnsi="PT Astra Serif"/>
          <w:sz w:val="28"/>
          <w:szCs w:val="28"/>
        </w:rPr>
        <w:t>2. Признать утратившими силу:</w:t>
      </w:r>
    </w:p>
    <w:p w14:paraId="0CC2DDDD" w14:textId="77777777" w:rsidR="00556F40" w:rsidRPr="001C7F40" w:rsidRDefault="00556F40" w:rsidP="00D656C5">
      <w:pPr>
        <w:ind w:firstLine="839"/>
        <w:jc w:val="both"/>
        <w:rPr>
          <w:rFonts w:ascii="PT Astra Serif" w:hAnsi="PT Astra Serif"/>
          <w:sz w:val="28"/>
          <w:szCs w:val="28"/>
        </w:rPr>
      </w:pPr>
      <w:r w:rsidRPr="001C7F40">
        <w:rPr>
          <w:rFonts w:ascii="PT Astra Serif" w:hAnsi="PT Astra Serif"/>
          <w:sz w:val="28"/>
          <w:szCs w:val="28"/>
        </w:rPr>
        <w:t xml:space="preserve">приказ </w:t>
      </w:r>
      <w:r w:rsidR="00626AAB" w:rsidRPr="001C7F40">
        <w:rPr>
          <w:rFonts w:ascii="PT Astra Serif" w:hAnsi="PT Astra Serif"/>
          <w:sz w:val="28"/>
          <w:szCs w:val="28"/>
        </w:rPr>
        <w:t xml:space="preserve">Департамента государственного заказа Томской области </w:t>
      </w:r>
      <w:r w:rsidR="00FD7DEF" w:rsidRPr="001C7F40">
        <w:rPr>
          <w:rFonts w:ascii="PT Astra Serif" w:hAnsi="PT Astra Serif"/>
          <w:sz w:val="28"/>
          <w:szCs w:val="28"/>
        </w:rPr>
        <w:t>от</w:t>
      </w:r>
      <w:r w:rsidR="00D656C5" w:rsidRPr="001C7F40">
        <w:rPr>
          <w:rFonts w:ascii="PT Astra Serif" w:hAnsi="PT Astra Serif"/>
          <w:sz w:val="28"/>
          <w:szCs w:val="28"/>
        </w:rPr>
        <w:t xml:space="preserve"> 21.06</w:t>
      </w:r>
      <w:r w:rsidR="00F66A3F" w:rsidRPr="001C7F40">
        <w:rPr>
          <w:rFonts w:ascii="PT Astra Serif" w:hAnsi="PT Astra Serif"/>
          <w:sz w:val="28"/>
          <w:szCs w:val="28"/>
        </w:rPr>
        <w:t xml:space="preserve">.2019 </w:t>
      </w:r>
      <w:r w:rsidR="00EA7DAB" w:rsidRPr="001C7F40">
        <w:rPr>
          <w:rFonts w:ascii="PT Astra Serif" w:hAnsi="PT Astra Serif"/>
          <w:sz w:val="28"/>
          <w:szCs w:val="28"/>
        </w:rPr>
        <w:br/>
      </w:r>
      <w:r w:rsidR="00D656C5" w:rsidRPr="001C7F40">
        <w:rPr>
          <w:rFonts w:ascii="PT Astra Serif" w:hAnsi="PT Astra Serif"/>
          <w:sz w:val="28"/>
          <w:szCs w:val="28"/>
        </w:rPr>
        <w:t>№ 9</w:t>
      </w:r>
      <w:r w:rsidR="00626AAB" w:rsidRPr="001C7F40">
        <w:rPr>
          <w:rFonts w:ascii="PT Astra Serif" w:hAnsi="PT Astra Serif"/>
          <w:sz w:val="28"/>
          <w:szCs w:val="28"/>
        </w:rPr>
        <w:t>-п</w:t>
      </w:r>
      <w:r w:rsidR="00FD7DEF" w:rsidRPr="001C7F40">
        <w:rPr>
          <w:rFonts w:ascii="PT Astra Serif" w:hAnsi="PT Astra Serif"/>
          <w:sz w:val="28"/>
          <w:szCs w:val="28"/>
        </w:rPr>
        <w:t xml:space="preserve"> «</w:t>
      </w:r>
      <w:r w:rsidR="00D656C5" w:rsidRPr="001C7F40">
        <w:rPr>
          <w:rFonts w:ascii="PT Astra Serif" w:hAnsi="PT Astra Serif"/>
          <w:sz w:val="28"/>
          <w:szCs w:val="28"/>
        </w:rPr>
        <w:t xml:space="preserve">Об утверждении типового контракт на оказание услуг по обязательному страхованию гражданской ответственности владельцев транспортных средств» </w:t>
      </w:r>
      <w:r w:rsidR="00FF3D6D" w:rsidRPr="001C7F40">
        <w:rPr>
          <w:rFonts w:ascii="PT Astra Serif" w:hAnsi="PT Astra Serif"/>
          <w:sz w:val="28"/>
          <w:szCs w:val="28"/>
        </w:rPr>
        <w:t>(</w:t>
      </w:r>
      <w:r w:rsidR="00F66A3F" w:rsidRPr="001C7F40">
        <w:rPr>
          <w:rFonts w:ascii="PT Astra Serif" w:hAnsi="PT Astra Serif"/>
          <w:sz w:val="28"/>
          <w:szCs w:val="28"/>
        </w:rPr>
        <w:t>Официальный интернет-портал правовой информации www.pravo.gov.ru,</w:t>
      </w:r>
      <w:r w:rsidR="00647086" w:rsidRPr="001C7F40">
        <w:rPr>
          <w:rFonts w:ascii="PT Astra Serif" w:hAnsi="PT Astra Serif"/>
          <w:sz w:val="28"/>
          <w:szCs w:val="28"/>
        </w:rPr>
        <w:t xml:space="preserve"> 21.06.2019, № 7001201906210001</w:t>
      </w:r>
      <w:r w:rsidR="00FF3D6D" w:rsidRPr="001C7F40">
        <w:rPr>
          <w:rFonts w:ascii="PT Astra Serif" w:hAnsi="PT Astra Serif"/>
          <w:bCs/>
          <w:sz w:val="28"/>
          <w:szCs w:val="28"/>
        </w:rPr>
        <w:t>)</w:t>
      </w:r>
      <w:r w:rsidR="008D354F" w:rsidRPr="001C7F40">
        <w:rPr>
          <w:rFonts w:ascii="PT Astra Serif" w:hAnsi="PT Astra Serif"/>
          <w:bCs/>
          <w:sz w:val="28"/>
          <w:szCs w:val="28"/>
        </w:rPr>
        <w:t>, за исключением пункта 2 указанного приказа;</w:t>
      </w:r>
    </w:p>
    <w:p w14:paraId="2AC6270D" w14:textId="77777777" w:rsidR="00A05ACF" w:rsidRPr="001C7F40" w:rsidRDefault="008D354F" w:rsidP="00A05ACF">
      <w:pPr>
        <w:ind w:firstLine="839"/>
        <w:jc w:val="both"/>
        <w:rPr>
          <w:rFonts w:ascii="PT Astra Serif" w:hAnsi="PT Astra Serif"/>
          <w:bCs/>
          <w:sz w:val="28"/>
          <w:szCs w:val="28"/>
        </w:rPr>
      </w:pPr>
      <w:r w:rsidRPr="001C7F40">
        <w:rPr>
          <w:rFonts w:ascii="PT Astra Serif" w:hAnsi="PT Astra Serif"/>
          <w:bCs/>
          <w:sz w:val="28"/>
          <w:szCs w:val="28"/>
        </w:rPr>
        <w:t>приказ</w:t>
      </w:r>
      <w:r w:rsidR="00A05ACF" w:rsidRPr="001C7F40">
        <w:rPr>
          <w:rFonts w:ascii="PT Astra Serif" w:hAnsi="PT Astra Serif"/>
          <w:bCs/>
          <w:sz w:val="28"/>
          <w:szCs w:val="28"/>
        </w:rPr>
        <w:t xml:space="preserve"> Департамента государственного заказа Томской области от 30.08.2019 </w:t>
      </w:r>
      <w:r w:rsidR="00A05ACF" w:rsidRPr="001C7F40">
        <w:rPr>
          <w:rFonts w:ascii="PT Astra Serif" w:hAnsi="PT Astra Serif"/>
          <w:bCs/>
          <w:sz w:val="28"/>
          <w:szCs w:val="28"/>
        </w:rPr>
        <w:br/>
      </w:r>
      <w:r w:rsidR="00B06ACB" w:rsidRPr="001C7F40">
        <w:rPr>
          <w:rFonts w:ascii="PT Astra Serif" w:hAnsi="PT Astra Serif"/>
          <w:bCs/>
          <w:sz w:val="28"/>
          <w:szCs w:val="28"/>
        </w:rPr>
        <w:t>№ 25</w:t>
      </w:r>
      <w:r w:rsidR="00A05ACF" w:rsidRPr="001C7F40">
        <w:rPr>
          <w:rFonts w:ascii="PT Astra Serif" w:hAnsi="PT Astra Serif"/>
          <w:bCs/>
          <w:sz w:val="28"/>
          <w:szCs w:val="28"/>
        </w:rPr>
        <w:t>-п «О внесении изменений в приказ Департамента государственного заказа Томской области от</w:t>
      </w:r>
      <w:r w:rsidR="00B06ACB" w:rsidRPr="001C7F40">
        <w:rPr>
          <w:rFonts w:ascii="PT Astra Serif" w:hAnsi="PT Astra Serif"/>
          <w:bCs/>
          <w:sz w:val="28"/>
          <w:szCs w:val="28"/>
        </w:rPr>
        <w:t xml:space="preserve"> 21.06.2019 № 9</w:t>
      </w:r>
      <w:r w:rsidR="00A05ACF" w:rsidRPr="001C7F40">
        <w:rPr>
          <w:rFonts w:ascii="PT Astra Serif" w:hAnsi="PT Astra Serif"/>
          <w:bCs/>
          <w:sz w:val="28"/>
          <w:szCs w:val="28"/>
        </w:rPr>
        <w:t xml:space="preserve">-п» (Официальный интернет-портал правовой информации </w:t>
      </w:r>
      <w:hyperlink r:id="rId8" w:history="1">
        <w:r w:rsidR="00A05ACF" w:rsidRPr="001C7F40">
          <w:rPr>
            <w:rStyle w:val="a5"/>
            <w:rFonts w:ascii="PT Astra Serif" w:hAnsi="PT Astra Serif"/>
            <w:bCs/>
            <w:color w:val="auto"/>
            <w:sz w:val="28"/>
            <w:szCs w:val="28"/>
            <w:u w:val="none"/>
          </w:rPr>
          <w:t>www.pravo.gov.ru</w:t>
        </w:r>
      </w:hyperlink>
      <w:r w:rsidR="00A05ACF" w:rsidRPr="001C7F40">
        <w:rPr>
          <w:rFonts w:ascii="PT Astra Serif" w:hAnsi="PT Astra Serif"/>
          <w:bCs/>
          <w:sz w:val="28"/>
          <w:szCs w:val="28"/>
        </w:rPr>
        <w:t>,</w:t>
      </w:r>
      <w:r w:rsidR="00B06ACB" w:rsidRPr="001C7F40">
        <w:rPr>
          <w:rFonts w:ascii="PT Astra Serif" w:hAnsi="PT Astra Serif"/>
          <w:bCs/>
          <w:sz w:val="28"/>
          <w:szCs w:val="28"/>
        </w:rPr>
        <w:t xml:space="preserve"> 03.09.2019, № 7001201909030010</w:t>
      </w:r>
      <w:r w:rsidR="00A05ACF" w:rsidRPr="001C7F40">
        <w:rPr>
          <w:rFonts w:ascii="PT Astra Serif" w:hAnsi="PT Astra Serif"/>
          <w:bCs/>
          <w:sz w:val="28"/>
          <w:szCs w:val="28"/>
        </w:rPr>
        <w:t>);</w:t>
      </w:r>
    </w:p>
    <w:p w14:paraId="0ED4E74E" w14:textId="77777777" w:rsidR="00A05ACF" w:rsidRPr="001C7F40" w:rsidRDefault="00A9594D" w:rsidP="00A05ACF">
      <w:pPr>
        <w:ind w:firstLine="839"/>
        <w:jc w:val="both"/>
        <w:rPr>
          <w:rFonts w:ascii="PT Astra Serif" w:hAnsi="PT Astra Serif"/>
          <w:bCs/>
          <w:sz w:val="28"/>
          <w:szCs w:val="28"/>
        </w:rPr>
      </w:pPr>
      <w:r w:rsidRPr="001C7F40">
        <w:rPr>
          <w:rFonts w:ascii="PT Astra Serif" w:hAnsi="PT Astra Serif"/>
          <w:bCs/>
          <w:sz w:val="28"/>
          <w:szCs w:val="28"/>
        </w:rPr>
        <w:t xml:space="preserve">пункт 1 </w:t>
      </w:r>
      <w:r w:rsidR="00A05ACF" w:rsidRPr="001C7F40">
        <w:rPr>
          <w:rFonts w:ascii="PT Astra Serif" w:hAnsi="PT Astra Serif"/>
          <w:bCs/>
          <w:sz w:val="28"/>
          <w:szCs w:val="28"/>
        </w:rPr>
        <w:t>приказ</w:t>
      </w:r>
      <w:r w:rsidRPr="001C7F40">
        <w:rPr>
          <w:rFonts w:ascii="PT Astra Serif" w:hAnsi="PT Astra Serif"/>
          <w:bCs/>
          <w:sz w:val="28"/>
          <w:szCs w:val="28"/>
        </w:rPr>
        <w:t>а</w:t>
      </w:r>
      <w:r w:rsidR="00A05ACF" w:rsidRPr="001C7F40">
        <w:rPr>
          <w:rFonts w:ascii="PT Astra Serif" w:hAnsi="PT Astra Serif"/>
          <w:bCs/>
          <w:sz w:val="28"/>
          <w:szCs w:val="28"/>
        </w:rPr>
        <w:t xml:space="preserve"> Департамента государственн</w:t>
      </w:r>
      <w:r w:rsidRPr="001C7F40">
        <w:rPr>
          <w:rFonts w:ascii="PT Astra Serif" w:hAnsi="PT Astra Serif"/>
          <w:bCs/>
          <w:sz w:val="28"/>
          <w:szCs w:val="28"/>
        </w:rPr>
        <w:t xml:space="preserve">ого заказа Томской области </w:t>
      </w:r>
      <w:r w:rsidRPr="001C7F40">
        <w:rPr>
          <w:rFonts w:ascii="PT Astra Serif" w:hAnsi="PT Astra Serif"/>
          <w:bCs/>
          <w:sz w:val="28"/>
          <w:szCs w:val="28"/>
        </w:rPr>
        <w:br/>
        <w:t xml:space="preserve">от 07.11.2019 </w:t>
      </w:r>
      <w:r w:rsidR="00A05ACF" w:rsidRPr="001C7F40">
        <w:rPr>
          <w:rFonts w:ascii="PT Astra Serif" w:hAnsi="PT Astra Serif"/>
          <w:bCs/>
          <w:sz w:val="28"/>
          <w:szCs w:val="28"/>
        </w:rPr>
        <w:t>№ 34-п «О внесении изменений в приказ</w:t>
      </w:r>
      <w:r w:rsidRPr="001C7F40">
        <w:rPr>
          <w:rFonts w:ascii="PT Astra Serif" w:hAnsi="PT Astra Serif"/>
          <w:bCs/>
          <w:sz w:val="28"/>
          <w:szCs w:val="28"/>
        </w:rPr>
        <w:t>ы</w:t>
      </w:r>
      <w:r w:rsidR="00A05ACF" w:rsidRPr="001C7F40">
        <w:rPr>
          <w:rFonts w:ascii="PT Astra Serif" w:hAnsi="PT Astra Serif"/>
          <w:bCs/>
          <w:sz w:val="28"/>
          <w:szCs w:val="28"/>
        </w:rPr>
        <w:t xml:space="preserve"> Департамента государственного заказа Томской области от </w:t>
      </w:r>
      <w:r w:rsidRPr="001C7F40">
        <w:rPr>
          <w:rFonts w:ascii="PT Astra Serif" w:hAnsi="PT Astra Serif"/>
          <w:bCs/>
          <w:sz w:val="28"/>
          <w:szCs w:val="28"/>
        </w:rPr>
        <w:t>21.06.2019 № 9-п, от 05.07.2019 № 15</w:t>
      </w:r>
      <w:r w:rsidR="00A05ACF" w:rsidRPr="001C7F40">
        <w:rPr>
          <w:rFonts w:ascii="PT Astra Serif" w:hAnsi="PT Astra Serif"/>
          <w:bCs/>
          <w:sz w:val="28"/>
          <w:szCs w:val="28"/>
        </w:rPr>
        <w:t xml:space="preserve">-п» (Официальный интернет-портал правовой информации </w:t>
      </w:r>
      <w:hyperlink r:id="rId9" w:history="1">
        <w:r w:rsidR="00A05ACF" w:rsidRPr="001C7F40">
          <w:rPr>
            <w:rStyle w:val="a5"/>
            <w:rFonts w:ascii="PT Astra Serif" w:hAnsi="PT Astra Serif"/>
            <w:bCs/>
            <w:color w:val="auto"/>
            <w:sz w:val="28"/>
            <w:szCs w:val="28"/>
            <w:u w:val="none"/>
          </w:rPr>
          <w:t>www.pravo.gov.ru</w:t>
        </w:r>
      </w:hyperlink>
      <w:r w:rsidR="00A05ACF" w:rsidRPr="001C7F40">
        <w:rPr>
          <w:rFonts w:ascii="PT Astra Serif" w:hAnsi="PT Astra Serif"/>
          <w:bCs/>
          <w:sz w:val="28"/>
          <w:szCs w:val="28"/>
        </w:rPr>
        <w:t>,</w:t>
      </w:r>
      <w:r w:rsidRPr="001C7F40">
        <w:rPr>
          <w:rFonts w:ascii="PT Astra Serif" w:hAnsi="PT Astra Serif"/>
          <w:bCs/>
          <w:sz w:val="28"/>
          <w:szCs w:val="28"/>
        </w:rPr>
        <w:t xml:space="preserve"> 08.10.2019 № 7001201910080001</w:t>
      </w:r>
      <w:r w:rsidR="00A05ACF" w:rsidRPr="001C7F40">
        <w:rPr>
          <w:rFonts w:ascii="PT Astra Serif" w:hAnsi="PT Astra Serif"/>
          <w:bCs/>
          <w:sz w:val="28"/>
          <w:szCs w:val="28"/>
        </w:rPr>
        <w:t>);</w:t>
      </w:r>
    </w:p>
    <w:p w14:paraId="18BA5D0D" w14:textId="77777777" w:rsidR="00A05ACF" w:rsidRPr="001C7F40" w:rsidRDefault="00A05ACF" w:rsidP="00A05ACF">
      <w:pPr>
        <w:ind w:firstLine="839"/>
        <w:jc w:val="both"/>
        <w:rPr>
          <w:rFonts w:ascii="PT Astra Serif" w:hAnsi="PT Astra Serif"/>
          <w:bCs/>
          <w:sz w:val="28"/>
          <w:szCs w:val="28"/>
        </w:rPr>
      </w:pPr>
      <w:r w:rsidRPr="001C7F40">
        <w:rPr>
          <w:rFonts w:ascii="PT Astra Serif" w:hAnsi="PT Astra Serif"/>
          <w:bCs/>
          <w:sz w:val="28"/>
          <w:szCs w:val="28"/>
        </w:rPr>
        <w:t>приказ Департамента государственного заказа Томской области от</w:t>
      </w:r>
      <w:r w:rsidR="000606DD" w:rsidRPr="001C7F40">
        <w:rPr>
          <w:rFonts w:ascii="PT Astra Serif" w:hAnsi="PT Astra Serif"/>
          <w:bCs/>
          <w:sz w:val="28"/>
          <w:szCs w:val="28"/>
        </w:rPr>
        <w:t xml:space="preserve"> 13.11.2019 </w:t>
      </w:r>
      <w:r w:rsidR="000606DD" w:rsidRPr="001C7F40">
        <w:rPr>
          <w:rFonts w:ascii="PT Astra Serif" w:hAnsi="PT Astra Serif"/>
          <w:bCs/>
          <w:sz w:val="28"/>
          <w:szCs w:val="28"/>
        </w:rPr>
        <w:br/>
        <w:t>№ 40</w:t>
      </w:r>
      <w:r w:rsidRPr="001C7F40">
        <w:rPr>
          <w:rFonts w:ascii="PT Astra Serif" w:hAnsi="PT Astra Serif"/>
          <w:bCs/>
          <w:sz w:val="28"/>
          <w:szCs w:val="28"/>
        </w:rPr>
        <w:t>-п</w:t>
      </w:r>
      <w:r w:rsidR="000606DD" w:rsidRPr="001C7F40">
        <w:rPr>
          <w:rFonts w:ascii="PT Astra Serif" w:hAnsi="PT Astra Serif"/>
          <w:bCs/>
          <w:sz w:val="28"/>
          <w:szCs w:val="28"/>
        </w:rPr>
        <w:t xml:space="preserve"> «О внесении изменения</w:t>
      </w:r>
      <w:r w:rsidRPr="001C7F40">
        <w:rPr>
          <w:rFonts w:ascii="PT Astra Serif" w:hAnsi="PT Astra Serif"/>
          <w:bCs/>
          <w:sz w:val="28"/>
          <w:szCs w:val="28"/>
        </w:rPr>
        <w:t xml:space="preserve"> в приказ Департамента государственного заказа Томской области от</w:t>
      </w:r>
      <w:r w:rsidR="000606DD" w:rsidRPr="001C7F40">
        <w:rPr>
          <w:rFonts w:ascii="PT Astra Serif" w:hAnsi="PT Astra Serif"/>
          <w:bCs/>
          <w:sz w:val="28"/>
          <w:szCs w:val="28"/>
        </w:rPr>
        <w:t xml:space="preserve"> 21.06.2019 № 9</w:t>
      </w:r>
      <w:r w:rsidRPr="001C7F40">
        <w:rPr>
          <w:rFonts w:ascii="PT Astra Serif" w:hAnsi="PT Astra Serif"/>
          <w:bCs/>
          <w:sz w:val="28"/>
          <w:szCs w:val="28"/>
        </w:rPr>
        <w:t>-п»</w:t>
      </w:r>
      <w:r w:rsidRPr="001C7F40">
        <w:rPr>
          <w:rFonts w:ascii="PT Astra Serif" w:hAnsi="PT Astra Serif"/>
          <w:sz w:val="28"/>
          <w:szCs w:val="28"/>
        </w:rPr>
        <w:t xml:space="preserve"> (</w:t>
      </w:r>
      <w:r w:rsidRPr="001C7F40">
        <w:rPr>
          <w:rFonts w:ascii="PT Astra Serif" w:hAnsi="PT Astra Serif"/>
          <w:bCs/>
          <w:sz w:val="28"/>
          <w:szCs w:val="28"/>
        </w:rPr>
        <w:t xml:space="preserve">Официальный интернет-портал правовой информации </w:t>
      </w:r>
      <w:hyperlink r:id="rId10" w:history="1">
        <w:r w:rsidRPr="001C7F40">
          <w:rPr>
            <w:rStyle w:val="a5"/>
            <w:rFonts w:ascii="PT Astra Serif" w:hAnsi="PT Astra Serif"/>
            <w:bCs/>
            <w:color w:val="auto"/>
            <w:sz w:val="28"/>
            <w:szCs w:val="28"/>
            <w:u w:val="none"/>
          </w:rPr>
          <w:t>www.pravo.gov.ru</w:t>
        </w:r>
      </w:hyperlink>
      <w:r w:rsidRPr="001C7F40">
        <w:rPr>
          <w:rFonts w:ascii="PT Astra Serif" w:hAnsi="PT Astra Serif"/>
          <w:bCs/>
          <w:sz w:val="28"/>
          <w:szCs w:val="28"/>
        </w:rPr>
        <w:t>,</w:t>
      </w:r>
      <w:r w:rsidR="000606DD" w:rsidRPr="001C7F40">
        <w:rPr>
          <w:rFonts w:ascii="PT Astra Serif" w:hAnsi="PT Astra Serif"/>
          <w:bCs/>
          <w:sz w:val="28"/>
          <w:szCs w:val="28"/>
        </w:rPr>
        <w:t xml:space="preserve"> 14.11.2019, № 7001201911140005</w:t>
      </w:r>
      <w:r w:rsidRPr="001C7F40">
        <w:rPr>
          <w:rFonts w:ascii="PT Astra Serif" w:hAnsi="PT Astra Serif"/>
          <w:bCs/>
          <w:sz w:val="28"/>
          <w:szCs w:val="28"/>
        </w:rPr>
        <w:t>);</w:t>
      </w:r>
    </w:p>
    <w:p w14:paraId="40907AAA" w14:textId="77777777" w:rsidR="008D354F" w:rsidRPr="001C7F40" w:rsidRDefault="00A05ACF" w:rsidP="00A05ACF">
      <w:pPr>
        <w:ind w:firstLine="839"/>
        <w:jc w:val="both"/>
        <w:rPr>
          <w:rFonts w:ascii="PT Astra Serif" w:hAnsi="PT Astra Serif"/>
          <w:bCs/>
          <w:sz w:val="28"/>
          <w:szCs w:val="28"/>
        </w:rPr>
      </w:pPr>
      <w:r w:rsidRPr="001C7F40">
        <w:rPr>
          <w:rFonts w:ascii="PT Astra Serif" w:hAnsi="PT Astra Serif"/>
          <w:bCs/>
          <w:sz w:val="28"/>
          <w:szCs w:val="28"/>
        </w:rPr>
        <w:t>приказ Департамента государственного заказа Томской области от</w:t>
      </w:r>
      <w:r w:rsidR="00993908" w:rsidRPr="001C7F40">
        <w:rPr>
          <w:rFonts w:ascii="PT Astra Serif" w:hAnsi="PT Astra Serif"/>
          <w:bCs/>
          <w:sz w:val="28"/>
          <w:szCs w:val="28"/>
        </w:rPr>
        <w:t xml:space="preserve"> 26.02.2020 </w:t>
      </w:r>
      <w:r w:rsidR="00993908" w:rsidRPr="001C7F40">
        <w:rPr>
          <w:rFonts w:ascii="PT Astra Serif" w:hAnsi="PT Astra Serif"/>
          <w:bCs/>
          <w:sz w:val="28"/>
          <w:szCs w:val="28"/>
        </w:rPr>
        <w:br/>
        <w:t>№ 10</w:t>
      </w:r>
      <w:r w:rsidRPr="001C7F40">
        <w:rPr>
          <w:rFonts w:ascii="PT Astra Serif" w:hAnsi="PT Astra Serif"/>
          <w:bCs/>
          <w:sz w:val="28"/>
          <w:szCs w:val="28"/>
        </w:rPr>
        <w:t xml:space="preserve">-п «О внесении изменений в приказ Департамента государственного заказа </w:t>
      </w:r>
      <w:r w:rsidR="00993908" w:rsidRPr="001C7F40">
        <w:rPr>
          <w:rFonts w:ascii="PT Astra Serif" w:hAnsi="PT Astra Serif"/>
          <w:bCs/>
          <w:sz w:val="28"/>
          <w:szCs w:val="28"/>
        </w:rPr>
        <w:t>Томской области от 21.06.2019 № 9</w:t>
      </w:r>
      <w:r w:rsidRPr="001C7F40">
        <w:rPr>
          <w:rFonts w:ascii="PT Astra Serif" w:hAnsi="PT Astra Serif"/>
          <w:bCs/>
          <w:sz w:val="28"/>
          <w:szCs w:val="28"/>
        </w:rPr>
        <w:t xml:space="preserve">-п» (Официальный интернет-портал правовой информации </w:t>
      </w:r>
      <w:hyperlink r:id="rId11" w:history="1">
        <w:r w:rsidRPr="001C7F40">
          <w:rPr>
            <w:rStyle w:val="a5"/>
            <w:rFonts w:ascii="PT Astra Serif" w:hAnsi="PT Astra Serif"/>
            <w:bCs/>
            <w:color w:val="auto"/>
            <w:sz w:val="28"/>
            <w:szCs w:val="28"/>
            <w:u w:val="none"/>
          </w:rPr>
          <w:t>www.pravo.gov.ru</w:t>
        </w:r>
      </w:hyperlink>
      <w:r w:rsidRPr="001C7F40">
        <w:rPr>
          <w:rFonts w:ascii="PT Astra Serif" w:hAnsi="PT Astra Serif"/>
          <w:bCs/>
          <w:sz w:val="28"/>
          <w:szCs w:val="28"/>
        </w:rPr>
        <w:t>,</w:t>
      </w:r>
      <w:r w:rsidR="00993908" w:rsidRPr="001C7F40">
        <w:rPr>
          <w:rFonts w:ascii="PT Astra Serif" w:hAnsi="PT Astra Serif"/>
          <w:bCs/>
          <w:sz w:val="28"/>
          <w:szCs w:val="28"/>
        </w:rPr>
        <w:t xml:space="preserve"> 28.02.2020 № 7001202002280002);</w:t>
      </w:r>
    </w:p>
    <w:p w14:paraId="01BE956B" w14:textId="77777777" w:rsidR="00993908" w:rsidRPr="001C7F40" w:rsidRDefault="00993908" w:rsidP="00993908">
      <w:pPr>
        <w:ind w:firstLine="839"/>
        <w:jc w:val="both"/>
        <w:rPr>
          <w:rFonts w:ascii="PT Astra Serif" w:hAnsi="PT Astra Serif"/>
          <w:bCs/>
          <w:sz w:val="28"/>
          <w:szCs w:val="28"/>
        </w:rPr>
      </w:pPr>
      <w:r w:rsidRPr="001C7F40">
        <w:rPr>
          <w:rFonts w:ascii="PT Astra Serif" w:hAnsi="PT Astra Serif"/>
          <w:bCs/>
          <w:sz w:val="28"/>
          <w:szCs w:val="28"/>
        </w:rPr>
        <w:lastRenderedPageBreak/>
        <w:t>приказ Департамента государственного заказа Томской области от 21.09.2020 № 38-п «О внесении изменений в приказ Департамента государственного заказа Томской области от 21.06.2019 № 9-п» (Официальный интернет-портал правовой информации www.pravo.gov.ru,</w:t>
      </w:r>
      <w:r w:rsidR="00CA4688" w:rsidRPr="001C7F40">
        <w:rPr>
          <w:rFonts w:ascii="PT Astra Serif" w:hAnsi="PT Astra Serif"/>
          <w:bCs/>
          <w:sz w:val="28"/>
          <w:szCs w:val="28"/>
        </w:rPr>
        <w:t xml:space="preserve"> 23.09.2020 № 7001202009230010).</w:t>
      </w:r>
    </w:p>
    <w:p w14:paraId="0776CC31" w14:textId="77777777" w:rsidR="000E324B" w:rsidRPr="001C7F40" w:rsidRDefault="00556F40" w:rsidP="000E324B">
      <w:pPr>
        <w:ind w:firstLine="839"/>
        <w:jc w:val="both"/>
        <w:rPr>
          <w:rFonts w:ascii="PT Astra Serif" w:hAnsi="PT Astra Serif"/>
          <w:bCs/>
          <w:sz w:val="28"/>
          <w:szCs w:val="28"/>
        </w:rPr>
      </w:pPr>
      <w:r w:rsidRPr="001C7F40">
        <w:rPr>
          <w:rFonts w:ascii="PT Astra Serif" w:hAnsi="PT Astra Serif"/>
          <w:bCs/>
          <w:sz w:val="28"/>
          <w:szCs w:val="28"/>
        </w:rPr>
        <w:t>3. Контроль за исполнением настоящего приказа оставляю за собой.</w:t>
      </w:r>
    </w:p>
    <w:p w14:paraId="73842E9E" w14:textId="77777777" w:rsidR="000E324B" w:rsidRPr="001C7F40" w:rsidRDefault="000E324B" w:rsidP="000E324B">
      <w:pPr>
        <w:ind w:firstLine="839"/>
        <w:jc w:val="both"/>
        <w:rPr>
          <w:rFonts w:ascii="PT Astra Serif" w:hAnsi="PT Astra Serif"/>
          <w:bCs/>
          <w:sz w:val="28"/>
          <w:szCs w:val="28"/>
        </w:rPr>
      </w:pPr>
    </w:p>
    <w:p w14:paraId="30FD6AC9" w14:textId="77777777" w:rsidR="000E324B" w:rsidRPr="001C7F40" w:rsidRDefault="000E324B" w:rsidP="000E324B">
      <w:pPr>
        <w:ind w:firstLine="839"/>
        <w:jc w:val="both"/>
        <w:rPr>
          <w:rFonts w:ascii="PT Astra Serif" w:hAnsi="PT Astra Serif"/>
          <w:bCs/>
          <w:sz w:val="28"/>
          <w:szCs w:val="28"/>
        </w:rPr>
      </w:pPr>
    </w:p>
    <w:p w14:paraId="04F67445" w14:textId="77777777" w:rsidR="00A05ACF" w:rsidRPr="001C7F40" w:rsidRDefault="00564F1B" w:rsidP="000E324B">
      <w:pPr>
        <w:ind w:firstLine="839"/>
        <w:jc w:val="both"/>
        <w:rPr>
          <w:rFonts w:ascii="PT Astra Serif" w:hAnsi="PT Astra Serif"/>
          <w:bCs/>
          <w:sz w:val="28"/>
          <w:szCs w:val="28"/>
        </w:rPr>
      </w:pPr>
      <w:r w:rsidRPr="001C7F40">
        <w:rPr>
          <w:rFonts w:ascii="PT Astra Serif" w:hAnsi="PT Astra Serif"/>
          <w:bCs/>
          <w:sz w:val="28"/>
          <w:szCs w:val="28"/>
        </w:rPr>
        <w:t xml:space="preserve"> </w:t>
      </w:r>
    </w:p>
    <w:p w14:paraId="7DD726F9" w14:textId="77777777" w:rsidR="00B73683" w:rsidRPr="000E324B" w:rsidRDefault="00D95901" w:rsidP="00A05ACF">
      <w:pPr>
        <w:spacing w:line="276" w:lineRule="auto"/>
        <w:jc w:val="both"/>
        <w:rPr>
          <w:rFonts w:ascii="PT Astra Serif" w:hAnsi="PT Astra Serif"/>
          <w:sz w:val="28"/>
          <w:szCs w:val="28"/>
        </w:rPr>
      </w:pPr>
      <w:r w:rsidRPr="001C7F40">
        <w:rPr>
          <w:rFonts w:ascii="PT Astra Serif" w:hAnsi="PT Astra Serif"/>
          <w:sz w:val="28"/>
          <w:szCs w:val="28"/>
        </w:rPr>
        <w:t>Н</w:t>
      </w:r>
      <w:r w:rsidR="007874C6" w:rsidRPr="001C7F40">
        <w:rPr>
          <w:rFonts w:ascii="PT Astra Serif" w:hAnsi="PT Astra Serif"/>
          <w:sz w:val="28"/>
          <w:szCs w:val="28"/>
        </w:rPr>
        <w:t>ачальник</w:t>
      </w:r>
      <w:r w:rsidRPr="001C7F40">
        <w:rPr>
          <w:rFonts w:ascii="PT Astra Serif" w:hAnsi="PT Astra Serif"/>
          <w:sz w:val="28"/>
          <w:szCs w:val="28"/>
        </w:rPr>
        <w:t xml:space="preserve"> </w:t>
      </w:r>
      <w:r w:rsidR="007874C6" w:rsidRPr="001C7F40">
        <w:rPr>
          <w:rFonts w:ascii="PT Astra Serif" w:hAnsi="PT Astra Serif"/>
          <w:sz w:val="28"/>
          <w:szCs w:val="28"/>
        </w:rPr>
        <w:t>Д</w:t>
      </w:r>
      <w:r w:rsidR="00081A6B" w:rsidRPr="001C7F40">
        <w:rPr>
          <w:rFonts w:ascii="PT Astra Serif" w:hAnsi="PT Astra Serif"/>
          <w:sz w:val="28"/>
          <w:szCs w:val="28"/>
        </w:rPr>
        <w:t xml:space="preserve">епартамента                                                   </w:t>
      </w:r>
      <w:r w:rsidR="007E0A4A" w:rsidRPr="001C7F40">
        <w:rPr>
          <w:rFonts w:ascii="PT Astra Serif" w:hAnsi="PT Astra Serif"/>
          <w:sz w:val="28"/>
          <w:szCs w:val="28"/>
        </w:rPr>
        <w:t xml:space="preserve">              </w:t>
      </w:r>
      <w:r w:rsidR="007E0A4A" w:rsidRPr="001C7F40">
        <w:rPr>
          <w:rFonts w:ascii="PT Astra Serif" w:hAnsi="PT Astra Serif"/>
          <w:sz w:val="28"/>
          <w:szCs w:val="28"/>
        </w:rPr>
        <w:tab/>
        <w:t xml:space="preserve">     </w:t>
      </w:r>
      <w:proofErr w:type="gramStart"/>
      <w:r w:rsidR="007E0A4A" w:rsidRPr="001C7F40">
        <w:rPr>
          <w:rFonts w:ascii="PT Astra Serif" w:hAnsi="PT Astra Serif"/>
          <w:sz w:val="28"/>
          <w:szCs w:val="28"/>
        </w:rPr>
        <w:tab/>
      </w:r>
      <w:r w:rsidR="000E324B" w:rsidRPr="001C7F40">
        <w:rPr>
          <w:rFonts w:ascii="PT Astra Serif" w:hAnsi="PT Astra Serif"/>
          <w:sz w:val="28"/>
          <w:szCs w:val="28"/>
        </w:rPr>
        <w:t xml:space="preserve">  </w:t>
      </w:r>
      <w:r w:rsidRPr="001C7F40">
        <w:rPr>
          <w:rFonts w:ascii="PT Astra Serif" w:hAnsi="PT Astra Serif"/>
          <w:sz w:val="28"/>
          <w:szCs w:val="28"/>
        </w:rPr>
        <w:t>Г</w:t>
      </w:r>
      <w:r w:rsidR="0019778F" w:rsidRPr="001C7F40">
        <w:rPr>
          <w:rFonts w:ascii="PT Astra Serif" w:hAnsi="PT Astra Serif"/>
          <w:sz w:val="28"/>
          <w:szCs w:val="28"/>
        </w:rPr>
        <w:t>.В</w:t>
      </w:r>
      <w:r w:rsidR="00081A6B" w:rsidRPr="001C7F40">
        <w:rPr>
          <w:rFonts w:ascii="PT Astra Serif" w:hAnsi="PT Astra Serif"/>
          <w:sz w:val="28"/>
          <w:szCs w:val="28"/>
        </w:rPr>
        <w:t>.</w:t>
      </w:r>
      <w:proofErr w:type="gramEnd"/>
      <w:r w:rsidR="007874C6" w:rsidRPr="001C7F40">
        <w:rPr>
          <w:rFonts w:ascii="PT Astra Serif" w:hAnsi="PT Astra Serif"/>
          <w:sz w:val="28"/>
          <w:szCs w:val="28"/>
        </w:rPr>
        <w:t xml:space="preserve"> </w:t>
      </w:r>
      <w:proofErr w:type="spellStart"/>
      <w:r w:rsidRPr="001C7F40">
        <w:rPr>
          <w:rFonts w:ascii="PT Astra Serif" w:hAnsi="PT Astra Serif"/>
          <w:sz w:val="28"/>
          <w:szCs w:val="28"/>
        </w:rPr>
        <w:t>Гонгина</w:t>
      </w:r>
      <w:proofErr w:type="spellEnd"/>
    </w:p>
    <w:p w14:paraId="41FF093B" w14:textId="77777777" w:rsidR="00D84FDE" w:rsidRDefault="00D84FDE" w:rsidP="00556F40">
      <w:pPr>
        <w:widowControl w:val="0"/>
        <w:rPr>
          <w:rFonts w:ascii="PT Astra Serif" w:hAnsi="PT Astra Serif"/>
        </w:rPr>
      </w:pPr>
    </w:p>
    <w:p w14:paraId="7011F020" w14:textId="77777777" w:rsidR="000E324B" w:rsidRDefault="000E324B" w:rsidP="00A36838">
      <w:pPr>
        <w:widowControl w:val="0"/>
        <w:ind w:left="6804" w:hanging="1842"/>
        <w:rPr>
          <w:rFonts w:ascii="PT Astra Serif" w:hAnsi="PT Astra Serif"/>
        </w:rPr>
      </w:pPr>
    </w:p>
    <w:p w14:paraId="7B35F7B4" w14:textId="77777777" w:rsidR="000E324B" w:rsidRDefault="000E324B" w:rsidP="00A36838">
      <w:pPr>
        <w:widowControl w:val="0"/>
        <w:ind w:left="6804" w:hanging="1842"/>
        <w:rPr>
          <w:rFonts w:ascii="PT Astra Serif" w:hAnsi="PT Astra Serif"/>
        </w:rPr>
      </w:pPr>
    </w:p>
    <w:p w14:paraId="606CACCC" w14:textId="77777777" w:rsidR="000E324B" w:rsidRDefault="000E324B" w:rsidP="00A36838">
      <w:pPr>
        <w:widowControl w:val="0"/>
        <w:ind w:left="6804" w:hanging="1842"/>
        <w:rPr>
          <w:rFonts w:ascii="PT Astra Serif" w:hAnsi="PT Astra Serif"/>
        </w:rPr>
      </w:pPr>
    </w:p>
    <w:p w14:paraId="442E0A6A" w14:textId="77777777" w:rsidR="000E324B" w:rsidRDefault="000E324B" w:rsidP="00A36838">
      <w:pPr>
        <w:widowControl w:val="0"/>
        <w:ind w:left="6804" w:hanging="1842"/>
        <w:rPr>
          <w:rFonts w:ascii="PT Astra Serif" w:hAnsi="PT Astra Serif"/>
        </w:rPr>
      </w:pPr>
    </w:p>
    <w:p w14:paraId="35526B76" w14:textId="77777777" w:rsidR="000E324B" w:rsidRDefault="000E324B" w:rsidP="00A36838">
      <w:pPr>
        <w:widowControl w:val="0"/>
        <w:ind w:left="6804" w:hanging="1842"/>
        <w:rPr>
          <w:rFonts w:ascii="PT Astra Serif" w:hAnsi="PT Astra Serif"/>
        </w:rPr>
      </w:pPr>
    </w:p>
    <w:p w14:paraId="35F1575F" w14:textId="77777777" w:rsidR="000E324B" w:rsidRDefault="000E324B" w:rsidP="00A36838">
      <w:pPr>
        <w:widowControl w:val="0"/>
        <w:ind w:left="6804" w:hanging="1842"/>
        <w:rPr>
          <w:rFonts w:ascii="PT Astra Serif" w:hAnsi="PT Astra Serif"/>
        </w:rPr>
      </w:pPr>
    </w:p>
    <w:p w14:paraId="06B1B89F" w14:textId="77777777" w:rsidR="000E324B" w:rsidRDefault="000E324B" w:rsidP="00A36838">
      <w:pPr>
        <w:widowControl w:val="0"/>
        <w:ind w:left="6804" w:hanging="1842"/>
        <w:rPr>
          <w:rFonts w:ascii="PT Astra Serif" w:hAnsi="PT Astra Serif"/>
        </w:rPr>
      </w:pPr>
    </w:p>
    <w:p w14:paraId="6B046ED2" w14:textId="77777777" w:rsidR="00474E7C" w:rsidRDefault="00474E7C" w:rsidP="00A36838">
      <w:pPr>
        <w:widowControl w:val="0"/>
        <w:ind w:left="6804" w:hanging="1842"/>
        <w:rPr>
          <w:rFonts w:ascii="PT Astra Serif" w:hAnsi="PT Astra Serif"/>
        </w:rPr>
      </w:pPr>
    </w:p>
    <w:p w14:paraId="241C5DEF" w14:textId="77777777" w:rsidR="00474E7C" w:rsidRDefault="00474E7C" w:rsidP="00A36838">
      <w:pPr>
        <w:widowControl w:val="0"/>
        <w:ind w:left="6804" w:hanging="1842"/>
        <w:rPr>
          <w:rFonts w:ascii="PT Astra Serif" w:hAnsi="PT Astra Serif"/>
        </w:rPr>
      </w:pPr>
    </w:p>
    <w:p w14:paraId="6F4C662C" w14:textId="77777777" w:rsidR="00474E7C" w:rsidRDefault="00474E7C" w:rsidP="00A36838">
      <w:pPr>
        <w:widowControl w:val="0"/>
        <w:ind w:left="6804" w:hanging="1842"/>
        <w:rPr>
          <w:rFonts w:ascii="PT Astra Serif" w:hAnsi="PT Astra Serif"/>
        </w:rPr>
      </w:pPr>
    </w:p>
    <w:p w14:paraId="60F8A9B5" w14:textId="77777777" w:rsidR="00474E7C" w:rsidRDefault="00474E7C" w:rsidP="00A36838">
      <w:pPr>
        <w:widowControl w:val="0"/>
        <w:ind w:left="6804" w:hanging="1842"/>
        <w:rPr>
          <w:rFonts w:ascii="PT Astra Serif" w:hAnsi="PT Astra Serif"/>
        </w:rPr>
      </w:pPr>
    </w:p>
    <w:p w14:paraId="3E936B2E" w14:textId="77777777" w:rsidR="00474E7C" w:rsidRDefault="00474E7C" w:rsidP="00A36838">
      <w:pPr>
        <w:widowControl w:val="0"/>
        <w:ind w:left="6804" w:hanging="1842"/>
        <w:rPr>
          <w:rFonts w:ascii="PT Astra Serif" w:hAnsi="PT Astra Serif"/>
        </w:rPr>
      </w:pPr>
    </w:p>
    <w:p w14:paraId="3883A92A" w14:textId="77777777" w:rsidR="00474E7C" w:rsidRDefault="00474E7C" w:rsidP="00A36838">
      <w:pPr>
        <w:widowControl w:val="0"/>
        <w:ind w:left="6804" w:hanging="1842"/>
        <w:rPr>
          <w:rFonts w:ascii="PT Astra Serif" w:hAnsi="PT Astra Serif"/>
        </w:rPr>
      </w:pPr>
    </w:p>
    <w:p w14:paraId="2DFD87DA" w14:textId="77777777" w:rsidR="00474E7C" w:rsidRDefault="00474E7C" w:rsidP="00A36838">
      <w:pPr>
        <w:widowControl w:val="0"/>
        <w:ind w:left="6804" w:hanging="1842"/>
        <w:rPr>
          <w:rFonts w:ascii="PT Astra Serif" w:hAnsi="PT Astra Serif"/>
        </w:rPr>
      </w:pPr>
    </w:p>
    <w:p w14:paraId="725176A2" w14:textId="77777777" w:rsidR="00474E7C" w:rsidRDefault="00474E7C" w:rsidP="00A36838">
      <w:pPr>
        <w:widowControl w:val="0"/>
        <w:ind w:left="6804" w:hanging="1842"/>
        <w:rPr>
          <w:rFonts w:ascii="PT Astra Serif" w:hAnsi="PT Astra Serif"/>
        </w:rPr>
      </w:pPr>
    </w:p>
    <w:p w14:paraId="3A4106C9" w14:textId="77777777" w:rsidR="00474E7C" w:rsidRDefault="00474E7C" w:rsidP="00A36838">
      <w:pPr>
        <w:widowControl w:val="0"/>
        <w:ind w:left="6804" w:hanging="1842"/>
        <w:rPr>
          <w:rFonts w:ascii="PT Astra Serif" w:hAnsi="PT Astra Serif"/>
        </w:rPr>
      </w:pPr>
    </w:p>
    <w:p w14:paraId="6BAE1014" w14:textId="77777777" w:rsidR="00474E7C" w:rsidRDefault="00474E7C" w:rsidP="00A36838">
      <w:pPr>
        <w:widowControl w:val="0"/>
        <w:ind w:left="6804" w:hanging="1842"/>
        <w:rPr>
          <w:rFonts w:ascii="PT Astra Serif" w:hAnsi="PT Astra Serif"/>
        </w:rPr>
      </w:pPr>
    </w:p>
    <w:p w14:paraId="0FABBEE9" w14:textId="77777777" w:rsidR="00474E7C" w:rsidRDefault="00474E7C" w:rsidP="00A36838">
      <w:pPr>
        <w:widowControl w:val="0"/>
        <w:ind w:left="6804" w:hanging="1842"/>
        <w:rPr>
          <w:rFonts w:ascii="PT Astra Serif" w:hAnsi="PT Astra Serif"/>
        </w:rPr>
      </w:pPr>
    </w:p>
    <w:p w14:paraId="4AC7BCFF" w14:textId="77777777" w:rsidR="00474E7C" w:rsidRDefault="00474E7C" w:rsidP="00A36838">
      <w:pPr>
        <w:widowControl w:val="0"/>
        <w:ind w:left="6804" w:hanging="1842"/>
        <w:rPr>
          <w:rFonts w:ascii="PT Astra Serif" w:hAnsi="PT Astra Serif"/>
        </w:rPr>
      </w:pPr>
    </w:p>
    <w:p w14:paraId="6BAA5FFF" w14:textId="77777777" w:rsidR="00474E7C" w:rsidRDefault="00474E7C" w:rsidP="00A36838">
      <w:pPr>
        <w:widowControl w:val="0"/>
        <w:ind w:left="6804" w:hanging="1842"/>
        <w:rPr>
          <w:rFonts w:ascii="PT Astra Serif" w:hAnsi="PT Astra Serif"/>
        </w:rPr>
      </w:pPr>
    </w:p>
    <w:p w14:paraId="02319FEB" w14:textId="77777777" w:rsidR="00474E7C" w:rsidRDefault="00474E7C" w:rsidP="00A36838">
      <w:pPr>
        <w:widowControl w:val="0"/>
        <w:ind w:left="6804" w:hanging="1842"/>
        <w:rPr>
          <w:rFonts w:ascii="PT Astra Serif" w:hAnsi="PT Astra Serif"/>
        </w:rPr>
      </w:pPr>
    </w:p>
    <w:p w14:paraId="44D0AB99" w14:textId="77777777" w:rsidR="00474E7C" w:rsidRDefault="00474E7C" w:rsidP="00A36838">
      <w:pPr>
        <w:widowControl w:val="0"/>
        <w:ind w:left="6804" w:hanging="1842"/>
        <w:rPr>
          <w:rFonts w:ascii="PT Astra Serif" w:hAnsi="PT Astra Serif"/>
        </w:rPr>
      </w:pPr>
    </w:p>
    <w:p w14:paraId="1453F364" w14:textId="77777777" w:rsidR="00474E7C" w:rsidRDefault="00474E7C" w:rsidP="00A36838">
      <w:pPr>
        <w:widowControl w:val="0"/>
        <w:ind w:left="6804" w:hanging="1842"/>
        <w:rPr>
          <w:rFonts w:ascii="PT Astra Serif" w:hAnsi="PT Astra Serif"/>
        </w:rPr>
      </w:pPr>
    </w:p>
    <w:p w14:paraId="73ACEF88" w14:textId="77777777" w:rsidR="00474E7C" w:rsidRDefault="00474E7C" w:rsidP="00A36838">
      <w:pPr>
        <w:widowControl w:val="0"/>
        <w:ind w:left="6804" w:hanging="1842"/>
        <w:rPr>
          <w:rFonts w:ascii="PT Astra Serif" w:hAnsi="PT Astra Serif"/>
        </w:rPr>
      </w:pPr>
    </w:p>
    <w:p w14:paraId="4C6E3B0D" w14:textId="77777777" w:rsidR="00474E7C" w:rsidRDefault="00474E7C" w:rsidP="00A36838">
      <w:pPr>
        <w:widowControl w:val="0"/>
        <w:ind w:left="6804" w:hanging="1842"/>
        <w:rPr>
          <w:rFonts w:ascii="PT Astra Serif" w:hAnsi="PT Astra Serif"/>
        </w:rPr>
      </w:pPr>
    </w:p>
    <w:p w14:paraId="3BDC4B4C" w14:textId="77777777" w:rsidR="00474E7C" w:rsidRDefault="00474E7C" w:rsidP="00A36838">
      <w:pPr>
        <w:widowControl w:val="0"/>
        <w:ind w:left="6804" w:hanging="1842"/>
        <w:rPr>
          <w:rFonts w:ascii="PT Astra Serif" w:hAnsi="PT Astra Serif"/>
        </w:rPr>
      </w:pPr>
    </w:p>
    <w:p w14:paraId="0D4179D4" w14:textId="77777777" w:rsidR="00474E7C" w:rsidRDefault="00474E7C" w:rsidP="00A36838">
      <w:pPr>
        <w:widowControl w:val="0"/>
        <w:ind w:left="6804" w:hanging="1842"/>
        <w:rPr>
          <w:rFonts w:ascii="PT Astra Serif" w:hAnsi="PT Astra Serif"/>
        </w:rPr>
      </w:pPr>
    </w:p>
    <w:p w14:paraId="23EB7DFA" w14:textId="77777777" w:rsidR="00474E7C" w:rsidRDefault="00474E7C" w:rsidP="00A36838">
      <w:pPr>
        <w:widowControl w:val="0"/>
        <w:ind w:left="6804" w:hanging="1842"/>
        <w:rPr>
          <w:rFonts w:ascii="PT Astra Serif" w:hAnsi="PT Astra Serif"/>
        </w:rPr>
      </w:pPr>
    </w:p>
    <w:p w14:paraId="1C4CAFFF" w14:textId="77777777" w:rsidR="00474E7C" w:rsidRDefault="00474E7C" w:rsidP="00A36838">
      <w:pPr>
        <w:widowControl w:val="0"/>
        <w:ind w:left="6804" w:hanging="1842"/>
        <w:rPr>
          <w:rFonts w:ascii="PT Astra Serif" w:hAnsi="PT Astra Serif"/>
        </w:rPr>
      </w:pPr>
    </w:p>
    <w:p w14:paraId="45088AC0" w14:textId="77777777" w:rsidR="00474E7C" w:rsidRDefault="00474E7C" w:rsidP="00A36838">
      <w:pPr>
        <w:widowControl w:val="0"/>
        <w:ind w:left="6804" w:hanging="1842"/>
        <w:rPr>
          <w:rFonts w:ascii="PT Astra Serif" w:hAnsi="PT Astra Serif"/>
        </w:rPr>
      </w:pPr>
    </w:p>
    <w:p w14:paraId="73BFBBAB" w14:textId="77777777" w:rsidR="00474E7C" w:rsidRDefault="00474E7C" w:rsidP="00A36838">
      <w:pPr>
        <w:widowControl w:val="0"/>
        <w:ind w:left="6804" w:hanging="1842"/>
        <w:rPr>
          <w:rFonts w:ascii="PT Astra Serif" w:hAnsi="PT Astra Serif"/>
        </w:rPr>
      </w:pPr>
    </w:p>
    <w:p w14:paraId="1D8F79BF" w14:textId="77777777" w:rsidR="002061B3" w:rsidRDefault="002061B3" w:rsidP="00A36838">
      <w:pPr>
        <w:widowControl w:val="0"/>
        <w:ind w:left="6804" w:hanging="1842"/>
        <w:rPr>
          <w:rFonts w:ascii="PT Astra Serif" w:hAnsi="PT Astra Serif"/>
        </w:rPr>
      </w:pPr>
    </w:p>
    <w:p w14:paraId="243E5A26" w14:textId="77777777" w:rsidR="002061B3" w:rsidRDefault="002061B3" w:rsidP="00A36838">
      <w:pPr>
        <w:widowControl w:val="0"/>
        <w:ind w:left="6804" w:hanging="1842"/>
        <w:rPr>
          <w:rFonts w:ascii="PT Astra Serif" w:hAnsi="PT Astra Serif"/>
        </w:rPr>
      </w:pPr>
    </w:p>
    <w:p w14:paraId="07151B68" w14:textId="77777777" w:rsidR="002061B3" w:rsidRDefault="002061B3" w:rsidP="00A36838">
      <w:pPr>
        <w:widowControl w:val="0"/>
        <w:ind w:left="6804" w:hanging="1842"/>
        <w:rPr>
          <w:rFonts w:ascii="PT Astra Serif" w:hAnsi="PT Astra Serif"/>
        </w:rPr>
      </w:pPr>
    </w:p>
    <w:p w14:paraId="4FC90FB7" w14:textId="77777777" w:rsidR="002061B3" w:rsidRDefault="002061B3" w:rsidP="00A36838">
      <w:pPr>
        <w:widowControl w:val="0"/>
        <w:ind w:left="6804" w:hanging="1842"/>
        <w:rPr>
          <w:rFonts w:ascii="PT Astra Serif" w:hAnsi="PT Astra Serif"/>
        </w:rPr>
      </w:pPr>
    </w:p>
    <w:p w14:paraId="6F6CBC64" w14:textId="77777777" w:rsidR="002061B3" w:rsidRDefault="002061B3" w:rsidP="00A36838">
      <w:pPr>
        <w:widowControl w:val="0"/>
        <w:ind w:left="6804" w:hanging="1842"/>
        <w:rPr>
          <w:rFonts w:ascii="PT Astra Serif" w:hAnsi="PT Astra Serif"/>
        </w:rPr>
      </w:pPr>
    </w:p>
    <w:p w14:paraId="39842B29" w14:textId="77777777" w:rsidR="002061B3" w:rsidRDefault="002061B3" w:rsidP="00A36838">
      <w:pPr>
        <w:widowControl w:val="0"/>
        <w:ind w:left="6804" w:hanging="1842"/>
        <w:rPr>
          <w:rFonts w:ascii="PT Astra Serif" w:hAnsi="PT Astra Serif"/>
        </w:rPr>
      </w:pPr>
    </w:p>
    <w:p w14:paraId="1E788DDA" w14:textId="77777777" w:rsidR="002061B3" w:rsidRDefault="002061B3" w:rsidP="00A36838">
      <w:pPr>
        <w:widowControl w:val="0"/>
        <w:ind w:left="6804" w:hanging="1842"/>
        <w:rPr>
          <w:rFonts w:ascii="PT Astra Serif" w:hAnsi="PT Astra Serif"/>
        </w:rPr>
      </w:pPr>
    </w:p>
    <w:p w14:paraId="11E6A264" w14:textId="77777777" w:rsidR="002061B3" w:rsidRDefault="002061B3" w:rsidP="00A36838">
      <w:pPr>
        <w:widowControl w:val="0"/>
        <w:ind w:left="6804" w:hanging="1842"/>
        <w:rPr>
          <w:rFonts w:ascii="PT Astra Serif" w:hAnsi="PT Astra Serif"/>
        </w:rPr>
      </w:pPr>
    </w:p>
    <w:p w14:paraId="57F080A9" w14:textId="77777777" w:rsidR="002061B3" w:rsidRDefault="002061B3" w:rsidP="00B005A3">
      <w:pPr>
        <w:widowControl w:val="0"/>
        <w:autoSpaceDE w:val="0"/>
        <w:autoSpaceDN w:val="0"/>
        <w:adjustRightInd w:val="0"/>
        <w:ind w:right="-144"/>
      </w:pPr>
    </w:p>
    <w:p w14:paraId="4084C549" w14:textId="77777777" w:rsidR="002061B3" w:rsidRDefault="002061B3" w:rsidP="002061B3">
      <w:pPr>
        <w:widowControl w:val="0"/>
        <w:autoSpaceDE w:val="0"/>
        <w:autoSpaceDN w:val="0"/>
        <w:adjustRightInd w:val="0"/>
        <w:ind w:left="6521" w:right="-144" w:hanging="1559"/>
      </w:pPr>
    </w:p>
    <w:p w14:paraId="40915EF5" w14:textId="77777777" w:rsidR="002061B3" w:rsidRPr="0099018A" w:rsidRDefault="002061B3" w:rsidP="002061B3">
      <w:pPr>
        <w:widowControl w:val="0"/>
        <w:autoSpaceDE w:val="0"/>
        <w:autoSpaceDN w:val="0"/>
        <w:adjustRightInd w:val="0"/>
        <w:ind w:left="6521" w:right="-144" w:hanging="1559"/>
        <w:rPr>
          <w:rFonts w:ascii="PT Astra Serif" w:hAnsi="PT Astra Serif"/>
          <w:color w:val="000000" w:themeColor="text1"/>
        </w:rPr>
      </w:pPr>
      <w:r w:rsidRPr="0099018A">
        <w:rPr>
          <w:rFonts w:ascii="PT Astra Serif" w:hAnsi="PT Astra Serif"/>
          <w:color w:val="000000" w:themeColor="text1"/>
        </w:rPr>
        <w:lastRenderedPageBreak/>
        <w:t xml:space="preserve">Приложение </w:t>
      </w:r>
    </w:p>
    <w:p w14:paraId="23F4A3E3" w14:textId="77777777" w:rsidR="002061B3" w:rsidRPr="0099018A" w:rsidRDefault="002061B3" w:rsidP="002061B3">
      <w:pPr>
        <w:widowControl w:val="0"/>
        <w:autoSpaceDE w:val="0"/>
        <w:autoSpaceDN w:val="0"/>
        <w:adjustRightInd w:val="0"/>
        <w:ind w:left="6521" w:right="-144" w:hanging="1559"/>
        <w:jc w:val="right"/>
        <w:rPr>
          <w:rFonts w:ascii="PT Astra Serif" w:hAnsi="PT Astra Serif"/>
          <w:color w:val="000000" w:themeColor="text1"/>
        </w:rPr>
      </w:pPr>
    </w:p>
    <w:p w14:paraId="7B400EDB" w14:textId="77777777" w:rsidR="002061B3" w:rsidRPr="0099018A" w:rsidRDefault="002061B3" w:rsidP="002061B3">
      <w:pPr>
        <w:widowControl w:val="0"/>
        <w:autoSpaceDE w:val="0"/>
        <w:autoSpaceDN w:val="0"/>
        <w:adjustRightInd w:val="0"/>
        <w:ind w:left="6521" w:right="-144" w:hanging="1559"/>
        <w:rPr>
          <w:rFonts w:ascii="PT Astra Serif" w:hAnsi="PT Astra Serif"/>
          <w:color w:val="000000" w:themeColor="text1"/>
        </w:rPr>
      </w:pPr>
      <w:r w:rsidRPr="0099018A">
        <w:rPr>
          <w:rFonts w:ascii="PT Astra Serif" w:hAnsi="PT Astra Serif"/>
          <w:color w:val="000000" w:themeColor="text1"/>
        </w:rPr>
        <w:t>УТВЕРЖДЕН</w:t>
      </w:r>
    </w:p>
    <w:p w14:paraId="6386EE21" w14:textId="77777777" w:rsidR="002061B3" w:rsidRPr="0099018A" w:rsidRDefault="002061B3" w:rsidP="002061B3">
      <w:pPr>
        <w:widowControl w:val="0"/>
        <w:autoSpaceDE w:val="0"/>
        <w:autoSpaceDN w:val="0"/>
        <w:adjustRightInd w:val="0"/>
        <w:ind w:left="6521" w:right="-144" w:hanging="1559"/>
        <w:rPr>
          <w:rFonts w:ascii="PT Astra Serif" w:hAnsi="PT Astra Serif"/>
          <w:color w:val="000000" w:themeColor="text1"/>
        </w:rPr>
      </w:pPr>
      <w:r w:rsidRPr="0099018A">
        <w:rPr>
          <w:rFonts w:ascii="PT Astra Serif" w:hAnsi="PT Astra Serif"/>
          <w:color w:val="000000" w:themeColor="text1"/>
        </w:rPr>
        <w:t xml:space="preserve">приказом Департамента </w:t>
      </w:r>
    </w:p>
    <w:p w14:paraId="4A6A4A85" w14:textId="77777777" w:rsidR="002061B3" w:rsidRPr="0099018A" w:rsidRDefault="002061B3" w:rsidP="002061B3">
      <w:pPr>
        <w:widowControl w:val="0"/>
        <w:autoSpaceDE w:val="0"/>
        <w:autoSpaceDN w:val="0"/>
        <w:adjustRightInd w:val="0"/>
        <w:ind w:left="6521" w:right="-144" w:hanging="1559"/>
        <w:rPr>
          <w:rFonts w:ascii="PT Astra Serif" w:hAnsi="PT Astra Serif"/>
          <w:color w:val="000000" w:themeColor="text1"/>
        </w:rPr>
      </w:pPr>
      <w:r w:rsidRPr="0099018A">
        <w:rPr>
          <w:rFonts w:ascii="PT Astra Serif" w:hAnsi="PT Astra Serif"/>
          <w:color w:val="000000" w:themeColor="text1"/>
        </w:rPr>
        <w:t xml:space="preserve">государственного заказа </w:t>
      </w:r>
    </w:p>
    <w:p w14:paraId="6AB9A4AF" w14:textId="77777777" w:rsidR="002061B3" w:rsidRPr="0099018A" w:rsidRDefault="002061B3" w:rsidP="002061B3">
      <w:pPr>
        <w:widowControl w:val="0"/>
        <w:autoSpaceDE w:val="0"/>
        <w:autoSpaceDN w:val="0"/>
        <w:adjustRightInd w:val="0"/>
        <w:ind w:left="6521" w:right="-144" w:hanging="1559"/>
        <w:rPr>
          <w:rFonts w:ascii="PT Astra Serif" w:hAnsi="PT Astra Serif"/>
          <w:color w:val="000000" w:themeColor="text1"/>
        </w:rPr>
      </w:pPr>
      <w:r w:rsidRPr="0099018A">
        <w:rPr>
          <w:rFonts w:ascii="PT Astra Serif" w:hAnsi="PT Astra Serif"/>
          <w:color w:val="000000" w:themeColor="text1"/>
        </w:rPr>
        <w:t>Томской области</w:t>
      </w:r>
    </w:p>
    <w:p w14:paraId="6EEFBBA4" w14:textId="77777777" w:rsidR="002061B3" w:rsidRPr="0099018A" w:rsidRDefault="002061B3" w:rsidP="002061B3">
      <w:pPr>
        <w:widowControl w:val="0"/>
        <w:autoSpaceDE w:val="0"/>
        <w:autoSpaceDN w:val="0"/>
        <w:adjustRightInd w:val="0"/>
        <w:ind w:left="6521" w:right="-144" w:hanging="1559"/>
        <w:rPr>
          <w:rFonts w:ascii="PT Astra Serif" w:hAnsi="PT Astra Serif"/>
          <w:color w:val="000000" w:themeColor="text1"/>
        </w:rPr>
      </w:pPr>
      <w:r w:rsidRPr="0099018A">
        <w:rPr>
          <w:rFonts w:ascii="PT Astra Serif" w:hAnsi="PT Astra Serif"/>
          <w:color w:val="000000" w:themeColor="text1"/>
        </w:rPr>
        <w:t xml:space="preserve">от </w:t>
      </w:r>
      <w:r w:rsidR="0093098E" w:rsidRPr="0099018A">
        <w:rPr>
          <w:rFonts w:ascii="PT Astra Serif" w:hAnsi="PT Astra Serif"/>
          <w:color w:val="000000" w:themeColor="text1"/>
        </w:rPr>
        <w:t>_</w:t>
      </w:r>
      <w:proofErr w:type="gramStart"/>
      <w:r w:rsidR="0093098E" w:rsidRPr="0099018A">
        <w:rPr>
          <w:rFonts w:ascii="PT Astra Serif" w:hAnsi="PT Astra Serif"/>
          <w:color w:val="000000" w:themeColor="text1"/>
        </w:rPr>
        <w:t>_</w:t>
      </w:r>
      <w:r w:rsidRPr="0099018A">
        <w:rPr>
          <w:rFonts w:ascii="PT Astra Serif" w:hAnsi="PT Astra Serif"/>
          <w:color w:val="000000" w:themeColor="text1"/>
        </w:rPr>
        <w:t>.</w:t>
      </w:r>
      <w:r w:rsidR="0093098E" w:rsidRPr="0099018A">
        <w:rPr>
          <w:rFonts w:ascii="PT Astra Serif" w:hAnsi="PT Astra Serif"/>
          <w:color w:val="000000" w:themeColor="text1"/>
        </w:rPr>
        <w:t>_</w:t>
      </w:r>
      <w:proofErr w:type="gramEnd"/>
      <w:r w:rsidR="0093098E" w:rsidRPr="0099018A">
        <w:rPr>
          <w:rFonts w:ascii="PT Astra Serif" w:hAnsi="PT Astra Serif"/>
          <w:color w:val="000000" w:themeColor="text1"/>
        </w:rPr>
        <w:t>_.2021</w:t>
      </w:r>
      <w:r w:rsidRPr="0099018A">
        <w:rPr>
          <w:rFonts w:ascii="PT Astra Serif" w:hAnsi="PT Astra Serif"/>
          <w:color w:val="000000" w:themeColor="text1"/>
        </w:rPr>
        <w:t xml:space="preserve"> №</w:t>
      </w:r>
      <w:r w:rsidR="0093098E" w:rsidRPr="0099018A">
        <w:rPr>
          <w:rFonts w:ascii="PT Astra Serif" w:hAnsi="PT Astra Serif"/>
          <w:color w:val="000000" w:themeColor="text1"/>
        </w:rPr>
        <w:t xml:space="preserve"> __</w:t>
      </w:r>
      <w:r w:rsidRPr="0099018A">
        <w:rPr>
          <w:rFonts w:ascii="PT Astra Serif" w:hAnsi="PT Astra Serif"/>
          <w:color w:val="000000" w:themeColor="text1"/>
        </w:rPr>
        <w:t>-п</w:t>
      </w:r>
    </w:p>
    <w:p w14:paraId="7DFE7C42" w14:textId="77777777" w:rsidR="002061B3" w:rsidRPr="0099018A" w:rsidRDefault="002061B3" w:rsidP="002061B3">
      <w:pPr>
        <w:widowControl w:val="0"/>
        <w:autoSpaceDE w:val="0"/>
        <w:autoSpaceDN w:val="0"/>
        <w:adjustRightInd w:val="0"/>
        <w:ind w:left="-540" w:right="-144" w:firstLine="540"/>
        <w:jc w:val="right"/>
        <w:rPr>
          <w:rFonts w:ascii="PT Astra Serif" w:hAnsi="PT Astra Serif"/>
          <w:color w:val="000000" w:themeColor="text1"/>
        </w:rPr>
      </w:pPr>
    </w:p>
    <w:p w14:paraId="26F1EF95" w14:textId="77777777" w:rsidR="002061B3" w:rsidRPr="0099018A" w:rsidRDefault="002061B3" w:rsidP="002061B3">
      <w:pPr>
        <w:widowControl w:val="0"/>
        <w:autoSpaceDE w:val="0"/>
        <w:autoSpaceDN w:val="0"/>
        <w:adjustRightInd w:val="0"/>
        <w:ind w:right="-144"/>
        <w:rPr>
          <w:rFonts w:ascii="PT Astra Serif" w:hAnsi="PT Astra Serif"/>
          <w:color w:val="000000" w:themeColor="text1"/>
        </w:rPr>
      </w:pPr>
    </w:p>
    <w:p w14:paraId="2A80E77E" w14:textId="77777777" w:rsidR="002061B3" w:rsidRPr="0099018A" w:rsidRDefault="002061B3" w:rsidP="002061B3">
      <w:pPr>
        <w:widowControl w:val="0"/>
        <w:autoSpaceDE w:val="0"/>
        <w:autoSpaceDN w:val="0"/>
        <w:adjustRightInd w:val="0"/>
        <w:ind w:right="-144"/>
        <w:jc w:val="center"/>
        <w:rPr>
          <w:rFonts w:ascii="PT Astra Serif" w:hAnsi="PT Astra Serif"/>
          <w:color w:val="000000" w:themeColor="text1"/>
        </w:rPr>
      </w:pPr>
      <w:r w:rsidRPr="0099018A">
        <w:rPr>
          <w:rFonts w:ascii="PT Astra Serif" w:hAnsi="PT Astra Serif"/>
          <w:color w:val="000000" w:themeColor="text1"/>
        </w:rPr>
        <w:t xml:space="preserve">Типовой контракт на оказание услуг по обязательному страхованию гражданской </w:t>
      </w:r>
    </w:p>
    <w:p w14:paraId="2E3DA7BD" w14:textId="77777777" w:rsidR="002061B3" w:rsidRPr="0099018A" w:rsidRDefault="002061B3" w:rsidP="002061B3">
      <w:pPr>
        <w:widowControl w:val="0"/>
        <w:autoSpaceDE w:val="0"/>
        <w:autoSpaceDN w:val="0"/>
        <w:adjustRightInd w:val="0"/>
        <w:ind w:right="-144"/>
        <w:jc w:val="center"/>
        <w:rPr>
          <w:rFonts w:ascii="PT Astra Serif" w:hAnsi="PT Astra Serif"/>
          <w:color w:val="000000" w:themeColor="text1"/>
        </w:rPr>
      </w:pPr>
      <w:r w:rsidRPr="0099018A">
        <w:rPr>
          <w:rFonts w:ascii="PT Astra Serif" w:hAnsi="PT Astra Serif"/>
          <w:color w:val="000000" w:themeColor="text1"/>
        </w:rPr>
        <w:t xml:space="preserve">ответственности владельцев транспортных средств </w:t>
      </w:r>
    </w:p>
    <w:p w14:paraId="0E58C4C5" w14:textId="77777777" w:rsidR="002061B3" w:rsidRPr="0099018A" w:rsidRDefault="002061B3" w:rsidP="002061B3">
      <w:pPr>
        <w:widowControl w:val="0"/>
        <w:autoSpaceDE w:val="0"/>
        <w:autoSpaceDN w:val="0"/>
        <w:adjustRightInd w:val="0"/>
        <w:ind w:right="-144"/>
        <w:jc w:val="right"/>
        <w:rPr>
          <w:rFonts w:ascii="PT Astra Serif" w:hAnsi="PT Astra Serif"/>
          <w:b/>
          <w:color w:val="000000" w:themeColor="text1"/>
        </w:rPr>
      </w:pPr>
    </w:p>
    <w:p w14:paraId="7E817B80" w14:textId="77777777" w:rsidR="002061B3" w:rsidRPr="0099018A" w:rsidRDefault="002061B3" w:rsidP="002061B3">
      <w:pPr>
        <w:widowControl w:val="0"/>
        <w:autoSpaceDE w:val="0"/>
        <w:autoSpaceDN w:val="0"/>
        <w:adjustRightInd w:val="0"/>
        <w:ind w:right="-144"/>
        <w:jc w:val="right"/>
        <w:rPr>
          <w:rFonts w:ascii="PT Astra Serif" w:hAnsi="PT Astra Serif"/>
          <w:b/>
          <w:color w:val="000000" w:themeColor="text1"/>
        </w:rPr>
      </w:pPr>
      <w:r w:rsidRPr="0099018A">
        <w:rPr>
          <w:rFonts w:ascii="PT Astra Serif" w:hAnsi="PT Astra Serif"/>
          <w:b/>
          <w:color w:val="000000" w:themeColor="text1"/>
        </w:rPr>
        <w:t>Проект</w:t>
      </w:r>
    </w:p>
    <w:p w14:paraId="486BD7B5" w14:textId="77777777" w:rsidR="002061B3" w:rsidRPr="0099018A" w:rsidRDefault="002061B3" w:rsidP="002061B3">
      <w:pPr>
        <w:widowControl w:val="0"/>
        <w:autoSpaceDE w:val="0"/>
        <w:autoSpaceDN w:val="0"/>
        <w:adjustRightInd w:val="0"/>
        <w:ind w:right="-144"/>
        <w:jc w:val="right"/>
        <w:rPr>
          <w:rFonts w:ascii="PT Astra Serif" w:hAnsi="PT Astra Serif"/>
          <w:color w:val="000000" w:themeColor="text1"/>
        </w:rPr>
      </w:pPr>
    </w:p>
    <w:p w14:paraId="6C3F1E7B" w14:textId="77777777" w:rsidR="002061B3" w:rsidRPr="0099018A" w:rsidRDefault="002061B3" w:rsidP="002061B3">
      <w:pPr>
        <w:widowControl w:val="0"/>
        <w:autoSpaceDE w:val="0"/>
        <w:autoSpaceDN w:val="0"/>
        <w:adjustRightInd w:val="0"/>
        <w:ind w:right="-144"/>
        <w:jc w:val="center"/>
        <w:rPr>
          <w:rFonts w:ascii="PT Astra Serif" w:hAnsi="PT Astra Serif"/>
          <w:b/>
          <w:color w:val="000000" w:themeColor="text1"/>
        </w:rPr>
      </w:pPr>
      <w:r w:rsidRPr="0099018A">
        <w:rPr>
          <w:rFonts w:ascii="PT Astra Serif" w:hAnsi="PT Astra Serif"/>
          <w:b/>
          <w:color w:val="000000" w:themeColor="text1"/>
        </w:rPr>
        <w:t xml:space="preserve">ГОСУДАРСТВЕННЫЙ КОНТРАКТ (КОНТРАКТ) № </w:t>
      </w:r>
      <w:r w:rsidRPr="0099018A">
        <w:rPr>
          <w:rFonts w:ascii="PT Astra Serif" w:hAnsi="PT Astra Serif"/>
          <w:color w:val="000000" w:themeColor="text1"/>
        </w:rPr>
        <w:t>____</w:t>
      </w:r>
    </w:p>
    <w:p w14:paraId="4C814BD2" w14:textId="77777777" w:rsidR="002061B3" w:rsidRPr="0099018A" w:rsidRDefault="002061B3" w:rsidP="002061B3">
      <w:pPr>
        <w:widowControl w:val="0"/>
        <w:autoSpaceDE w:val="0"/>
        <w:autoSpaceDN w:val="0"/>
        <w:adjustRightInd w:val="0"/>
        <w:jc w:val="center"/>
        <w:rPr>
          <w:rFonts w:ascii="PT Astra Serif" w:hAnsi="PT Astra Serif"/>
          <w:b/>
          <w:color w:val="000000" w:themeColor="text1"/>
        </w:rPr>
      </w:pPr>
      <w:r w:rsidRPr="0099018A">
        <w:rPr>
          <w:rFonts w:ascii="PT Astra Serif" w:hAnsi="PT Astra Serif"/>
          <w:b/>
          <w:color w:val="000000" w:themeColor="text1"/>
        </w:rPr>
        <w:t xml:space="preserve">на оказание услуг по обязательному страхованию гражданской ответственности </w:t>
      </w:r>
    </w:p>
    <w:p w14:paraId="174689F0" w14:textId="77777777" w:rsidR="002061B3" w:rsidRPr="0099018A" w:rsidRDefault="002061B3" w:rsidP="002061B3">
      <w:pPr>
        <w:widowControl w:val="0"/>
        <w:autoSpaceDE w:val="0"/>
        <w:autoSpaceDN w:val="0"/>
        <w:adjustRightInd w:val="0"/>
        <w:jc w:val="center"/>
        <w:rPr>
          <w:rFonts w:ascii="PT Astra Serif" w:hAnsi="PT Astra Serif"/>
          <w:b/>
          <w:color w:val="000000" w:themeColor="text1"/>
        </w:rPr>
      </w:pPr>
      <w:r w:rsidRPr="0099018A">
        <w:rPr>
          <w:rFonts w:ascii="PT Astra Serif" w:hAnsi="PT Astra Serif"/>
          <w:b/>
          <w:color w:val="000000" w:themeColor="text1"/>
        </w:rPr>
        <w:t xml:space="preserve">владельцев транспортных средств </w:t>
      </w:r>
    </w:p>
    <w:p w14:paraId="08267D14" w14:textId="77777777" w:rsidR="002061B3" w:rsidRPr="0099018A" w:rsidRDefault="002061B3" w:rsidP="002061B3">
      <w:pPr>
        <w:widowControl w:val="0"/>
        <w:rPr>
          <w:rFonts w:ascii="PT Astra Serif" w:hAnsi="PT Astra Serif"/>
          <w:color w:val="000000" w:themeColor="text1"/>
        </w:rPr>
      </w:pPr>
    </w:p>
    <w:p w14:paraId="47992748" w14:textId="77777777" w:rsidR="002061B3" w:rsidRPr="0099018A" w:rsidRDefault="002061B3" w:rsidP="002061B3">
      <w:pPr>
        <w:widowControl w:val="0"/>
        <w:rPr>
          <w:rFonts w:ascii="PT Astra Serif" w:hAnsi="PT Astra Serif"/>
          <w:color w:val="000000" w:themeColor="text1"/>
        </w:rPr>
      </w:pPr>
      <w:r w:rsidRPr="0099018A">
        <w:rPr>
          <w:rFonts w:ascii="PT Astra Serif" w:hAnsi="PT Astra Serif"/>
          <w:color w:val="000000" w:themeColor="text1"/>
        </w:rPr>
        <w:t>г. Томск</w:t>
      </w:r>
      <w:r w:rsidRPr="0099018A">
        <w:rPr>
          <w:rFonts w:ascii="PT Astra Serif" w:hAnsi="PT Astra Serif"/>
          <w:color w:val="000000" w:themeColor="text1"/>
          <w:sz w:val="26"/>
          <w:szCs w:val="20"/>
          <w:vertAlign w:val="superscript"/>
        </w:rPr>
        <w:footnoteReference w:id="1"/>
      </w:r>
      <w:r w:rsidRPr="0099018A">
        <w:rPr>
          <w:rFonts w:ascii="PT Astra Serif" w:hAnsi="PT Astra Serif"/>
          <w:color w:val="000000" w:themeColor="text1"/>
        </w:rPr>
        <w:t xml:space="preserve">                                                                                                         ____ ___________ 20__ года</w:t>
      </w:r>
    </w:p>
    <w:p w14:paraId="5984C5C7" w14:textId="77777777" w:rsidR="002061B3" w:rsidRPr="0099018A" w:rsidRDefault="002061B3" w:rsidP="002061B3">
      <w:pPr>
        <w:widowControl w:val="0"/>
        <w:ind w:firstLine="851"/>
        <w:rPr>
          <w:rFonts w:ascii="PT Astra Serif" w:hAnsi="PT Astra Serif"/>
          <w:b/>
          <w:color w:val="000000" w:themeColor="text1"/>
        </w:rPr>
      </w:pPr>
    </w:p>
    <w:p w14:paraId="55A44E37"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 xml:space="preserve">______________________________ от </w:t>
      </w:r>
      <w:r w:rsidRPr="0099018A">
        <w:rPr>
          <w:rFonts w:ascii="PT Astra Serif" w:hAnsi="PT Astra Serif"/>
          <w:bCs/>
          <w:color w:val="000000" w:themeColor="text1"/>
        </w:rPr>
        <w:t>имени Томской области</w:t>
      </w:r>
      <w:r w:rsidRPr="0099018A">
        <w:rPr>
          <w:rFonts w:ascii="PT Astra Serif" w:hAnsi="PT Astra Serif"/>
          <w:bCs/>
          <w:color w:val="000000" w:themeColor="text1"/>
          <w:vertAlign w:val="superscript"/>
        </w:rPr>
        <w:footnoteReference w:id="2"/>
      </w:r>
      <w:r w:rsidRPr="0099018A">
        <w:rPr>
          <w:rFonts w:ascii="PT Astra Serif" w:hAnsi="PT Astra Serif"/>
          <w:bCs/>
          <w:color w:val="000000" w:themeColor="text1"/>
        </w:rPr>
        <w:t xml:space="preserve">, </w:t>
      </w:r>
      <w:proofErr w:type="spellStart"/>
      <w:r w:rsidRPr="0099018A">
        <w:rPr>
          <w:rFonts w:ascii="PT Astra Serif" w:hAnsi="PT Astra Serif"/>
          <w:bCs/>
          <w:color w:val="000000" w:themeColor="text1"/>
        </w:rPr>
        <w:t>являющ</w:t>
      </w:r>
      <w:proofErr w:type="spellEnd"/>
      <w:r w:rsidRPr="0099018A">
        <w:rPr>
          <w:rFonts w:ascii="PT Astra Serif" w:hAnsi="PT Astra Serif"/>
          <w:bCs/>
          <w:color w:val="000000" w:themeColor="text1"/>
        </w:rPr>
        <w:t xml:space="preserve">___ </w:t>
      </w:r>
      <w:r w:rsidRPr="0099018A">
        <w:rPr>
          <w:rFonts w:ascii="PT Astra Serif" w:hAnsi="PT Astra Serif"/>
          <w:color w:val="000000" w:themeColor="text1"/>
        </w:rPr>
        <w:t>[Государственным заказчиком (Заказчиком)]</w:t>
      </w:r>
      <w:r w:rsidRPr="0099018A">
        <w:rPr>
          <w:rFonts w:ascii="PT Astra Serif" w:hAnsi="PT Astra Serif"/>
          <w:color w:val="000000" w:themeColor="text1"/>
          <w:vertAlign w:val="superscript"/>
        </w:rPr>
        <w:footnoteReference w:id="3"/>
      </w:r>
      <w:r w:rsidRPr="0099018A">
        <w:rPr>
          <w:rFonts w:ascii="PT Astra Serif" w:hAnsi="PT Astra Serif"/>
          <w:color w:val="000000" w:themeColor="text1"/>
        </w:rPr>
        <w:t xml:space="preserve">, именуем___ в дальнейшем Страхователь, в лице __________________, </w:t>
      </w:r>
      <w:proofErr w:type="spellStart"/>
      <w:r w:rsidRPr="0099018A">
        <w:rPr>
          <w:rFonts w:ascii="PT Astra Serif" w:hAnsi="PT Astra Serif"/>
          <w:color w:val="000000" w:themeColor="text1"/>
        </w:rPr>
        <w:t>действующ</w:t>
      </w:r>
      <w:proofErr w:type="spellEnd"/>
      <w:r w:rsidRPr="0099018A">
        <w:rPr>
          <w:rFonts w:ascii="PT Astra Serif" w:hAnsi="PT Astra Serif"/>
          <w:color w:val="000000" w:themeColor="text1"/>
        </w:rPr>
        <w:t>___ на основании __________, с одной стороны, и</w:t>
      </w:r>
      <w:r w:rsidRPr="0099018A">
        <w:rPr>
          <w:rFonts w:ascii="PT Astra Serif" w:hAnsi="PT Astra Serif"/>
          <w:b/>
          <w:color w:val="000000" w:themeColor="text1"/>
        </w:rPr>
        <w:t xml:space="preserve"> </w:t>
      </w:r>
      <w:r w:rsidRPr="0099018A">
        <w:rPr>
          <w:rFonts w:ascii="PT Astra Serif" w:hAnsi="PT Astra Serif"/>
          <w:color w:val="000000" w:themeColor="text1"/>
        </w:rPr>
        <w:t xml:space="preserve">______________, </w:t>
      </w:r>
      <w:proofErr w:type="spellStart"/>
      <w:r w:rsidRPr="0099018A">
        <w:rPr>
          <w:rFonts w:ascii="PT Astra Serif" w:hAnsi="PT Astra Serif"/>
          <w:color w:val="000000" w:themeColor="text1"/>
        </w:rPr>
        <w:t>являющ</w:t>
      </w:r>
      <w:proofErr w:type="spellEnd"/>
      <w:r w:rsidRPr="0099018A">
        <w:rPr>
          <w:rFonts w:ascii="PT Astra Serif" w:hAnsi="PT Astra Serif"/>
          <w:color w:val="000000" w:themeColor="text1"/>
        </w:rPr>
        <w:t xml:space="preserve">___ Исполнителем, именуем___ в дальнейшем Страховщик, в лице ______________________________, </w:t>
      </w:r>
      <w:proofErr w:type="spellStart"/>
      <w:r w:rsidRPr="0099018A">
        <w:rPr>
          <w:rFonts w:ascii="PT Astra Serif" w:hAnsi="PT Astra Serif"/>
          <w:color w:val="000000" w:themeColor="text1"/>
        </w:rPr>
        <w:t>действующ</w:t>
      </w:r>
      <w:proofErr w:type="spellEnd"/>
      <w:r w:rsidRPr="0099018A">
        <w:rPr>
          <w:rFonts w:ascii="PT Astra Serif" w:hAnsi="PT Astra Serif"/>
          <w:color w:val="000000" w:themeColor="text1"/>
        </w:rPr>
        <w:t>___ на основании __________, с другой стороны, вместе именуемые Стороны и каждый в отдельности Сторона, на основании протокола ___________________ № __________ от ____ _________ 20__ года</w:t>
      </w:r>
      <w:r w:rsidRPr="0099018A">
        <w:rPr>
          <w:rFonts w:ascii="PT Astra Serif" w:hAnsi="PT Astra Serif"/>
          <w:color w:val="000000" w:themeColor="text1"/>
          <w:vertAlign w:val="superscript"/>
        </w:rPr>
        <w:footnoteReference w:id="4"/>
      </w:r>
      <w:r w:rsidRPr="0099018A">
        <w:rPr>
          <w:rFonts w:ascii="PT Astra Serif" w:hAnsi="PT Astra Serif"/>
          <w:color w:val="000000" w:themeColor="text1"/>
        </w:rPr>
        <w:t>, заключили настоящий [Государственный контракт (далее – Контракт), Контракт]</w:t>
      </w:r>
      <w:r w:rsidRPr="0099018A">
        <w:rPr>
          <w:rFonts w:ascii="PT Astra Serif" w:hAnsi="PT Astra Serif"/>
          <w:color w:val="000000" w:themeColor="text1"/>
          <w:vertAlign w:val="superscript"/>
        </w:rPr>
        <w:footnoteReference w:id="5"/>
      </w:r>
      <w:r w:rsidRPr="0099018A">
        <w:rPr>
          <w:rFonts w:ascii="PT Astra Serif" w:hAnsi="PT Astra Serif"/>
          <w:color w:val="000000" w:themeColor="text1"/>
        </w:rPr>
        <w:t xml:space="preserve"> о нижеследующем</w:t>
      </w:r>
      <w:r w:rsidRPr="0099018A">
        <w:rPr>
          <w:rFonts w:ascii="PT Astra Serif" w:hAnsi="PT Astra Serif"/>
          <w:color w:val="000000" w:themeColor="text1"/>
          <w:vertAlign w:val="superscript"/>
        </w:rPr>
        <w:footnoteReference w:id="6"/>
      </w:r>
      <w:r w:rsidRPr="0099018A">
        <w:rPr>
          <w:rFonts w:ascii="PT Astra Serif" w:hAnsi="PT Astra Serif"/>
          <w:color w:val="000000" w:themeColor="text1"/>
        </w:rPr>
        <w:t>:</w:t>
      </w:r>
    </w:p>
    <w:p w14:paraId="1B59758A" w14:textId="77777777" w:rsidR="002061B3" w:rsidRPr="0099018A" w:rsidRDefault="002061B3" w:rsidP="002061B3">
      <w:pPr>
        <w:widowControl w:val="0"/>
        <w:autoSpaceDE w:val="0"/>
        <w:autoSpaceDN w:val="0"/>
        <w:adjustRightInd w:val="0"/>
        <w:ind w:firstLine="709"/>
        <w:rPr>
          <w:rFonts w:ascii="PT Astra Serif" w:hAnsi="PT Astra Serif"/>
          <w:color w:val="000000" w:themeColor="text1"/>
        </w:rPr>
      </w:pPr>
    </w:p>
    <w:p w14:paraId="51FEF5A4" w14:textId="77777777" w:rsidR="002061B3" w:rsidRPr="0099018A" w:rsidRDefault="002061B3" w:rsidP="002061B3">
      <w:pPr>
        <w:widowControl w:val="0"/>
        <w:suppressAutoHyphens/>
        <w:autoSpaceDE w:val="0"/>
        <w:autoSpaceDN w:val="0"/>
        <w:adjustRightInd w:val="0"/>
        <w:ind w:firstLine="709"/>
        <w:jc w:val="center"/>
        <w:rPr>
          <w:rFonts w:ascii="PT Astra Serif" w:hAnsi="PT Astra Serif"/>
          <w:b/>
          <w:color w:val="000000" w:themeColor="text1"/>
        </w:rPr>
      </w:pPr>
      <w:r w:rsidRPr="0099018A">
        <w:rPr>
          <w:rFonts w:ascii="PT Astra Serif" w:hAnsi="PT Astra Serif"/>
          <w:b/>
          <w:color w:val="000000" w:themeColor="text1"/>
        </w:rPr>
        <w:t>1. ОБЪЕКТ ЗАКУПКИ</w:t>
      </w:r>
      <w:r w:rsidRPr="0099018A">
        <w:rPr>
          <w:rFonts w:ascii="PT Astra Serif" w:hAnsi="PT Astra Serif"/>
          <w:b/>
          <w:color w:val="000000" w:themeColor="text1"/>
          <w:spacing w:val="1"/>
        </w:rPr>
        <w:t xml:space="preserve"> </w:t>
      </w:r>
      <w:r w:rsidRPr="0099018A">
        <w:rPr>
          <w:rFonts w:ascii="PT Astra Serif" w:hAnsi="PT Astra Serif"/>
          <w:b/>
          <w:color w:val="000000" w:themeColor="text1"/>
        </w:rPr>
        <w:t>(</w:t>
      </w:r>
      <w:r w:rsidRPr="0099018A">
        <w:rPr>
          <w:rFonts w:ascii="PT Astra Serif" w:hAnsi="PT Astra Serif"/>
          <w:b/>
          <w:color w:val="000000" w:themeColor="text1"/>
          <w:spacing w:val="1"/>
        </w:rPr>
        <w:t>ПРЕДМЕТ КОНТРАКТА</w:t>
      </w:r>
      <w:r w:rsidRPr="0099018A">
        <w:rPr>
          <w:rFonts w:ascii="PT Astra Serif" w:hAnsi="PT Astra Serif"/>
          <w:b/>
          <w:color w:val="000000" w:themeColor="text1"/>
        </w:rPr>
        <w:t>)</w:t>
      </w:r>
    </w:p>
    <w:p w14:paraId="3D226B7F" w14:textId="77777777" w:rsidR="002061B3" w:rsidRPr="0099018A" w:rsidRDefault="002061B3" w:rsidP="002061B3">
      <w:pPr>
        <w:widowControl w:val="0"/>
        <w:autoSpaceDE w:val="0"/>
        <w:autoSpaceDN w:val="0"/>
        <w:adjustRightInd w:val="0"/>
        <w:ind w:firstLine="709"/>
        <w:jc w:val="both"/>
        <w:outlineLvl w:val="7"/>
        <w:rPr>
          <w:rFonts w:ascii="PT Astra Serif" w:hAnsi="PT Astra Serif"/>
          <w:iCs/>
          <w:color w:val="000000" w:themeColor="text1"/>
        </w:rPr>
      </w:pPr>
      <w:r w:rsidRPr="0099018A">
        <w:rPr>
          <w:rFonts w:ascii="PT Astra Serif" w:hAnsi="PT Astra Serif"/>
          <w:iCs/>
          <w:color w:val="000000" w:themeColor="text1"/>
        </w:rPr>
        <w:t>1.1. Страховщик обязуется оказать Страхователю услуги по обязательному страхованию гражданской ответственности владельцев транспортных средств в соответствии с законодательством Российской Федерации об обязательном страховании гражданской ответственности владельцев транспортных средств, а Страхователь оплатить и принять услуги</w:t>
      </w:r>
      <w:r w:rsidRPr="0099018A">
        <w:rPr>
          <w:rFonts w:ascii="PT Astra Serif" w:hAnsi="PT Astra Serif"/>
          <w:color w:val="000000" w:themeColor="text1"/>
          <w:sz w:val="26"/>
          <w:szCs w:val="20"/>
        </w:rPr>
        <w:t xml:space="preserve"> </w:t>
      </w:r>
      <w:r w:rsidRPr="0099018A">
        <w:rPr>
          <w:rFonts w:ascii="PT Astra Serif" w:hAnsi="PT Astra Serif"/>
          <w:iCs/>
          <w:color w:val="000000" w:themeColor="text1"/>
        </w:rPr>
        <w:t xml:space="preserve">в порядке и на условиях, предусмотренных в Контракте. </w:t>
      </w:r>
    </w:p>
    <w:p w14:paraId="6C82B596" w14:textId="77777777" w:rsidR="002061B3" w:rsidRPr="0099018A" w:rsidRDefault="002061B3" w:rsidP="002061B3">
      <w:pPr>
        <w:widowControl w:val="0"/>
        <w:autoSpaceDE w:val="0"/>
        <w:autoSpaceDN w:val="0"/>
        <w:adjustRightInd w:val="0"/>
        <w:ind w:firstLine="709"/>
        <w:jc w:val="both"/>
        <w:outlineLvl w:val="7"/>
        <w:rPr>
          <w:rFonts w:ascii="PT Astra Serif" w:hAnsi="PT Astra Serif"/>
          <w:iCs/>
          <w:color w:val="000000" w:themeColor="text1"/>
        </w:rPr>
      </w:pPr>
      <w:r w:rsidRPr="0099018A">
        <w:rPr>
          <w:rFonts w:ascii="PT Astra Serif" w:hAnsi="PT Astra Serif"/>
          <w:iCs/>
          <w:color w:val="000000" w:themeColor="text1"/>
        </w:rPr>
        <w:t>Сведения о транспортных средствах, подлежащих обязательному страхованию</w:t>
      </w:r>
      <w:r w:rsidRPr="0099018A">
        <w:rPr>
          <w:rFonts w:ascii="PT Astra Serif" w:hAnsi="PT Astra Serif"/>
          <w:color w:val="000000" w:themeColor="text1"/>
        </w:rPr>
        <w:t xml:space="preserve"> </w:t>
      </w:r>
      <w:r w:rsidRPr="0099018A">
        <w:rPr>
          <w:rFonts w:ascii="PT Astra Serif" w:hAnsi="PT Astra Serif"/>
          <w:iCs/>
          <w:color w:val="000000" w:themeColor="text1"/>
        </w:rPr>
        <w:t>гражданской ответственности владельцев транспортных средств, указаны в Перечне транспортных средств (Приложение 1 к Контракту).</w:t>
      </w:r>
    </w:p>
    <w:p w14:paraId="6D7D1C26" w14:textId="77777777" w:rsidR="002061B3" w:rsidRPr="0099018A" w:rsidRDefault="002061B3" w:rsidP="002061B3">
      <w:pPr>
        <w:widowControl w:val="0"/>
        <w:autoSpaceDE w:val="0"/>
        <w:autoSpaceDN w:val="0"/>
        <w:adjustRightInd w:val="0"/>
        <w:ind w:firstLine="709"/>
        <w:jc w:val="both"/>
        <w:outlineLvl w:val="7"/>
        <w:rPr>
          <w:rFonts w:ascii="PT Astra Serif" w:hAnsi="PT Astra Serif"/>
          <w:iCs/>
          <w:color w:val="000000" w:themeColor="text1"/>
        </w:rPr>
      </w:pPr>
      <w:r w:rsidRPr="0099018A">
        <w:rPr>
          <w:rFonts w:ascii="PT Astra Serif" w:hAnsi="PT Astra Serif"/>
          <w:iCs/>
          <w:color w:val="000000" w:themeColor="text1"/>
        </w:rPr>
        <w:t>Идентификационный код закупки: ____________________________.</w:t>
      </w:r>
    </w:p>
    <w:p w14:paraId="73ADC3EE" w14:textId="77777777" w:rsidR="002061B3" w:rsidRPr="0099018A" w:rsidRDefault="002061B3" w:rsidP="002061B3">
      <w:pPr>
        <w:widowControl w:val="0"/>
        <w:autoSpaceDE w:val="0"/>
        <w:autoSpaceDN w:val="0"/>
        <w:adjustRightInd w:val="0"/>
        <w:ind w:firstLine="709"/>
        <w:jc w:val="center"/>
        <w:rPr>
          <w:rFonts w:ascii="PT Astra Serif" w:hAnsi="PT Astra Serif"/>
          <w:color w:val="000000" w:themeColor="text1"/>
        </w:rPr>
      </w:pPr>
    </w:p>
    <w:p w14:paraId="6C42717A" w14:textId="77777777" w:rsidR="002061B3" w:rsidRPr="0099018A" w:rsidRDefault="002061B3" w:rsidP="002061B3">
      <w:pPr>
        <w:widowControl w:val="0"/>
        <w:autoSpaceDE w:val="0"/>
        <w:autoSpaceDN w:val="0"/>
        <w:adjustRightInd w:val="0"/>
        <w:ind w:left="720" w:firstLine="709"/>
        <w:jc w:val="center"/>
        <w:rPr>
          <w:rFonts w:ascii="PT Astra Serif" w:hAnsi="PT Astra Serif"/>
          <w:b/>
          <w:color w:val="000000" w:themeColor="text1"/>
        </w:rPr>
      </w:pPr>
    </w:p>
    <w:p w14:paraId="4C084470" w14:textId="77777777" w:rsidR="002061B3" w:rsidRPr="0099018A" w:rsidRDefault="002061B3" w:rsidP="002061B3">
      <w:pPr>
        <w:widowControl w:val="0"/>
        <w:autoSpaceDE w:val="0"/>
        <w:autoSpaceDN w:val="0"/>
        <w:adjustRightInd w:val="0"/>
        <w:ind w:left="720" w:firstLine="709"/>
        <w:jc w:val="center"/>
        <w:rPr>
          <w:rFonts w:ascii="PT Astra Serif" w:hAnsi="PT Astra Serif"/>
          <w:b/>
          <w:color w:val="000000" w:themeColor="text1"/>
        </w:rPr>
      </w:pPr>
      <w:r w:rsidRPr="0099018A">
        <w:rPr>
          <w:rFonts w:ascii="PT Astra Serif" w:hAnsi="PT Astra Serif"/>
          <w:b/>
          <w:color w:val="000000" w:themeColor="text1"/>
        </w:rPr>
        <w:lastRenderedPageBreak/>
        <w:t>2. ЦЕНА КОНТРАКТА И ПОРЯДОК ОПЛАТЫ</w:t>
      </w:r>
    </w:p>
    <w:p w14:paraId="743664E9"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2.1. Цена Контракта складывается из [страховой премии за транспортное средство (из сумм страховых премий за каждое транспортное средство)]</w:t>
      </w:r>
      <w:r w:rsidRPr="0099018A">
        <w:rPr>
          <w:rFonts w:ascii="PT Astra Serif" w:hAnsi="PT Astra Serif"/>
          <w:color w:val="000000" w:themeColor="text1"/>
          <w:vertAlign w:val="superscript"/>
        </w:rPr>
        <w:footnoteReference w:id="7"/>
      </w:r>
      <w:r w:rsidRPr="0099018A">
        <w:rPr>
          <w:rFonts w:ascii="PT Astra Serif" w:hAnsi="PT Astra Serif"/>
          <w:color w:val="000000" w:themeColor="text1"/>
        </w:rPr>
        <w:t>, указанное в Приложении 1 к Контракту.</w:t>
      </w:r>
    </w:p>
    <w:p w14:paraId="65CA31E2"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Цена контракта включает в себя все расходы, связанные с оказанием услуг в соответствии с условиями Контракта, в том числе:</w:t>
      </w:r>
    </w:p>
    <w:p w14:paraId="18E89308"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стоимость оказания услуг;</w:t>
      </w:r>
    </w:p>
    <w:p w14:paraId="2D5D4AE9"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расходы на уплату налогов, сборов и других обязательных платежей;</w:t>
      </w:r>
    </w:p>
    <w:p w14:paraId="6F0F9E8A"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все непредвиденные расходы, которые могут возникнуть в период действия Контракта в связи с его исполнением.</w:t>
      </w:r>
    </w:p>
    <w:p w14:paraId="4542026D" w14:textId="77777777" w:rsidR="002061B3" w:rsidRPr="0099018A" w:rsidRDefault="002061B3" w:rsidP="002061B3">
      <w:pPr>
        <w:widowControl w:val="0"/>
        <w:tabs>
          <w:tab w:val="num" w:pos="1677"/>
          <w:tab w:val="center" w:pos="4153"/>
          <w:tab w:val="right" w:pos="8306"/>
          <w:tab w:val="right" w:pos="9355"/>
        </w:tabs>
        <w:ind w:firstLine="709"/>
        <w:jc w:val="both"/>
        <w:rPr>
          <w:rFonts w:ascii="PT Astra Serif" w:hAnsi="PT Astra Serif"/>
          <w:color w:val="000000" w:themeColor="text1"/>
        </w:rPr>
      </w:pPr>
      <w:r w:rsidRPr="0099018A">
        <w:rPr>
          <w:rFonts w:ascii="PT Astra Serif" w:hAnsi="PT Astra Serif"/>
          <w:color w:val="000000" w:themeColor="text1"/>
        </w:rPr>
        <w:t>Страховая премия рассчитана Страховщиком как произведение базовых ставок и коэффициентов страховых тарифов в соответствии с порядком применения страховщиками страховых тарифов по обязательному страхованию при определении страховой премии по договору обязательного страхования, установленным Центральным банком Российской Федерации в соответствии со статьей 8 Федерального закона от 25 апреля 2002 года № 40-ФЗ «Об обязательном страховании гражданской ответственности владельцев транспортных средств» (Приложение 2 к Контракту).</w:t>
      </w:r>
    </w:p>
    <w:p w14:paraId="1063F7D3" w14:textId="77777777" w:rsidR="002061B3" w:rsidRPr="0099018A" w:rsidRDefault="002061B3" w:rsidP="002061B3">
      <w:pPr>
        <w:widowControl w:val="0"/>
        <w:tabs>
          <w:tab w:val="num" w:pos="1677"/>
          <w:tab w:val="center" w:pos="4153"/>
          <w:tab w:val="right" w:pos="8306"/>
          <w:tab w:val="right" w:pos="9355"/>
        </w:tabs>
        <w:ind w:firstLine="709"/>
        <w:jc w:val="both"/>
        <w:rPr>
          <w:rFonts w:ascii="PT Astra Serif" w:hAnsi="PT Astra Serif"/>
          <w:iCs/>
          <w:color w:val="000000" w:themeColor="text1"/>
        </w:rPr>
      </w:pPr>
      <w:r w:rsidRPr="0099018A">
        <w:rPr>
          <w:rFonts w:ascii="PT Astra Serif" w:hAnsi="PT Astra Serif"/>
          <w:iCs/>
          <w:color w:val="000000" w:themeColor="text1"/>
        </w:rPr>
        <w:t>Изменение страховых тарифов не влечет за собой изменение страховой премии, оплаченной Страхователем по действовавшим на день уплаты страховым тарифам, по Контракту в течение срока его действия.</w:t>
      </w:r>
    </w:p>
    <w:p w14:paraId="66272687" w14:textId="77777777" w:rsidR="002061B3" w:rsidRPr="0099018A" w:rsidRDefault="002061B3" w:rsidP="002061B3">
      <w:pPr>
        <w:widowControl w:val="0"/>
        <w:tabs>
          <w:tab w:val="num" w:pos="1677"/>
          <w:tab w:val="center" w:pos="4153"/>
          <w:tab w:val="right" w:pos="8306"/>
          <w:tab w:val="right" w:pos="9355"/>
        </w:tabs>
        <w:ind w:firstLine="709"/>
        <w:jc w:val="both"/>
        <w:rPr>
          <w:rFonts w:ascii="PT Astra Serif" w:hAnsi="PT Astra Serif"/>
          <w:iCs/>
          <w:color w:val="000000" w:themeColor="text1"/>
        </w:rPr>
      </w:pPr>
      <w:r w:rsidRPr="0099018A">
        <w:rPr>
          <w:rFonts w:ascii="PT Astra Serif" w:hAnsi="PT Astra Serif"/>
          <w:iCs/>
          <w:color w:val="000000" w:themeColor="text1"/>
        </w:rPr>
        <w:t>Максимальное значение цены контракта составляет _______ (________) рублей ___ копеек, налогом на добавленную стоимость не облагается на основании подпункта 7 пункта 3 статьи 149 Налогового кодекса Российской Федерации.</w:t>
      </w:r>
    </w:p>
    <w:p w14:paraId="06FDF0D3" w14:textId="77777777" w:rsidR="002061B3" w:rsidRPr="0099018A" w:rsidRDefault="002061B3" w:rsidP="002061B3">
      <w:pPr>
        <w:widowControl w:val="0"/>
        <w:tabs>
          <w:tab w:val="left" w:pos="720"/>
        </w:tabs>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 xml:space="preserve">2.2. </w:t>
      </w:r>
      <w:bookmarkStart w:id="0" w:name="OLE_LINK3"/>
      <w:bookmarkStart w:id="1" w:name="OLE_LINK4"/>
      <w:r w:rsidRPr="0099018A">
        <w:rPr>
          <w:rFonts w:ascii="PT Astra Serif" w:hAnsi="PT Astra Serif"/>
          <w:color w:val="000000" w:themeColor="text1"/>
        </w:rPr>
        <w:t>Оплата услуг (страховой премии) производится Страхователем единовременно путем перечисления денежных средств на расчетный счет Страховщика, указанный в Контракте, на основании представленного Страховщиком счета в течение ______ [рабочих, календарных]</w:t>
      </w:r>
      <w:r w:rsidRPr="0099018A">
        <w:rPr>
          <w:rFonts w:ascii="PT Astra Serif" w:hAnsi="PT Astra Serif"/>
          <w:color w:val="000000" w:themeColor="text1"/>
          <w:vertAlign w:val="superscript"/>
        </w:rPr>
        <w:footnoteReference w:id="8"/>
      </w:r>
      <w:r w:rsidRPr="0099018A">
        <w:rPr>
          <w:rFonts w:ascii="PT Astra Serif" w:hAnsi="PT Astra Serif"/>
          <w:color w:val="000000" w:themeColor="text1"/>
        </w:rPr>
        <w:t xml:space="preserve"> дней после его получения.</w:t>
      </w:r>
    </w:p>
    <w:p w14:paraId="570C71B8" w14:textId="77777777" w:rsidR="002061B3" w:rsidRPr="0099018A" w:rsidRDefault="002061B3" w:rsidP="002061B3">
      <w:pPr>
        <w:widowControl w:val="0"/>
        <w:tabs>
          <w:tab w:val="left" w:pos="720"/>
        </w:tabs>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Сумма, подлежащая уплате Страхователем Страховщику,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Страхователем.</w:t>
      </w:r>
    </w:p>
    <w:p w14:paraId="137379FC" w14:textId="77777777" w:rsidR="002061B3" w:rsidRPr="0099018A" w:rsidRDefault="002061B3" w:rsidP="002061B3">
      <w:pPr>
        <w:widowControl w:val="0"/>
        <w:tabs>
          <w:tab w:val="left" w:pos="720"/>
        </w:tabs>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 xml:space="preserve">Счет на оплату страховой премии выставляется Страховщиком Страхователю в течение </w:t>
      </w:r>
      <w:r w:rsidRPr="0099018A">
        <w:rPr>
          <w:rFonts w:ascii="PT Astra Serif" w:hAnsi="PT Astra Serif"/>
          <w:color w:val="000000" w:themeColor="text1"/>
        </w:rPr>
        <w:br/>
        <w:t>[2 (двух)]</w:t>
      </w:r>
      <w:r w:rsidRPr="0099018A">
        <w:rPr>
          <w:rFonts w:ascii="PT Astra Serif" w:hAnsi="PT Astra Serif"/>
          <w:color w:val="000000" w:themeColor="text1"/>
          <w:vertAlign w:val="superscript"/>
        </w:rPr>
        <w:footnoteReference w:id="9"/>
      </w:r>
      <w:r w:rsidRPr="0099018A">
        <w:rPr>
          <w:rFonts w:ascii="PT Astra Serif" w:hAnsi="PT Astra Serif"/>
          <w:color w:val="000000" w:themeColor="text1"/>
        </w:rPr>
        <w:t xml:space="preserve"> рабочих дней со дня получения документов, указанных в статье 15 Федерального закона от 25 апреля 2002 года № 40-ФЗ «Об обязательном страховании гражданской ответственности владельцев транспортных средств».</w:t>
      </w:r>
      <w:bookmarkEnd w:id="0"/>
      <w:bookmarkEnd w:id="1"/>
      <w:r w:rsidRPr="0099018A">
        <w:rPr>
          <w:rFonts w:ascii="PT Astra Serif" w:hAnsi="PT Astra Serif"/>
          <w:color w:val="000000" w:themeColor="text1"/>
          <w:vertAlign w:val="superscript"/>
        </w:rPr>
        <w:footnoteReference w:id="10"/>
      </w:r>
    </w:p>
    <w:p w14:paraId="501B7FBA" w14:textId="77777777" w:rsidR="002061B3" w:rsidRPr="0099018A" w:rsidRDefault="002061B3" w:rsidP="002061B3">
      <w:pPr>
        <w:widowControl w:val="0"/>
        <w:tabs>
          <w:tab w:val="left" w:pos="720"/>
        </w:tabs>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2.3. Днем исполнения Страхователем обязательства по оплате страховой премии считается день списания денежных средств со счета Страхователя.</w:t>
      </w:r>
    </w:p>
    <w:p w14:paraId="49FFF1D7" w14:textId="77777777" w:rsidR="002061B3" w:rsidRPr="0099018A" w:rsidRDefault="002061B3" w:rsidP="002061B3">
      <w:pPr>
        <w:widowControl w:val="0"/>
        <w:tabs>
          <w:tab w:val="left" w:pos="900"/>
          <w:tab w:val="left" w:pos="1276"/>
        </w:tabs>
        <w:suppressAutoHyphens/>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2.4. Сбор всех необходимых для оплаты документов осуществляется Страховщиком.</w:t>
      </w:r>
    </w:p>
    <w:p w14:paraId="7AED94D3"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2.5. Валюта, используемая для расчетов, - рубль Российской Федерации.</w:t>
      </w:r>
    </w:p>
    <w:p w14:paraId="07736D0C"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2.6. Источник финансирования: _________________________.</w:t>
      </w:r>
    </w:p>
    <w:p w14:paraId="722B2BB7"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p>
    <w:p w14:paraId="7D38FAD2" w14:textId="77777777" w:rsidR="002061B3" w:rsidRPr="0099018A" w:rsidRDefault="002061B3" w:rsidP="002061B3">
      <w:pPr>
        <w:widowControl w:val="0"/>
        <w:autoSpaceDE w:val="0"/>
        <w:autoSpaceDN w:val="0"/>
        <w:adjustRightInd w:val="0"/>
        <w:ind w:firstLine="709"/>
        <w:jc w:val="center"/>
        <w:rPr>
          <w:rFonts w:ascii="PT Astra Serif" w:hAnsi="PT Astra Serif"/>
          <w:b/>
          <w:color w:val="000000" w:themeColor="text1"/>
        </w:rPr>
      </w:pPr>
      <w:r w:rsidRPr="0099018A">
        <w:rPr>
          <w:rFonts w:ascii="PT Astra Serif" w:hAnsi="PT Astra Serif"/>
          <w:b/>
          <w:snapToGrid w:val="0"/>
          <w:color w:val="000000" w:themeColor="text1"/>
        </w:rPr>
        <w:t>3. ПРАВА И ОБЯЗАННОСТИ</w:t>
      </w:r>
      <w:r w:rsidRPr="0099018A">
        <w:rPr>
          <w:rFonts w:ascii="PT Astra Serif" w:hAnsi="PT Astra Serif"/>
          <w:b/>
          <w:color w:val="000000" w:themeColor="text1"/>
        </w:rPr>
        <w:t xml:space="preserve"> СТОРОН</w:t>
      </w:r>
    </w:p>
    <w:p w14:paraId="0DFB477F"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3.1. Страхователь вправе:</w:t>
      </w:r>
    </w:p>
    <w:p w14:paraId="7BF29AB1"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3.1.1. Самостоятельно распечатать бланк извещения о дорожно-транспортном происшествии с официального сайта Страховщика в сети «Интернет».</w:t>
      </w:r>
    </w:p>
    <w:p w14:paraId="2525640D"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3.1.2. При утрате страхового полиса обязательного страхования (далее – страховой полис) получить бесплатно его дубликат.</w:t>
      </w:r>
    </w:p>
    <w:p w14:paraId="267C01FE"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 xml:space="preserve">3.1.3. Требовать </w:t>
      </w:r>
      <w:proofErr w:type="gramStart"/>
      <w:r w:rsidRPr="0099018A">
        <w:rPr>
          <w:rFonts w:ascii="PT Astra Serif" w:hAnsi="PT Astra Serif"/>
          <w:color w:val="000000" w:themeColor="text1"/>
        </w:rPr>
        <w:t>от Страховщика</w:t>
      </w:r>
      <w:proofErr w:type="gramEnd"/>
      <w:r w:rsidRPr="0099018A">
        <w:rPr>
          <w:rFonts w:ascii="PT Astra Serif" w:hAnsi="PT Astra Serif"/>
          <w:color w:val="000000" w:themeColor="text1"/>
        </w:rPr>
        <w:t xml:space="preserve"> надлежащего исполнения обязательств в соответствии с </w:t>
      </w:r>
      <w:r w:rsidRPr="0099018A">
        <w:rPr>
          <w:rFonts w:ascii="PT Astra Serif" w:hAnsi="PT Astra Serif"/>
          <w:color w:val="000000" w:themeColor="text1"/>
        </w:rPr>
        <w:lastRenderedPageBreak/>
        <w:t>условиями Контракта.</w:t>
      </w:r>
    </w:p>
    <w:p w14:paraId="7E653ABF"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3.1.4. Требовать от Страховщика представления надлежащим образом оформленных документов.</w:t>
      </w:r>
    </w:p>
    <w:p w14:paraId="0C8BAA8D"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3.1.5. Запрашивать у Страховщика информацию о ходе и состоянии исполнения обязательств Страховщика по Контракту.</w:t>
      </w:r>
    </w:p>
    <w:p w14:paraId="651A8BC2"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3.1.6. Пользоваться иными установленными Контрактом и законодательством Российской Федерации правами.</w:t>
      </w:r>
    </w:p>
    <w:p w14:paraId="46707595"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3.2. Страхователь обязан:</w:t>
      </w:r>
    </w:p>
    <w:p w14:paraId="635BA261"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3.2.1. Представить Страховщику документы, указанные в статье 15 Федерального закона от 25 апреля 2002 года № 40-ФЗ «Об обязательном страховании гражданской ответственности владельцев транспортных средств», с учетом пунктов 1.6, 1.8 Правил обязательного страхования гражданской ответственности владельцев транспортных средств (приложение 1 к Положению о правилах обязательного страхования гражданской ответственности владельцев транспортных средств Центрального банка Российской Федерации от 19.09.2014 № 431-П).</w:t>
      </w:r>
    </w:p>
    <w:p w14:paraId="4D71477E"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3.2.2. После государственной регистрации транспортного средства и получения государственного регистрационного знака сообщить номер государственного регистрационного знака в течение трех рабочих дней Страховщику.</w:t>
      </w:r>
    </w:p>
    <w:p w14:paraId="0DD087F7"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3.2.3. Оплатить на основании счета Страховщика страховую премию.</w:t>
      </w:r>
    </w:p>
    <w:p w14:paraId="13FCC462"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3.2.4. Направлять мотивированный отказ в подписании акта сдачи-приемки оказанных услуг [иных документов ______] (извещение о выявленных недостатках) по результатам приемки оказанных услуг при наличии у него замечаний по качеству, объему, соответствию оказанных услуг условиям Контракта.</w:t>
      </w:r>
    </w:p>
    <w:p w14:paraId="6306992C"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3.2.5. Принять оказанные услуги при отсутствии у него замечаний по качеству, объему, соответствию оказанных услуг условиям Контракта.</w:t>
      </w:r>
    </w:p>
    <w:p w14:paraId="0F2F2852"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3.2.6. До взыскания неустойки (штрафов, пеней) в судебном порядке соблюдать претензионный порядок урегулирования спора (направлять Страховщику претензию, содержащую требование об уплате сумм неустойки (штрафов, пеней), предусмотренных Контрактом за неисполнение (ненадлежащее исполнение) Страховщиком своих обязательств по Контракту).</w:t>
      </w:r>
    </w:p>
    <w:p w14:paraId="1F2A8485"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3.2.7. Исполнять иные обязанности, предусмотренные Контрактом и законодательством Российской Федерации.</w:t>
      </w:r>
    </w:p>
    <w:p w14:paraId="3D2A94AB"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3.3. Страховщик вправе:</w:t>
      </w:r>
    </w:p>
    <w:p w14:paraId="2596405C"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3.3.1. Требовать оплаты страховой премии.</w:t>
      </w:r>
    </w:p>
    <w:p w14:paraId="102FD3E7"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3.3.2. Запрашивать у Страхователя предоставления разъяснений и уточнений по вопросам оказания услуг в рамках Контракта.</w:t>
      </w:r>
    </w:p>
    <w:p w14:paraId="15E10D87"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3.3.3. Требовать от Страхователя исполнения обязанностей, предусмотренных Контрактом и действующим законодательством Российской Федерации.</w:t>
      </w:r>
    </w:p>
    <w:p w14:paraId="75D0A7E4"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3.3.4. Пользоваться иными установленными Контрактом и законодательством Российской Федерации правами.</w:t>
      </w:r>
    </w:p>
    <w:p w14:paraId="60C5CA57"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3.4. Страховщик обязан:</w:t>
      </w:r>
    </w:p>
    <w:p w14:paraId="1EF056D5"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3.4.1. Выдать Страхователю страховой полис незамедлительно после осуществления Страхователем обязанности по уплате страховой премии.</w:t>
      </w:r>
    </w:p>
    <w:p w14:paraId="053FDA16"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 xml:space="preserve">Передача страхового полиса осуществляется следующим </w:t>
      </w:r>
      <w:proofErr w:type="gramStart"/>
      <w:r w:rsidRPr="0099018A">
        <w:rPr>
          <w:rFonts w:ascii="PT Astra Serif" w:hAnsi="PT Astra Serif"/>
          <w:color w:val="000000" w:themeColor="text1"/>
        </w:rPr>
        <w:t>способом:_</w:t>
      </w:r>
      <w:proofErr w:type="gramEnd"/>
      <w:r w:rsidRPr="0099018A">
        <w:rPr>
          <w:rFonts w:ascii="PT Astra Serif" w:hAnsi="PT Astra Serif"/>
          <w:color w:val="000000" w:themeColor="text1"/>
        </w:rPr>
        <w:t>________.</w:t>
      </w:r>
      <w:r w:rsidRPr="0099018A">
        <w:rPr>
          <w:rFonts w:ascii="PT Astra Serif" w:hAnsi="PT Astra Serif"/>
          <w:color w:val="000000" w:themeColor="text1"/>
          <w:vertAlign w:val="superscript"/>
        </w:rPr>
        <w:footnoteReference w:id="11"/>
      </w:r>
    </w:p>
    <w:p w14:paraId="7D9E3403"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3.4.2. Бесплатно выдать Страхователю одновременно со страховым полисом бланк извещения о дорожно-транспортном происшествии в количестве двух экземпляров и перечень представителей Страховщика в субъектах Российской Федерации, содержащий информацию о месте нахождения и почтовых адресах Страховщика, а также всех представителей Страховщика, средствах связи с ними и времени их работы.</w:t>
      </w:r>
    </w:p>
    <w:p w14:paraId="393E55DF"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3.4.3. Выдавать бесплатно дополнительные бланки извещений о дорожно-транспортном происшествии по требованию Страхователя.</w:t>
      </w:r>
    </w:p>
    <w:p w14:paraId="27710C60"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 xml:space="preserve">3.4.4. После получения данных от Страхователя о номере государственного </w:t>
      </w:r>
      <w:r w:rsidRPr="0099018A">
        <w:rPr>
          <w:rFonts w:ascii="PT Astra Serif" w:hAnsi="PT Astra Serif"/>
          <w:color w:val="000000" w:themeColor="text1"/>
        </w:rPr>
        <w:lastRenderedPageBreak/>
        <w:t>регистрационного знака транспортного средства сделать соответствующую запись в бланк страхового полиса, а также внести соответствующие сведения в автоматизированную информационную систему обязательного страхования.</w:t>
      </w:r>
    </w:p>
    <w:p w14:paraId="36F499D7"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3.4.5. При наступлении страхового случая возместить потерпевшим (третьим лицам) причиненный вследствие этого события вред их жизни, здоровью или имуществу (осуществить страховое возмещение в форме страховой выплаты или путем организации и (или) оплаты восстановительного ремонта поврежденного транспортного средства) в пределах определенной Контрактом страховой суммы.</w:t>
      </w:r>
    </w:p>
    <w:p w14:paraId="60BE9436"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3.4.6. В течение 20 (двадцати) календарных дней, за исключением нерабочих праздничных дней, а в случае, предусмотренном пунктом 15</w:t>
      </w:r>
      <w:r w:rsidRPr="0099018A">
        <w:rPr>
          <w:rFonts w:ascii="PT Astra Serif" w:hAnsi="PT Astra Serif"/>
          <w:color w:val="000000" w:themeColor="text1"/>
          <w:vertAlign w:val="superscript"/>
        </w:rPr>
        <w:t>3</w:t>
      </w:r>
      <w:r w:rsidRPr="0099018A">
        <w:rPr>
          <w:rFonts w:ascii="PT Astra Serif" w:hAnsi="PT Astra Serif"/>
          <w:color w:val="000000" w:themeColor="text1"/>
        </w:rPr>
        <w:t xml:space="preserve"> статьи 12 Федерального закона от 25 апреля 2002 года № 40-ФЗ «Об обязательном страховании гражданской ответственности владельцев транспортных средств», 30 (тридцати) календарных дней, за исключением нерабочих праздничных дней, со дня принятия к рассмотрению заявления потерпевшего о страховом возмещении или прямом возмещении убытков и приложенных к нему документов, предусмотренных правилами обязательного страхования гражданской ответственности владельцев транспортных средств, произвести страховую выплату потерпевшему или после осмотра и (или) независимой технической экспертизы поврежденного транспортного средства выдать потерпевшему направление на ремонт транспортного средства с указанием станции технического обслуживания, на которой будет отремонтировано его транспортное средство и которой Страховщик оплатит восстановительный ремонт поврежденного транспортного средства, и срока ремонта либо направить потерпевшему мотивированный отказ в страховом возмещении.</w:t>
      </w:r>
    </w:p>
    <w:p w14:paraId="0A48C3EC"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3.4.7. Не предоставлять другим лицам или не разглашать иным способом конфиденциальную информацию, полученную в результате исполнения обязательств по Контракту.</w:t>
      </w:r>
    </w:p>
    <w:p w14:paraId="2490E238"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3.4.8. По запросу Страхователя предоставлять достоверную информацию о ходе исполнения своих обязательств, в том числе о сложностях, возникающих при исполнении Контракта в порядке, указанном в пунктах 11.9, 11.10 Контракта.</w:t>
      </w:r>
    </w:p>
    <w:p w14:paraId="65433BA2"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3.4.9. До взыскания неустойки (штрафов, пеней) в судебном порядке соблюдать претензионный порядок урегулирования спора (направлять Страхователю претензию, содержащую требование об уплате сумм неустойки (штрафов, пеней), предусмотренных Контрактом за неисполнение (ненадлежащее исполнение) Страхователем своих обязательств по Контракту).</w:t>
      </w:r>
    </w:p>
    <w:p w14:paraId="5F53A605"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3.4.10. Исполнять иные обязанности, предусмотренные действующим законодательством Российской Федерации и Контрактом.</w:t>
      </w:r>
    </w:p>
    <w:p w14:paraId="2714E46F"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p>
    <w:p w14:paraId="678C4F43" w14:textId="77777777" w:rsidR="002061B3" w:rsidRPr="0099018A" w:rsidRDefault="002061B3" w:rsidP="002061B3">
      <w:pPr>
        <w:widowControl w:val="0"/>
        <w:autoSpaceDE w:val="0"/>
        <w:autoSpaceDN w:val="0"/>
        <w:adjustRightInd w:val="0"/>
        <w:ind w:firstLine="709"/>
        <w:jc w:val="center"/>
        <w:rPr>
          <w:rFonts w:ascii="PT Astra Serif" w:hAnsi="PT Astra Serif"/>
          <w:b/>
          <w:bCs/>
          <w:caps/>
          <w:color w:val="000000" w:themeColor="text1"/>
        </w:rPr>
      </w:pPr>
      <w:r w:rsidRPr="0099018A">
        <w:rPr>
          <w:rFonts w:ascii="PT Astra Serif" w:hAnsi="PT Astra Serif"/>
          <w:b/>
          <w:color w:val="000000" w:themeColor="text1"/>
        </w:rPr>
        <w:t xml:space="preserve">4. МЕСТО И СРОКИ </w:t>
      </w:r>
      <w:r w:rsidRPr="0099018A">
        <w:rPr>
          <w:rFonts w:ascii="PT Astra Serif" w:hAnsi="PT Astra Serif"/>
          <w:b/>
          <w:bCs/>
          <w:color w:val="000000" w:themeColor="text1"/>
        </w:rPr>
        <w:t>ОКАЗАНИЯ УСЛУГ, КАЧЕСТВО УСЛУГ</w:t>
      </w:r>
    </w:p>
    <w:p w14:paraId="0CC9AE7C" w14:textId="77777777" w:rsidR="002061B3" w:rsidRPr="0099018A" w:rsidRDefault="002061B3" w:rsidP="002061B3">
      <w:pPr>
        <w:widowControl w:val="0"/>
        <w:tabs>
          <w:tab w:val="left" w:pos="540"/>
        </w:tabs>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4.1. Место оказания услуг: _______________.</w:t>
      </w:r>
    </w:p>
    <w:p w14:paraId="3037892A" w14:textId="77777777" w:rsidR="002061B3" w:rsidRPr="0099018A" w:rsidRDefault="002061B3" w:rsidP="002061B3">
      <w:pPr>
        <w:widowControl w:val="0"/>
        <w:tabs>
          <w:tab w:val="left" w:pos="540"/>
        </w:tabs>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4.2. График оказания услуг: _______________.</w:t>
      </w:r>
    </w:p>
    <w:p w14:paraId="5D95D9FC"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4.3. Оказание услуг по обязательному страхованию гражданской ответственности владельцев транспортных средств осуществляется Страховщиком в соответствии с законодательством Российской Федерации об обязательном страховании гражданской ответственности владельцев транспортных средств</w:t>
      </w:r>
    </w:p>
    <w:p w14:paraId="58D88E8F"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4.4. По Контракту не предусмотрена франшиза по риску гражданской ответственности за причинение вреда имуществу пассажира.</w:t>
      </w:r>
      <w:r w:rsidRPr="0099018A">
        <w:rPr>
          <w:rFonts w:ascii="PT Astra Serif" w:hAnsi="PT Astra Serif"/>
          <w:color w:val="000000" w:themeColor="text1"/>
          <w:vertAlign w:val="superscript"/>
        </w:rPr>
        <w:footnoteReference w:id="12"/>
      </w:r>
    </w:p>
    <w:p w14:paraId="06E1E104"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p>
    <w:p w14:paraId="2281FA7F" w14:textId="77777777" w:rsidR="002061B3" w:rsidRPr="0099018A" w:rsidRDefault="002061B3" w:rsidP="002061B3">
      <w:pPr>
        <w:widowControl w:val="0"/>
        <w:tabs>
          <w:tab w:val="left" w:pos="426"/>
        </w:tabs>
        <w:suppressAutoHyphens/>
        <w:autoSpaceDE w:val="0"/>
        <w:autoSpaceDN w:val="0"/>
        <w:adjustRightInd w:val="0"/>
        <w:ind w:firstLine="709"/>
        <w:jc w:val="center"/>
        <w:rPr>
          <w:rFonts w:ascii="PT Astra Serif" w:hAnsi="PT Astra Serif"/>
          <w:b/>
          <w:color w:val="000000" w:themeColor="text1"/>
        </w:rPr>
      </w:pPr>
      <w:r w:rsidRPr="0099018A">
        <w:rPr>
          <w:rFonts w:ascii="PT Astra Serif" w:hAnsi="PT Astra Serif"/>
          <w:b/>
          <w:color w:val="000000" w:themeColor="text1"/>
        </w:rPr>
        <w:t>5. ПОРЯДОК ПРИЕМКИ ОКАЗАННЫХ УСЛУГ</w:t>
      </w:r>
    </w:p>
    <w:p w14:paraId="6F739BC5"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5.1. Страхователь при получении страхового полиса осуществляет проверку внесенных в страховой полис сведений на соответствие условиям Контракта. В случае выявления несоответствия данных страхового полиса условиям Контрактам Страховщик устраняет недостатки путем выдачи надлежащего страхового полиса в сроки, согласованные Сторонами.</w:t>
      </w:r>
    </w:p>
    <w:p w14:paraId="412BD944"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В течение [3 (трех)]</w:t>
      </w:r>
      <w:r w:rsidRPr="0099018A">
        <w:rPr>
          <w:rFonts w:ascii="PT Astra Serif" w:hAnsi="PT Astra Serif"/>
          <w:color w:val="000000" w:themeColor="text1"/>
          <w:vertAlign w:val="superscript"/>
        </w:rPr>
        <w:footnoteReference w:id="13"/>
      </w:r>
      <w:r w:rsidRPr="0099018A">
        <w:rPr>
          <w:rFonts w:ascii="PT Astra Serif" w:hAnsi="PT Astra Serif"/>
          <w:color w:val="000000" w:themeColor="text1"/>
        </w:rPr>
        <w:t xml:space="preserve"> рабочих дней после получения Страхователем [страхового полиса </w:t>
      </w:r>
      <w:r w:rsidRPr="0099018A">
        <w:rPr>
          <w:rFonts w:ascii="PT Astra Serif" w:hAnsi="PT Astra Serif"/>
          <w:color w:val="000000" w:themeColor="text1"/>
        </w:rPr>
        <w:lastRenderedPageBreak/>
        <w:t>(последнего страхового полиса)]</w:t>
      </w:r>
      <w:r w:rsidRPr="0099018A">
        <w:rPr>
          <w:rFonts w:ascii="PT Astra Serif" w:hAnsi="PT Astra Serif"/>
          <w:color w:val="000000" w:themeColor="text1"/>
          <w:vertAlign w:val="superscript"/>
        </w:rPr>
        <w:footnoteReference w:id="14"/>
      </w:r>
      <w:r w:rsidRPr="0099018A">
        <w:rPr>
          <w:rFonts w:ascii="PT Astra Serif" w:hAnsi="PT Astra Serif"/>
          <w:color w:val="000000" w:themeColor="text1"/>
        </w:rPr>
        <w:t xml:space="preserve"> Стороны подписывают Акт сдачи-приемки [страхового полиса (страховых полисов)]</w:t>
      </w:r>
      <w:r w:rsidRPr="0099018A">
        <w:rPr>
          <w:rFonts w:ascii="PT Astra Serif" w:hAnsi="PT Astra Serif"/>
          <w:color w:val="000000" w:themeColor="text1"/>
          <w:vertAlign w:val="superscript"/>
        </w:rPr>
        <w:footnoteReference w:id="15"/>
      </w:r>
      <w:r w:rsidRPr="0099018A">
        <w:rPr>
          <w:rFonts w:ascii="PT Astra Serif" w:hAnsi="PT Astra Serif"/>
          <w:color w:val="000000" w:themeColor="text1"/>
        </w:rPr>
        <w:t>.</w:t>
      </w:r>
      <w:r w:rsidRPr="0099018A">
        <w:rPr>
          <w:rFonts w:ascii="PT Astra Serif" w:hAnsi="PT Astra Serif"/>
          <w:color w:val="000000" w:themeColor="text1"/>
          <w:vertAlign w:val="superscript"/>
        </w:rPr>
        <w:footnoteReference w:id="16"/>
      </w:r>
    </w:p>
    <w:p w14:paraId="4A3AD38E"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5.2. Страхователь осуществляет приемку оказанных услуг в течение [10 (десяти)]</w:t>
      </w:r>
      <w:r w:rsidRPr="0099018A">
        <w:rPr>
          <w:rFonts w:ascii="PT Astra Serif" w:hAnsi="PT Astra Serif"/>
          <w:color w:val="000000" w:themeColor="text1"/>
          <w:vertAlign w:val="superscript"/>
        </w:rPr>
        <w:footnoteReference w:id="17"/>
      </w:r>
      <w:r w:rsidRPr="0099018A">
        <w:rPr>
          <w:rFonts w:ascii="PT Astra Serif" w:hAnsi="PT Astra Serif"/>
          <w:color w:val="000000" w:themeColor="text1"/>
        </w:rPr>
        <w:t xml:space="preserve"> рабочих дней со дня завершения действия [страхового полиса (всех страховых полисов)]</w:t>
      </w:r>
      <w:r w:rsidRPr="0099018A">
        <w:rPr>
          <w:rFonts w:ascii="PT Astra Serif" w:hAnsi="PT Astra Serif"/>
          <w:color w:val="000000" w:themeColor="text1"/>
          <w:vertAlign w:val="superscript"/>
        </w:rPr>
        <w:footnoteReference w:id="18"/>
      </w:r>
      <w:r w:rsidRPr="0099018A">
        <w:rPr>
          <w:rFonts w:ascii="PT Astra Serif" w:hAnsi="PT Astra Serif"/>
          <w:color w:val="000000" w:themeColor="text1"/>
        </w:rPr>
        <w:t>.</w:t>
      </w:r>
    </w:p>
    <w:p w14:paraId="4DD2BDDC"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5.3. Страховщик не позднее, чем за [3 (три)]</w:t>
      </w:r>
      <w:r w:rsidRPr="0099018A">
        <w:rPr>
          <w:rFonts w:ascii="PT Astra Serif" w:hAnsi="PT Astra Serif"/>
          <w:color w:val="000000" w:themeColor="text1"/>
          <w:vertAlign w:val="superscript"/>
        </w:rPr>
        <w:footnoteReference w:id="19"/>
      </w:r>
      <w:r w:rsidRPr="0099018A">
        <w:rPr>
          <w:rFonts w:ascii="PT Astra Serif" w:hAnsi="PT Astra Serif"/>
          <w:color w:val="000000" w:themeColor="text1"/>
        </w:rPr>
        <w:t xml:space="preserve"> рабочих дня, должен уведомить Страхователя о готовности услуг к сдаче. Уведомление должно быть также направлено по электронной почте: _________________ или по факсу: _____________.</w:t>
      </w:r>
    </w:p>
    <w:p w14:paraId="28CA8182"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5.4. Для проверки оказанных услуг в части соответствия условиям Контракта Страхователь проводит экспертизу. Экспертиза проводится Страхователем своими силами или с привлечением экспертов, экспертных организаций.</w:t>
      </w:r>
    </w:p>
    <w:p w14:paraId="7BD710DE" w14:textId="77777777" w:rsidR="002061B3" w:rsidRPr="0099018A" w:rsidRDefault="002061B3" w:rsidP="002061B3">
      <w:pPr>
        <w:widowControl w:val="0"/>
        <w:ind w:firstLine="709"/>
        <w:jc w:val="both"/>
        <w:rPr>
          <w:rFonts w:ascii="PT Astra Serif" w:hAnsi="PT Astra Serif"/>
          <w:iCs/>
          <w:color w:val="000000" w:themeColor="text1"/>
        </w:rPr>
      </w:pPr>
      <w:r w:rsidRPr="0099018A">
        <w:rPr>
          <w:rFonts w:ascii="PT Astra Serif" w:hAnsi="PT Astra Serif"/>
          <w:color w:val="000000" w:themeColor="text1"/>
        </w:rPr>
        <w:t xml:space="preserve">Для проведения экспертизы оказанных услуг эксперты, экспертные организации имеют право запрашивать у Страховщика дополнительные материалы, относящиеся к условиям исполнения Контракта. </w:t>
      </w:r>
      <w:r w:rsidRPr="0099018A">
        <w:rPr>
          <w:rFonts w:ascii="PT Astra Serif" w:hAnsi="PT Astra Serif"/>
          <w:iCs/>
          <w:color w:val="000000" w:themeColor="text1"/>
        </w:rPr>
        <w:t xml:space="preserve">Срок представления </w:t>
      </w:r>
      <w:r w:rsidRPr="0099018A">
        <w:rPr>
          <w:rFonts w:ascii="PT Astra Serif" w:hAnsi="PT Astra Serif"/>
          <w:color w:val="000000" w:themeColor="text1"/>
        </w:rPr>
        <w:t>Страховщиком дополнительных материалов составляет [3 (три)]</w:t>
      </w:r>
      <w:r w:rsidRPr="0099018A">
        <w:rPr>
          <w:rFonts w:ascii="PT Astra Serif" w:hAnsi="PT Astra Serif"/>
          <w:color w:val="000000" w:themeColor="text1"/>
          <w:vertAlign w:val="superscript"/>
        </w:rPr>
        <w:footnoteReference w:id="20"/>
      </w:r>
      <w:r w:rsidRPr="0099018A">
        <w:rPr>
          <w:rFonts w:ascii="PT Astra Serif" w:hAnsi="PT Astra Serif"/>
          <w:color w:val="000000" w:themeColor="text1"/>
        </w:rPr>
        <w:t xml:space="preserve"> рабочих дня со дня направления запроса. При нарушении Страховщиком срока представления дополнительных материалов срок приемки оказанных услуг, предусмотренный пунктом 5.2 Контракта, увеличивается на количество дней просрочки.</w:t>
      </w:r>
      <w:r w:rsidRPr="0099018A">
        <w:rPr>
          <w:rFonts w:ascii="PT Astra Serif" w:hAnsi="PT Astra Serif"/>
          <w:color w:val="000000" w:themeColor="text1"/>
          <w:vertAlign w:val="superscript"/>
        </w:rPr>
        <w:footnoteReference w:id="21"/>
      </w:r>
      <w:r w:rsidRPr="0099018A">
        <w:rPr>
          <w:rFonts w:ascii="PT Astra Serif" w:hAnsi="PT Astra Serif"/>
          <w:color w:val="000000" w:themeColor="text1"/>
          <w:vertAlign w:val="superscript"/>
        </w:rPr>
        <w:t xml:space="preserve"> </w:t>
      </w:r>
    </w:p>
    <w:p w14:paraId="04AF2125"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kern w:val="16"/>
        </w:rPr>
        <w:t xml:space="preserve">5.5. </w:t>
      </w:r>
      <w:r w:rsidRPr="0099018A">
        <w:rPr>
          <w:rFonts w:ascii="PT Astra Serif" w:hAnsi="PT Astra Serif"/>
          <w:color w:val="000000" w:themeColor="text1"/>
        </w:rPr>
        <w:t>По окончании приемки услуг Страхователь в течение [3 (трех)]</w:t>
      </w:r>
      <w:r w:rsidRPr="0099018A">
        <w:rPr>
          <w:rFonts w:ascii="PT Astra Serif" w:hAnsi="PT Astra Serif"/>
          <w:color w:val="000000" w:themeColor="text1"/>
          <w:vertAlign w:val="superscript"/>
        </w:rPr>
        <w:footnoteReference w:id="22"/>
      </w:r>
      <w:r w:rsidRPr="0099018A">
        <w:rPr>
          <w:rFonts w:ascii="PT Astra Serif" w:hAnsi="PT Astra Serif"/>
          <w:color w:val="000000" w:themeColor="text1"/>
        </w:rPr>
        <w:t xml:space="preserve"> рабочих дней подписывает акт сдачи-приемки оказанных услуг [иные документы _______] либо направляет мотивированный отказ от подписания акта сдачи-приемки оказанных услуг [иных документов _______] (извещение о выявленных недостатках) с указанием сроков по устранению недостатков (по объему, качеству, иных несоответствий условиям Контракта). Страховщик в установленный в извещении о выявленных недостатках срок обязан устранить все недостатки. Акт сдачи-приемки оказанных услуг [иных документов _______] не подписывается до устранения Страховщиком недостатков.</w:t>
      </w:r>
    </w:p>
    <w:p w14:paraId="4D972BBB"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kern w:val="16"/>
        </w:rPr>
      </w:pPr>
      <w:r w:rsidRPr="0099018A">
        <w:rPr>
          <w:rFonts w:ascii="PT Astra Serif" w:hAnsi="PT Astra Serif"/>
          <w:color w:val="000000" w:themeColor="text1"/>
          <w:kern w:val="16"/>
        </w:rPr>
        <w:t>5.6. Извещение о выявленных недостатках направляется Страховщику в письменной форме.</w:t>
      </w:r>
    </w:p>
    <w:p w14:paraId="3B7593FA"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kern w:val="16"/>
        </w:rPr>
        <w:t>Информация о выявленных недостатках дополнительно направляется (сообщается) посредством электронной почты, факсимильной (телефонной) связи. Адресом электронной почты, номером факса для направления информации о выявленных недостатках является: ____________.</w:t>
      </w:r>
      <w:r w:rsidRPr="0099018A">
        <w:rPr>
          <w:rFonts w:ascii="PT Astra Serif" w:hAnsi="PT Astra Serif"/>
          <w:color w:val="000000" w:themeColor="text1"/>
          <w:vertAlign w:val="superscript"/>
        </w:rPr>
        <w:footnoteReference w:id="23"/>
      </w:r>
      <w:r w:rsidRPr="0099018A">
        <w:rPr>
          <w:rFonts w:ascii="PT Astra Serif" w:hAnsi="PT Astra Serif"/>
          <w:color w:val="000000" w:themeColor="text1"/>
        </w:rPr>
        <w:t xml:space="preserve"> </w:t>
      </w:r>
    </w:p>
    <w:p w14:paraId="28BABF01"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5.7. Датой исполнения Страховщиком обязательств, предусмотренных пунктом 1.1 Контракта, считается дата подписания Страхователем акта сдачи-приемки оказанных услуг [иных документов_____] без замечаний.</w:t>
      </w:r>
    </w:p>
    <w:p w14:paraId="1F3E5365"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p>
    <w:p w14:paraId="35120EDA" w14:textId="77777777" w:rsidR="002061B3" w:rsidRPr="0099018A" w:rsidRDefault="002061B3" w:rsidP="002061B3">
      <w:pPr>
        <w:widowControl w:val="0"/>
        <w:autoSpaceDE w:val="0"/>
        <w:autoSpaceDN w:val="0"/>
        <w:adjustRightInd w:val="0"/>
        <w:ind w:firstLine="709"/>
        <w:jc w:val="center"/>
        <w:rPr>
          <w:rFonts w:ascii="PT Astra Serif" w:hAnsi="PT Astra Serif"/>
          <w:b/>
          <w:snapToGrid w:val="0"/>
          <w:color w:val="000000" w:themeColor="text1"/>
        </w:rPr>
      </w:pPr>
      <w:r w:rsidRPr="0099018A">
        <w:rPr>
          <w:rFonts w:ascii="PT Astra Serif" w:hAnsi="PT Astra Serif"/>
          <w:b/>
          <w:color w:val="000000" w:themeColor="text1"/>
        </w:rPr>
        <w:t xml:space="preserve">6. </w:t>
      </w:r>
      <w:r w:rsidRPr="0099018A">
        <w:rPr>
          <w:rFonts w:ascii="PT Astra Serif" w:hAnsi="PT Astra Serif"/>
          <w:b/>
          <w:snapToGrid w:val="0"/>
          <w:color w:val="000000" w:themeColor="text1"/>
        </w:rPr>
        <w:t>ОТВЕТСТВЕННОСТЬ СТОРОН</w:t>
      </w:r>
    </w:p>
    <w:p w14:paraId="10D08DC6" w14:textId="77777777" w:rsidR="002061B3" w:rsidRPr="0099018A" w:rsidRDefault="002061B3" w:rsidP="002061B3">
      <w:pPr>
        <w:widowControl w:val="0"/>
        <w:tabs>
          <w:tab w:val="left" w:pos="540"/>
          <w:tab w:val="left" w:pos="1418"/>
        </w:tabs>
        <w:suppressAutoHyphens/>
        <w:autoSpaceDE w:val="0"/>
        <w:autoSpaceDN w:val="0"/>
        <w:ind w:firstLine="709"/>
        <w:jc w:val="both"/>
        <w:rPr>
          <w:rFonts w:ascii="PT Astra Serif" w:hAnsi="PT Astra Serif"/>
          <w:color w:val="000000" w:themeColor="text1"/>
        </w:rPr>
      </w:pPr>
      <w:r w:rsidRPr="0099018A">
        <w:rPr>
          <w:rFonts w:ascii="PT Astra Serif" w:hAnsi="PT Astra Serif"/>
          <w:color w:val="000000" w:themeColor="text1"/>
        </w:rPr>
        <w:t>6.1. В случае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 Российской Федерации.</w:t>
      </w:r>
    </w:p>
    <w:p w14:paraId="2BDBB0D5" w14:textId="77777777" w:rsidR="002061B3" w:rsidRPr="0099018A" w:rsidRDefault="002061B3" w:rsidP="002061B3">
      <w:pPr>
        <w:widowControl w:val="0"/>
        <w:tabs>
          <w:tab w:val="left" w:pos="540"/>
          <w:tab w:val="left" w:pos="1418"/>
        </w:tabs>
        <w:suppressAutoHyphens/>
        <w:autoSpaceDE w:val="0"/>
        <w:autoSpaceDN w:val="0"/>
        <w:ind w:firstLine="709"/>
        <w:jc w:val="both"/>
        <w:rPr>
          <w:rFonts w:ascii="PT Astra Serif" w:hAnsi="PT Astra Serif"/>
          <w:color w:val="000000" w:themeColor="text1"/>
        </w:rPr>
      </w:pPr>
      <w:r w:rsidRPr="0099018A">
        <w:rPr>
          <w:rFonts w:ascii="PT Astra Serif" w:hAnsi="PT Astra Serif"/>
          <w:color w:val="000000" w:themeColor="text1"/>
        </w:rPr>
        <w:t>6.2. В случае просрочки исполнения Страхователем обязательств, предусмотренных Контрактом, а также в иных случаях неисполнения или ненадлежащего исполнения Страхователем обязательств, предусмотренных Контрактом, Страховщик вправе потребовать уплаты неустоек (штрафов, пеней).</w:t>
      </w:r>
    </w:p>
    <w:p w14:paraId="261BB54B" w14:textId="77777777" w:rsidR="002061B3" w:rsidRPr="0099018A" w:rsidRDefault="002061B3" w:rsidP="002061B3">
      <w:pPr>
        <w:widowControl w:val="0"/>
        <w:tabs>
          <w:tab w:val="left" w:pos="540"/>
          <w:tab w:val="left" w:pos="1418"/>
        </w:tabs>
        <w:suppressAutoHyphens/>
        <w:autoSpaceDE w:val="0"/>
        <w:autoSpaceDN w:val="0"/>
        <w:ind w:firstLine="709"/>
        <w:jc w:val="both"/>
        <w:rPr>
          <w:rFonts w:ascii="PT Astra Serif" w:hAnsi="PT Astra Serif"/>
          <w:color w:val="000000" w:themeColor="text1"/>
        </w:rPr>
      </w:pPr>
      <w:r w:rsidRPr="0099018A">
        <w:rPr>
          <w:rFonts w:ascii="PT Astra Serif" w:hAnsi="PT Astra Serif"/>
          <w:color w:val="000000" w:themeColor="text1"/>
        </w:rPr>
        <w:t xml:space="preserve">6.2.1. Пеня начисляется за каждый день просрочки исполнения Страхователем обязательства, предусмотренного Контрактом, начиная со дня, следующего после дня истечения </w:t>
      </w:r>
      <w:r w:rsidRPr="0099018A">
        <w:rPr>
          <w:rFonts w:ascii="PT Astra Serif" w:hAnsi="PT Astra Serif"/>
          <w:color w:val="000000" w:themeColor="text1"/>
        </w:rPr>
        <w:lastRenderedPageBreak/>
        <w:t>установленного Контрактом срока исполнения такого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006D6E4" w14:textId="77777777" w:rsidR="002061B3" w:rsidRPr="0099018A" w:rsidRDefault="002061B3" w:rsidP="002061B3">
      <w:pPr>
        <w:tabs>
          <w:tab w:val="left" w:pos="360"/>
          <w:tab w:val="left" w:pos="1080"/>
        </w:tabs>
        <w:ind w:firstLine="709"/>
        <w:jc w:val="both"/>
        <w:rPr>
          <w:rFonts w:ascii="PT Astra Serif" w:hAnsi="PT Astra Serif"/>
          <w:color w:val="000000" w:themeColor="text1"/>
        </w:rPr>
      </w:pPr>
      <w:r w:rsidRPr="0099018A">
        <w:rPr>
          <w:rFonts w:ascii="PT Astra Serif" w:hAnsi="PT Astra Serif"/>
          <w:color w:val="000000" w:themeColor="text1"/>
        </w:rPr>
        <w:t xml:space="preserve">6.2.2. Штрафы начисляются за каждый факт неисполнения Страхователем обязательств, предусмотренных Контрактом, за исключением просрочки исполнения обязательств, предусмотренных Контрактом,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w:t>
      </w:r>
    </w:p>
    <w:p w14:paraId="716E97BB" w14:textId="77777777" w:rsidR="002061B3" w:rsidRPr="0099018A" w:rsidRDefault="002061B3" w:rsidP="002061B3">
      <w:pPr>
        <w:widowControl w:val="0"/>
        <w:tabs>
          <w:tab w:val="left" w:pos="360"/>
          <w:tab w:val="left" w:pos="1080"/>
        </w:tabs>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 xml:space="preserve">Размер штрафа составляет __________ (____________) рублей (1000 рублей, если цена Контракта не превышает 3 млн. рублей (включительно); 5000 рублей, если цена Контракта составляет от 3 млн. рублей до 50 млн. </w:t>
      </w:r>
      <w:proofErr w:type="gramStart"/>
      <w:r w:rsidRPr="0099018A">
        <w:rPr>
          <w:rFonts w:ascii="PT Astra Serif" w:hAnsi="PT Astra Serif"/>
          <w:color w:val="000000" w:themeColor="text1"/>
        </w:rPr>
        <w:t>рублей  (</w:t>
      </w:r>
      <w:proofErr w:type="gramEnd"/>
      <w:r w:rsidRPr="0099018A">
        <w:rPr>
          <w:rFonts w:ascii="PT Astra Serif" w:hAnsi="PT Astra Serif"/>
          <w:color w:val="000000" w:themeColor="text1"/>
        </w:rPr>
        <w:t>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r w:rsidRPr="0099018A">
        <w:rPr>
          <w:rFonts w:ascii="PT Astra Serif" w:hAnsi="PT Astra Serif"/>
          <w:color w:val="000000" w:themeColor="text1"/>
          <w:vertAlign w:val="superscript"/>
        </w:rPr>
        <w:t xml:space="preserve"> </w:t>
      </w:r>
      <w:r w:rsidRPr="0099018A">
        <w:rPr>
          <w:rFonts w:ascii="PT Astra Serif" w:hAnsi="PT Astra Serif"/>
          <w:color w:val="000000" w:themeColor="text1"/>
          <w:vertAlign w:val="superscript"/>
        </w:rPr>
        <w:footnoteReference w:id="24"/>
      </w:r>
    </w:p>
    <w:p w14:paraId="3ABFD5E6" w14:textId="77777777" w:rsidR="002061B3" w:rsidRPr="0099018A" w:rsidRDefault="002061B3" w:rsidP="002061B3">
      <w:pPr>
        <w:widowControl w:val="0"/>
        <w:tabs>
          <w:tab w:val="left" w:pos="360"/>
          <w:tab w:val="left" w:pos="1080"/>
        </w:tabs>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6.3. В случае просрочки исполнения Страховщиком обязательств, предусмотренных Контрактом, а также в иных случаях неисполнения или ненадлежащего исполнения Страховщиком обязательств, предусмотренных Контрактом, Страхователь направляет Страховщику претензию, содержащую требование об уплате неустоек (штрафов, пеней).</w:t>
      </w:r>
    </w:p>
    <w:p w14:paraId="6C7DA0DC" w14:textId="77777777" w:rsidR="002061B3" w:rsidRPr="0099018A" w:rsidRDefault="002061B3" w:rsidP="002061B3">
      <w:pPr>
        <w:widowControl w:val="0"/>
        <w:tabs>
          <w:tab w:val="left" w:pos="360"/>
          <w:tab w:val="left" w:pos="1080"/>
        </w:tabs>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 xml:space="preserve">6.3.1. Пеня начисляется за каждый день просрочки исполнения Страховщиком обязательства, предусмотренного Контрактом, начиная со дня, следующего после дня истечения установленного Контрактом срока исполнения такого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Страховщиком, за исключением случаев, если законодательством Российской Федерации установлен иной порядок начисления пени. </w:t>
      </w:r>
    </w:p>
    <w:p w14:paraId="2A90FCA1" w14:textId="77777777" w:rsidR="002061B3" w:rsidRPr="0099018A" w:rsidRDefault="002061B3" w:rsidP="002061B3">
      <w:pPr>
        <w:widowControl w:val="0"/>
        <w:tabs>
          <w:tab w:val="left" w:pos="360"/>
          <w:tab w:val="left" w:pos="1080"/>
        </w:tabs>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 xml:space="preserve">6.3.2. Штрафы начисляются за каждый факт неисполнения или ненадлежащего исполнения Страховщиком обязательств, предусмотренных Контрактом, за исключением просрочки исполнения Страховщиком обязательств, предусмотренных Контрактом,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w:t>
      </w:r>
      <w:r w:rsidRPr="0099018A">
        <w:rPr>
          <w:rFonts w:ascii="PT Astra Serif" w:hAnsi="PT Astra Serif"/>
          <w:color w:val="000000" w:themeColor="text1"/>
        </w:rPr>
        <w:br/>
        <w:t xml:space="preserve">№ 570 и признании утратившим силу постановления Правительства Российской Федерации от </w:t>
      </w:r>
      <w:r w:rsidRPr="0099018A">
        <w:rPr>
          <w:rFonts w:ascii="PT Astra Serif" w:hAnsi="PT Astra Serif"/>
          <w:color w:val="000000" w:themeColor="text1"/>
        </w:rPr>
        <w:br/>
        <w:t xml:space="preserve">25 ноября 2013 г. № 1063».   </w:t>
      </w:r>
    </w:p>
    <w:p w14:paraId="173864C3" w14:textId="77777777" w:rsidR="002061B3" w:rsidRPr="0099018A" w:rsidRDefault="002061B3" w:rsidP="002061B3">
      <w:pPr>
        <w:widowControl w:val="0"/>
        <w:tabs>
          <w:tab w:val="left" w:pos="360"/>
          <w:tab w:val="left" w:pos="1080"/>
        </w:tabs>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lastRenderedPageBreak/>
        <w:t>Размер штрафа</w:t>
      </w:r>
      <w:r w:rsidRPr="0099018A">
        <w:rPr>
          <w:rFonts w:ascii="PT Astra Serif" w:hAnsi="PT Astra Serif"/>
          <w:color w:val="000000" w:themeColor="text1"/>
          <w:vertAlign w:val="superscript"/>
        </w:rPr>
        <w:footnoteReference w:id="25"/>
      </w:r>
      <w:r w:rsidRPr="0099018A">
        <w:rPr>
          <w:rFonts w:ascii="PT Astra Serif" w:hAnsi="PT Astra Serif"/>
          <w:color w:val="000000" w:themeColor="text1"/>
        </w:rPr>
        <w:t xml:space="preserve"> - _________ процентов цены Контракта; начальной (максимальной) цены Контракта, за исключением случаев, если законодательством Российской Федерации установлен иной порядок начисления штрафов.</w:t>
      </w:r>
    </w:p>
    <w:p w14:paraId="697E5020" w14:textId="77777777" w:rsidR="002061B3" w:rsidRPr="0099018A" w:rsidRDefault="002061B3" w:rsidP="002061B3">
      <w:pPr>
        <w:widowControl w:val="0"/>
        <w:tabs>
          <w:tab w:val="left" w:pos="540"/>
          <w:tab w:val="left" w:pos="1418"/>
        </w:tabs>
        <w:suppressAutoHyphens/>
        <w:autoSpaceDE w:val="0"/>
        <w:autoSpaceDN w:val="0"/>
        <w:ind w:firstLine="709"/>
        <w:jc w:val="both"/>
        <w:rPr>
          <w:rFonts w:ascii="PT Astra Serif" w:hAnsi="PT Astra Serif"/>
          <w:color w:val="000000" w:themeColor="text1"/>
        </w:rPr>
      </w:pPr>
    </w:p>
    <w:p w14:paraId="2DD4B9D0" w14:textId="77777777" w:rsidR="002061B3" w:rsidRPr="0099018A" w:rsidRDefault="002061B3" w:rsidP="002061B3">
      <w:pPr>
        <w:widowControl w:val="0"/>
        <w:tabs>
          <w:tab w:val="left" w:pos="540"/>
          <w:tab w:val="left" w:pos="1418"/>
        </w:tabs>
        <w:suppressAutoHyphens/>
        <w:autoSpaceDE w:val="0"/>
        <w:autoSpaceDN w:val="0"/>
        <w:ind w:firstLine="709"/>
        <w:jc w:val="both"/>
        <w:rPr>
          <w:rFonts w:ascii="PT Astra Serif" w:hAnsi="PT Astra Serif"/>
          <w:color w:val="000000" w:themeColor="text1"/>
        </w:rPr>
      </w:pPr>
      <w:r w:rsidRPr="0099018A">
        <w:rPr>
          <w:rFonts w:ascii="PT Astra Serif" w:hAnsi="PT Astra Serif"/>
          <w:color w:val="000000" w:themeColor="text1"/>
        </w:rPr>
        <w:t>Примечание 1: условие включается в Контракт в случае, если отсутствуют основания для включения в Контракт условия, указанного в примечании 2 настоящего пункта:</w:t>
      </w:r>
    </w:p>
    <w:p w14:paraId="54E92067" w14:textId="77777777" w:rsidR="002061B3" w:rsidRPr="0099018A" w:rsidRDefault="002061B3" w:rsidP="002061B3">
      <w:pPr>
        <w:widowControl w:val="0"/>
        <w:tabs>
          <w:tab w:val="left" w:pos="540"/>
          <w:tab w:val="left" w:pos="1418"/>
        </w:tabs>
        <w:suppressAutoHyphens/>
        <w:autoSpaceDE w:val="0"/>
        <w:autoSpaceDN w:val="0"/>
        <w:ind w:firstLine="709"/>
        <w:jc w:val="both"/>
        <w:rPr>
          <w:rFonts w:ascii="PT Astra Serif" w:hAnsi="PT Astra Serif"/>
          <w:color w:val="000000" w:themeColor="text1"/>
        </w:rPr>
      </w:pPr>
      <w:r w:rsidRPr="0099018A">
        <w:rPr>
          <w:rFonts w:ascii="PT Astra Serif" w:hAnsi="PT Astra Serif"/>
          <w:color w:val="000000" w:themeColor="text1"/>
        </w:rPr>
        <w:t xml:space="preserve">10 процентов цены Контракта в случае, если цена Контракта не превышает 3 млн. рублей; 5 процентов цены Контракта в случае, если цена Контракта составляет от 3 млн. рублей до 50 млн. рублей (включительно); 1 процент цены Контракта в случае, если цена Контракта составляет от 50 млн. рублей до 100 млн. рублей (включительно); 0,5 процентов цены Контракта в случае, если цена Контракта составляет от 100 млн. рублей до 500 млн. рублей (включительно); 0,4 процентов цены Контракта в случае, если цена Контракта составляет от 500 млн. рублей до 1 млрд. рублей (включительно); 0,3 процентов цены Контракта в случае, если цена Контракта составляет от 1 млрд. рублей до 2 млрд. рублей (включительно); 0,25 процентов цены Контракта в случае, если цена Контракта составляет от 2 млрд. рублей до 5 млрд. рублей (включительно); 0,2 процентов цены Контракта в случае, если цена Контракта составляет от 5 млрд. рублей до 10 млрд. рублей (включительно); 0,1 процентов цены Контракта в случае, если цена Контракта превышает 10 млрд. рублей. </w:t>
      </w:r>
    </w:p>
    <w:p w14:paraId="0E8CDFF8" w14:textId="77777777" w:rsidR="002061B3" w:rsidRPr="0099018A" w:rsidRDefault="002061B3" w:rsidP="002061B3">
      <w:pPr>
        <w:widowControl w:val="0"/>
        <w:tabs>
          <w:tab w:val="left" w:pos="540"/>
          <w:tab w:val="left" w:pos="1418"/>
        </w:tabs>
        <w:suppressAutoHyphens/>
        <w:autoSpaceDE w:val="0"/>
        <w:autoSpaceDN w:val="0"/>
        <w:ind w:firstLine="709"/>
        <w:jc w:val="both"/>
        <w:rPr>
          <w:rFonts w:ascii="PT Astra Serif" w:hAnsi="PT Astra Serif"/>
          <w:color w:val="000000" w:themeColor="text1"/>
        </w:rPr>
      </w:pPr>
      <w:r w:rsidRPr="0099018A">
        <w:rPr>
          <w:rFonts w:ascii="PT Astra Serif" w:hAnsi="PT Astra Serif"/>
          <w:color w:val="000000" w:themeColor="text1"/>
        </w:rPr>
        <w:t>Примечание 2: условие включается в Контракт в случае, если Контракт заключается с победителем закупки (или иным участником закупки, в случаях, установленных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w:t>
      </w:r>
    </w:p>
    <w:p w14:paraId="4D78EAAF" w14:textId="77777777" w:rsidR="002061B3" w:rsidRPr="0099018A" w:rsidRDefault="002061B3" w:rsidP="002061B3">
      <w:pPr>
        <w:widowControl w:val="0"/>
        <w:tabs>
          <w:tab w:val="left" w:pos="540"/>
          <w:tab w:val="left" w:pos="1418"/>
        </w:tabs>
        <w:suppressAutoHyphens/>
        <w:autoSpaceDE w:val="0"/>
        <w:autoSpaceDN w:val="0"/>
        <w:ind w:firstLine="709"/>
        <w:jc w:val="both"/>
        <w:rPr>
          <w:rFonts w:ascii="PT Astra Serif" w:hAnsi="PT Astra Serif"/>
          <w:color w:val="000000" w:themeColor="text1"/>
        </w:rPr>
      </w:pPr>
      <w:r w:rsidRPr="0099018A">
        <w:rPr>
          <w:rFonts w:ascii="PT Astra Serif" w:hAnsi="PT Astra Serif"/>
          <w:color w:val="000000" w:themeColor="text1"/>
        </w:rPr>
        <w:t xml:space="preserve">а) в случае, если цена Контракта не превышает начальную (максимальную) цену Контракта:   </w:t>
      </w:r>
    </w:p>
    <w:p w14:paraId="32D02141" w14:textId="30C2A2DC" w:rsidR="002061B3" w:rsidRPr="0099018A" w:rsidRDefault="002061B3" w:rsidP="002061B3">
      <w:pPr>
        <w:keepLines/>
        <w:tabs>
          <w:tab w:val="left" w:pos="540"/>
          <w:tab w:val="left" w:pos="1418"/>
        </w:tabs>
        <w:suppressAutoHyphens/>
        <w:autoSpaceDE w:val="0"/>
        <w:autoSpaceDN w:val="0"/>
        <w:ind w:firstLine="709"/>
        <w:jc w:val="both"/>
        <w:rPr>
          <w:rFonts w:ascii="PT Astra Serif" w:hAnsi="PT Astra Serif"/>
          <w:color w:val="000000" w:themeColor="text1"/>
        </w:rPr>
      </w:pPr>
      <w:r w:rsidRPr="0099018A">
        <w:rPr>
          <w:rFonts w:ascii="PT Astra Serif" w:hAnsi="PT Astra Serif"/>
          <w:color w:val="000000" w:themeColor="text1"/>
        </w:rPr>
        <w:t>10 процентов начальной (максимальной) цены Контракта, если цена Контракта не превышает 3 млн.</w:t>
      </w:r>
      <w:r w:rsidR="00333A09">
        <w:rPr>
          <w:rFonts w:ascii="PT Astra Serif" w:hAnsi="PT Astra Serif"/>
          <w:color w:val="000000" w:themeColor="text1"/>
        </w:rPr>
        <w:t xml:space="preserve"> рублей; 5 процентов начальной (максимальной) </w:t>
      </w:r>
      <w:r w:rsidR="002C36A8">
        <w:rPr>
          <w:rFonts w:ascii="PT Astra Serif" w:hAnsi="PT Astra Serif"/>
          <w:color w:val="000000" w:themeColor="text1"/>
        </w:rPr>
        <w:t xml:space="preserve">цены Контракта, </w:t>
      </w:r>
      <w:r w:rsidRPr="0099018A">
        <w:rPr>
          <w:rFonts w:ascii="PT Astra Serif" w:hAnsi="PT Astra Serif"/>
          <w:color w:val="000000" w:themeColor="text1"/>
        </w:rPr>
        <w:t xml:space="preserve">если цена Контракта составляет от 3 млн. рублей до </w:t>
      </w:r>
      <w:r w:rsidR="00333A09">
        <w:rPr>
          <w:rFonts w:ascii="PT Astra Serif" w:hAnsi="PT Astra Serif"/>
          <w:color w:val="000000" w:themeColor="text1"/>
        </w:rPr>
        <w:t xml:space="preserve">50 млн. рублей (включительно); </w:t>
      </w:r>
      <w:r w:rsidRPr="0099018A">
        <w:rPr>
          <w:rFonts w:ascii="PT Astra Serif" w:hAnsi="PT Astra Serif"/>
          <w:color w:val="000000" w:themeColor="text1"/>
        </w:rPr>
        <w:t>1 процент начальной (максимальной) цены Контракта, если цена Контракта составляет от 50 млн. рублей до 100 млн. рублей (включительно);</w:t>
      </w:r>
    </w:p>
    <w:p w14:paraId="759880BE" w14:textId="77777777" w:rsidR="002061B3" w:rsidRPr="0099018A" w:rsidRDefault="002061B3" w:rsidP="002061B3">
      <w:pPr>
        <w:keepLines/>
        <w:tabs>
          <w:tab w:val="left" w:pos="540"/>
          <w:tab w:val="left" w:pos="1418"/>
        </w:tabs>
        <w:suppressAutoHyphens/>
        <w:autoSpaceDE w:val="0"/>
        <w:autoSpaceDN w:val="0"/>
        <w:ind w:firstLine="709"/>
        <w:jc w:val="both"/>
        <w:rPr>
          <w:rFonts w:ascii="PT Astra Serif" w:hAnsi="PT Astra Serif"/>
          <w:color w:val="000000" w:themeColor="text1"/>
        </w:rPr>
      </w:pPr>
      <w:r w:rsidRPr="0099018A">
        <w:rPr>
          <w:rFonts w:ascii="PT Astra Serif" w:hAnsi="PT Astra Serif"/>
          <w:color w:val="000000" w:themeColor="text1"/>
        </w:rPr>
        <w:t>б) в случае, если цена Контракта превышает начальную (максимальную) цену Контракта:</w:t>
      </w:r>
    </w:p>
    <w:p w14:paraId="768FF9D2" w14:textId="17CEEE9A" w:rsidR="002061B3" w:rsidRPr="0099018A" w:rsidRDefault="002061B3" w:rsidP="002061B3">
      <w:pPr>
        <w:keepLines/>
        <w:tabs>
          <w:tab w:val="left" w:pos="540"/>
          <w:tab w:val="left" w:pos="1418"/>
        </w:tabs>
        <w:suppressAutoHyphens/>
        <w:autoSpaceDE w:val="0"/>
        <w:autoSpaceDN w:val="0"/>
        <w:ind w:firstLine="709"/>
        <w:jc w:val="both"/>
        <w:rPr>
          <w:rFonts w:ascii="PT Astra Serif" w:hAnsi="PT Astra Serif"/>
          <w:color w:val="000000" w:themeColor="text1"/>
        </w:rPr>
      </w:pPr>
      <w:r w:rsidRPr="0099018A">
        <w:rPr>
          <w:rFonts w:ascii="PT Astra Serif" w:hAnsi="PT Astra Serif"/>
          <w:color w:val="000000" w:themeColor="text1"/>
        </w:rPr>
        <w:t xml:space="preserve">10 процентов цены Контракта, если цена Контракта не превышает 3 млн. рублей; </w:t>
      </w:r>
      <w:r w:rsidRPr="0099018A">
        <w:rPr>
          <w:rFonts w:ascii="PT Astra Serif" w:hAnsi="PT Astra Serif"/>
          <w:color w:val="000000" w:themeColor="text1"/>
        </w:rPr>
        <w:br/>
        <w:t>5 проценто</w:t>
      </w:r>
      <w:r w:rsidR="00333A09">
        <w:rPr>
          <w:rFonts w:ascii="PT Astra Serif" w:hAnsi="PT Astra Serif"/>
          <w:color w:val="000000" w:themeColor="text1"/>
        </w:rPr>
        <w:t xml:space="preserve">в цены Контракта, </w:t>
      </w:r>
      <w:r w:rsidRPr="0099018A">
        <w:rPr>
          <w:rFonts w:ascii="PT Astra Serif" w:hAnsi="PT Astra Serif"/>
          <w:color w:val="000000" w:themeColor="text1"/>
        </w:rPr>
        <w:t xml:space="preserve">если цена Контракта составляет от 3 млн. рублей до </w:t>
      </w:r>
      <w:r w:rsidRPr="0099018A">
        <w:rPr>
          <w:rFonts w:ascii="PT Astra Serif" w:hAnsi="PT Astra Serif"/>
          <w:color w:val="000000" w:themeColor="text1"/>
        </w:rPr>
        <w:br/>
        <w:t>50 млн. рублей (включительно); 1 процент цены Контракта, если цена Контракта составляет от 50 млн. рублей до 100 млн. рублей (включительно).</w:t>
      </w:r>
    </w:p>
    <w:p w14:paraId="0C6FF6C9" w14:textId="77777777" w:rsidR="002061B3" w:rsidRPr="0099018A" w:rsidRDefault="002061B3" w:rsidP="002061B3">
      <w:pPr>
        <w:widowControl w:val="0"/>
        <w:tabs>
          <w:tab w:val="left" w:pos="540"/>
          <w:tab w:val="left" w:pos="1418"/>
        </w:tabs>
        <w:suppressAutoHyphens/>
        <w:autoSpaceDE w:val="0"/>
        <w:autoSpaceDN w:val="0"/>
        <w:ind w:firstLine="709"/>
        <w:jc w:val="both"/>
        <w:rPr>
          <w:rFonts w:ascii="PT Astra Serif" w:hAnsi="PT Astra Serif"/>
          <w:color w:val="000000" w:themeColor="text1"/>
        </w:rPr>
      </w:pPr>
      <w:r w:rsidRPr="0099018A">
        <w:rPr>
          <w:rFonts w:ascii="PT Astra Serif" w:hAnsi="PT Astra Serif"/>
          <w:color w:val="000000" w:themeColor="text1"/>
        </w:rPr>
        <w:t>6.3.3. Размер штрафа за каждый факт неисполнения или ненадлежащего исполнения Страховщиком обязательства, предусмотренного Контрактом, которое не имеет стоимостного выражения составляет _______ (________) рублей (1000 рублей, если цена Контракта не превышает 3 млн. рублей;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r w:rsidRPr="0099018A">
        <w:rPr>
          <w:rFonts w:ascii="PT Astra Serif" w:hAnsi="PT Astra Serif"/>
          <w:color w:val="000000" w:themeColor="text1"/>
          <w:vertAlign w:val="superscript"/>
        </w:rPr>
        <w:footnoteReference w:id="26"/>
      </w:r>
      <w:r w:rsidRPr="0099018A">
        <w:rPr>
          <w:rFonts w:ascii="PT Astra Serif" w:hAnsi="PT Astra Serif"/>
          <w:color w:val="000000" w:themeColor="text1"/>
        </w:rPr>
        <w:t>.</w:t>
      </w:r>
    </w:p>
    <w:p w14:paraId="3E5B3C7C" w14:textId="77777777" w:rsidR="002061B3" w:rsidRPr="0099018A" w:rsidRDefault="002061B3" w:rsidP="002061B3">
      <w:pPr>
        <w:widowControl w:val="0"/>
        <w:tabs>
          <w:tab w:val="left" w:pos="540"/>
          <w:tab w:val="left" w:pos="1418"/>
        </w:tabs>
        <w:suppressAutoHyphens/>
        <w:autoSpaceDE w:val="0"/>
        <w:autoSpaceDN w:val="0"/>
        <w:ind w:firstLine="709"/>
        <w:jc w:val="both"/>
        <w:rPr>
          <w:rFonts w:ascii="PT Astra Serif" w:hAnsi="PT Astra Serif"/>
          <w:color w:val="000000" w:themeColor="text1"/>
        </w:rPr>
      </w:pPr>
      <w:r w:rsidRPr="0099018A">
        <w:rPr>
          <w:rFonts w:ascii="PT Astra Serif" w:hAnsi="PT Astra Serif"/>
          <w:color w:val="000000" w:themeColor="text1"/>
        </w:rPr>
        <w:t>6.4. Общая сумма начисленных штрафов за неисполнение или ненадлежащее исполнение Страховщиком обязательств, предусмотренных Контрактом, не может превышать цену Контракта.</w:t>
      </w:r>
    </w:p>
    <w:p w14:paraId="4D2C351E" w14:textId="77777777" w:rsidR="002061B3" w:rsidRPr="0099018A" w:rsidRDefault="002061B3" w:rsidP="002061B3">
      <w:pPr>
        <w:widowControl w:val="0"/>
        <w:tabs>
          <w:tab w:val="left" w:pos="540"/>
          <w:tab w:val="left" w:pos="1418"/>
        </w:tabs>
        <w:suppressAutoHyphens/>
        <w:autoSpaceDE w:val="0"/>
        <w:autoSpaceDN w:val="0"/>
        <w:ind w:firstLine="709"/>
        <w:jc w:val="both"/>
        <w:rPr>
          <w:rFonts w:ascii="PT Astra Serif" w:hAnsi="PT Astra Serif"/>
          <w:color w:val="000000" w:themeColor="text1"/>
        </w:rPr>
      </w:pPr>
      <w:r w:rsidRPr="0099018A">
        <w:rPr>
          <w:rFonts w:ascii="PT Astra Serif" w:hAnsi="PT Astra Serif"/>
          <w:color w:val="000000" w:themeColor="text1"/>
        </w:rPr>
        <w:t>Общая сумма начисленных штрафов за ненадлежащее исполнение Страхователем обязательств, предусмотренных Контрактом, не может превышать цену Контракта.</w:t>
      </w:r>
    </w:p>
    <w:p w14:paraId="33FE9219" w14:textId="77777777" w:rsidR="002061B3" w:rsidRPr="0099018A" w:rsidRDefault="002061B3" w:rsidP="002061B3">
      <w:pPr>
        <w:widowControl w:val="0"/>
        <w:tabs>
          <w:tab w:val="left" w:pos="540"/>
          <w:tab w:val="left" w:pos="1418"/>
        </w:tabs>
        <w:suppressAutoHyphens/>
        <w:autoSpaceDE w:val="0"/>
        <w:autoSpaceDN w:val="0"/>
        <w:ind w:firstLine="709"/>
        <w:jc w:val="both"/>
        <w:rPr>
          <w:rFonts w:ascii="PT Astra Serif" w:hAnsi="PT Astra Serif"/>
          <w:color w:val="000000" w:themeColor="text1"/>
        </w:rPr>
      </w:pPr>
      <w:r w:rsidRPr="0099018A">
        <w:rPr>
          <w:rFonts w:ascii="PT Astra Serif" w:hAnsi="PT Astra Serif"/>
          <w:color w:val="000000" w:themeColor="text1"/>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8378686" w14:textId="77777777" w:rsidR="002061B3" w:rsidRPr="0099018A" w:rsidRDefault="002061B3" w:rsidP="002061B3">
      <w:pPr>
        <w:widowControl w:val="0"/>
        <w:tabs>
          <w:tab w:val="left" w:pos="540"/>
          <w:tab w:val="left" w:pos="1418"/>
        </w:tabs>
        <w:suppressAutoHyphens/>
        <w:autoSpaceDE w:val="0"/>
        <w:autoSpaceDN w:val="0"/>
        <w:ind w:firstLine="709"/>
        <w:jc w:val="both"/>
        <w:rPr>
          <w:rFonts w:ascii="PT Astra Serif" w:hAnsi="PT Astra Serif"/>
          <w:color w:val="000000" w:themeColor="text1"/>
        </w:rPr>
      </w:pPr>
      <w:r w:rsidRPr="0099018A">
        <w:rPr>
          <w:rFonts w:ascii="PT Astra Serif" w:hAnsi="PT Astra Serif"/>
          <w:color w:val="000000" w:themeColor="text1"/>
        </w:rPr>
        <w:lastRenderedPageBreak/>
        <w:t>6.5. Уплата неустоек (штрафов, пеней) и возмещение убытков, причиненных ненадлежащим исполнением обязательств, не освобождает Стороны от исполнения обязательств по Контракту в полном объеме.</w:t>
      </w:r>
    </w:p>
    <w:p w14:paraId="15309A6C" w14:textId="77777777" w:rsidR="002061B3" w:rsidRPr="0099018A" w:rsidRDefault="002061B3" w:rsidP="002061B3">
      <w:pPr>
        <w:widowControl w:val="0"/>
        <w:tabs>
          <w:tab w:val="left" w:pos="540"/>
          <w:tab w:val="left" w:pos="1418"/>
        </w:tabs>
        <w:suppressAutoHyphens/>
        <w:autoSpaceDE w:val="0"/>
        <w:autoSpaceDN w:val="0"/>
        <w:ind w:firstLine="709"/>
        <w:jc w:val="both"/>
        <w:rPr>
          <w:rFonts w:ascii="PT Astra Serif" w:hAnsi="PT Astra Serif"/>
          <w:color w:val="000000" w:themeColor="text1"/>
        </w:rPr>
      </w:pPr>
      <w:r w:rsidRPr="0099018A">
        <w:rPr>
          <w:rFonts w:ascii="PT Astra Serif" w:hAnsi="PT Astra Serif"/>
          <w:color w:val="000000" w:themeColor="text1"/>
        </w:rPr>
        <w:t>6.6. Уплата неустоек (штрафов, пеней) осуществляется на основании письменной претензии одной из Сторон.</w:t>
      </w:r>
    </w:p>
    <w:p w14:paraId="04A0EF9D" w14:textId="77777777" w:rsidR="002061B3" w:rsidRPr="0099018A" w:rsidRDefault="002061B3" w:rsidP="002061B3">
      <w:pPr>
        <w:widowControl w:val="0"/>
        <w:tabs>
          <w:tab w:val="left" w:pos="540"/>
          <w:tab w:val="left" w:pos="1418"/>
        </w:tabs>
        <w:suppressAutoHyphens/>
        <w:autoSpaceDE w:val="0"/>
        <w:autoSpaceDN w:val="0"/>
        <w:ind w:firstLine="709"/>
        <w:jc w:val="both"/>
        <w:rPr>
          <w:rFonts w:ascii="PT Astra Serif" w:hAnsi="PT Astra Serif"/>
          <w:color w:val="000000" w:themeColor="text1"/>
        </w:rPr>
      </w:pPr>
      <w:r w:rsidRPr="0099018A">
        <w:rPr>
          <w:rFonts w:ascii="PT Astra Serif" w:hAnsi="PT Astra Serif"/>
          <w:color w:val="000000" w:themeColor="text1"/>
        </w:rPr>
        <w:t xml:space="preserve">6.7. Убытки, возникшие вследствие неисполнения либо ненадлежащего исполнения Сторонами обязательств по Контракту, возмещаются в объеме и порядке, предусмотренном законодательством Российской Федерации. </w:t>
      </w:r>
    </w:p>
    <w:p w14:paraId="2D150D5D" w14:textId="77777777" w:rsidR="002061B3" w:rsidRPr="0099018A" w:rsidRDefault="002061B3" w:rsidP="002061B3">
      <w:pPr>
        <w:widowControl w:val="0"/>
        <w:tabs>
          <w:tab w:val="left" w:pos="540"/>
          <w:tab w:val="left" w:pos="1418"/>
        </w:tabs>
        <w:suppressAutoHyphens/>
        <w:autoSpaceDE w:val="0"/>
        <w:autoSpaceDN w:val="0"/>
        <w:ind w:firstLine="709"/>
        <w:jc w:val="both"/>
        <w:rPr>
          <w:rFonts w:ascii="PT Astra Serif" w:hAnsi="PT Astra Serif"/>
          <w:color w:val="000000" w:themeColor="text1"/>
        </w:rPr>
      </w:pPr>
      <w:r w:rsidRPr="0099018A">
        <w:rPr>
          <w:rFonts w:ascii="PT Astra Serif" w:hAnsi="PT Astra Serif"/>
          <w:color w:val="000000" w:themeColor="text1"/>
        </w:rPr>
        <w:t>6.8. При несоблюдении срока осуществления страховой выплаты или срока выдачи потерпевшему направления на ремонт транспортного средства Страховщик за каждый день просрочки уплачивает потерпевшему неустойку (пеню) в размере одного процента от определенного в соответствии с Федеральным законом от 25 апреля 2002 года № 40-ФЗ «Об обязательном страховании гражданской ответственности владельцев транспортных средств» размера страхового возмещения по виду причиненного вреда каждому потерпевшему. При возмещении вреда на основании пунктов 15</w:t>
      </w:r>
      <w:r w:rsidRPr="0099018A">
        <w:rPr>
          <w:rFonts w:ascii="PT Astra Serif" w:hAnsi="PT Astra Serif"/>
          <w:color w:val="000000" w:themeColor="text1"/>
          <w:vertAlign w:val="superscript"/>
        </w:rPr>
        <w:t>1</w:t>
      </w:r>
      <w:r w:rsidRPr="0099018A">
        <w:rPr>
          <w:rFonts w:ascii="PT Astra Serif" w:hAnsi="PT Astra Serif"/>
          <w:color w:val="000000" w:themeColor="text1"/>
        </w:rPr>
        <w:t xml:space="preserve"> – 15</w:t>
      </w:r>
      <w:r w:rsidRPr="0099018A">
        <w:rPr>
          <w:rFonts w:ascii="PT Astra Serif" w:hAnsi="PT Astra Serif"/>
          <w:color w:val="000000" w:themeColor="text1"/>
          <w:vertAlign w:val="superscript"/>
        </w:rPr>
        <w:t>3</w:t>
      </w:r>
      <w:r w:rsidRPr="0099018A">
        <w:rPr>
          <w:rFonts w:ascii="PT Astra Serif" w:hAnsi="PT Astra Serif"/>
          <w:color w:val="000000" w:themeColor="text1"/>
        </w:rPr>
        <w:t xml:space="preserve"> статьи 12 Федерального закона от 25 апреля 2002 года № 40-ФЗ «Об обязательном страховании гражданской ответственности владельцев транспортных средств» в случае нарушения установленного абзацем вторым пункта 15</w:t>
      </w:r>
      <w:r w:rsidRPr="0099018A">
        <w:rPr>
          <w:rFonts w:ascii="PT Astra Serif" w:hAnsi="PT Astra Serif"/>
          <w:color w:val="000000" w:themeColor="text1"/>
          <w:vertAlign w:val="superscript"/>
        </w:rPr>
        <w:t>2</w:t>
      </w:r>
      <w:r w:rsidRPr="0099018A">
        <w:rPr>
          <w:rFonts w:ascii="PT Astra Serif" w:hAnsi="PT Astra Serif"/>
          <w:color w:val="000000" w:themeColor="text1"/>
        </w:rPr>
        <w:t xml:space="preserve"> статьи 12 Федерального закона от 25 апреля 2002 года № 40-ФЗ «Об обязательном страховании гражданской ответственности владельцев транспортных средств» срока проведения восстановительного ремонта поврежденного транспортного средства или срока, согласованного Страховщиком и потерпевшим и превышающего установленный абзацем вторым пункта 15</w:t>
      </w:r>
      <w:r w:rsidRPr="0099018A">
        <w:rPr>
          <w:rFonts w:ascii="PT Astra Serif" w:hAnsi="PT Astra Serif"/>
          <w:color w:val="000000" w:themeColor="text1"/>
          <w:vertAlign w:val="superscript"/>
        </w:rPr>
        <w:t>2</w:t>
      </w:r>
      <w:r w:rsidRPr="0099018A">
        <w:rPr>
          <w:rFonts w:ascii="PT Astra Serif" w:hAnsi="PT Astra Serif"/>
          <w:color w:val="000000" w:themeColor="text1"/>
        </w:rPr>
        <w:t xml:space="preserve"> статьи 12 Федерального закона от 25 апреля 2002 года № 40-ФЗ «Об обязательном страховании гражданской ответственности владельцев транспортных средств» срок проведения восстановительного ремонта поврежденного транспортного средства, Страховщик за каждый день просрочки уплачивает потерпевшему неустойку (пеню) в размере 0,5 процентов от определенной в соответствии Федеральным законом от 25 апреля 2002 года № 40-ФЗ «Об обязательном страховании гражданской ответственности владельцев транспортных средств» суммы страхового возмещения, но не более суммы такого возмещения.</w:t>
      </w:r>
    </w:p>
    <w:p w14:paraId="1BAE6C86" w14:textId="77777777" w:rsidR="002061B3" w:rsidRPr="0099018A" w:rsidRDefault="002061B3" w:rsidP="002061B3">
      <w:pPr>
        <w:widowControl w:val="0"/>
        <w:tabs>
          <w:tab w:val="left" w:pos="540"/>
          <w:tab w:val="left" w:pos="1418"/>
        </w:tabs>
        <w:suppressAutoHyphens/>
        <w:autoSpaceDE w:val="0"/>
        <w:autoSpaceDN w:val="0"/>
        <w:ind w:firstLine="709"/>
        <w:jc w:val="both"/>
        <w:rPr>
          <w:rFonts w:ascii="PT Astra Serif" w:hAnsi="PT Astra Serif"/>
          <w:color w:val="000000" w:themeColor="text1"/>
        </w:rPr>
      </w:pPr>
      <w:r w:rsidRPr="0099018A">
        <w:rPr>
          <w:rFonts w:ascii="PT Astra Serif" w:hAnsi="PT Astra Serif"/>
          <w:color w:val="000000" w:themeColor="text1"/>
        </w:rPr>
        <w:t>При несоблюдении срока направления потерпевшему мотивированного отказа в страховом возмещении Страховщик за каждый день просрочки уплачивает потерпевшему денежные средства в виде финансовой санкции в размере 0,05 процентов от установленной Федеральным законом от 25 апреля 2002 года № 40-ФЗ «Об обязательном страховании гражданской ответственности владельцев транспортных средств» страховой суммы по виду причиненного вреда каждому потерпевшему.</w:t>
      </w:r>
    </w:p>
    <w:p w14:paraId="0D860BF4" w14:textId="77777777" w:rsidR="002061B3" w:rsidRPr="0099018A" w:rsidRDefault="002061B3" w:rsidP="002061B3">
      <w:pPr>
        <w:widowControl w:val="0"/>
        <w:tabs>
          <w:tab w:val="left" w:pos="540"/>
          <w:tab w:val="left" w:pos="1418"/>
        </w:tabs>
        <w:suppressAutoHyphens/>
        <w:autoSpaceDE w:val="0"/>
        <w:autoSpaceDN w:val="0"/>
        <w:ind w:firstLine="709"/>
        <w:jc w:val="both"/>
        <w:rPr>
          <w:rFonts w:ascii="PT Astra Serif" w:hAnsi="PT Astra Serif"/>
          <w:color w:val="000000" w:themeColor="text1"/>
        </w:rPr>
      </w:pPr>
      <w:r w:rsidRPr="0099018A">
        <w:rPr>
          <w:rFonts w:ascii="PT Astra Serif" w:hAnsi="PT Astra Serif"/>
          <w:color w:val="000000" w:themeColor="text1"/>
        </w:rPr>
        <w:t>Предусмотренные настоящим пунктом неустойка (пеня) или сумма финансовой санкции при несоблюдении срока осуществления страхового возмещения или срока направления потерпевшему мотивированного отказа в страховом возмещении уплачиваются потерпевшему на основании поданного им заявления о выплате такой неустойки (пени) или суммы такой финансовой санкции, в котором указывается форма расчета (наличный или безналичный), а также банковские реквизиты, по которым такая неустойка (пеня) или сумма такой финансовой санкции должна быть уплачена в случае выбора потерпевшим безналичной формы расчета, при этом Страховщик не вправе требовать дополнительные документы для их уплаты.</w:t>
      </w:r>
    </w:p>
    <w:p w14:paraId="6A8536C0" w14:textId="77777777" w:rsidR="002061B3" w:rsidRPr="0099018A" w:rsidRDefault="002061B3" w:rsidP="002061B3">
      <w:pPr>
        <w:widowControl w:val="0"/>
        <w:tabs>
          <w:tab w:val="left" w:pos="540"/>
          <w:tab w:val="left" w:pos="1418"/>
        </w:tabs>
        <w:suppressAutoHyphens/>
        <w:autoSpaceDE w:val="0"/>
        <w:autoSpaceDN w:val="0"/>
        <w:ind w:firstLine="709"/>
        <w:jc w:val="both"/>
        <w:rPr>
          <w:rFonts w:ascii="PT Astra Serif" w:hAnsi="PT Astra Serif"/>
          <w:color w:val="000000" w:themeColor="text1"/>
        </w:rPr>
      </w:pPr>
      <w:r w:rsidRPr="0099018A">
        <w:rPr>
          <w:rFonts w:ascii="PT Astra Serif" w:hAnsi="PT Astra Serif"/>
          <w:color w:val="000000" w:themeColor="text1"/>
        </w:rPr>
        <w:t>До полного определения размера подлежащего возмещению вреда Страховщик по заявлению потерпевшего вправе осуществить часть страховой выплаты, соответствующую фактически определенной части указанного вреда.</w:t>
      </w:r>
    </w:p>
    <w:p w14:paraId="13925CE9" w14:textId="77777777" w:rsidR="002061B3" w:rsidRDefault="002061B3" w:rsidP="002061B3">
      <w:pPr>
        <w:widowControl w:val="0"/>
        <w:tabs>
          <w:tab w:val="left" w:pos="540"/>
          <w:tab w:val="left" w:pos="1418"/>
        </w:tabs>
        <w:suppressAutoHyphens/>
        <w:autoSpaceDE w:val="0"/>
        <w:autoSpaceDN w:val="0"/>
        <w:ind w:firstLine="709"/>
        <w:jc w:val="both"/>
        <w:rPr>
          <w:rFonts w:ascii="PT Astra Serif" w:hAnsi="PT Astra Serif"/>
          <w:color w:val="000000" w:themeColor="text1"/>
        </w:rPr>
      </w:pPr>
      <w:r w:rsidRPr="0099018A">
        <w:rPr>
          <w:rFonts w:ascii="PT Astra Serif" w:hAnsi="PT Astra Serif"/>
          <w:color w:val="000000" w:themeColor="text1"/>
        </w:rPr>
        <w:t>6.9. Страхователь вправе учитывать при расчете со Страховщиком (вычитать из цены Контракта) сумму в виде неустойки (штрафа, пени), подлежащую уплате Страховщиком за неисполнение (ненадлежащее исполнение) обязательств, предусмотренных Контрактом, если Страховщик не докажет, что неисполнение (ненадлежащее исполнение) обязательств произошло вследствие непреодолимой силы или по вине другой Стороны.</w:t>
      </w:r>
    </w:p>
    <w:p w14:paraId="35EE9B6D" w14:textId="77777777" w:rsidR="002C36A8" w:rsidRPr="0099018A" w:rsidRDefault="002C36A8" w:rsidP="002061B3">
      <w:pPr>
        <w:widowControl w:val="0"/>
        <w:tabs>
          <w:tab w:val="left" w:pos="540"/>
          <w:tab w:val="left" w:pos="1418"/>
        </w:tabs>
        <w:suppressAutoHyphens/>
        <w:autoSpaceDE w:val="0"/>
        <w:autoSpaceDN w:val="0"/>
        <w:ind w:firstLine="709"/>
        <w:jc w:val="both"/>
        <w:rPr>
          <w:rFonts w:ascii="PT Astra Serif" w:hAnsi="PT Astra Serif"/>
          <w:color w:val="000000" w:themeColor="text1"/>
        </w:rPr>
      </w:pPr>
      <w:bookmarkStart w:id="2" w:name="_GoBack"/>
      <w:bookmarkEnd w:id="2"/>
    </w:p>
    <w:p w14:paraId="71032577" w14:textId="77777777" w:rsidR="00B005A3" w:rsidRPr="0099018A" w:rsidRDefault="00B005A3" w:rsidP="002061B3">
      <w:pPr>
        <w:widowControl w:val="0"/>
        <w:tabs>
          <w:tab w:val="left" w:pos="540"/>
          <w:tab w:val="left" w:pos="1418"/>
        </w:tabs>
        <w:suppressAutoHyphens/>
        <w:autoSpaceDE w:val="0"/>
        <w:autoSpaceDN w:val="0"/>
        <w:ind w:firstLine="709"/>
        <w:jc w:val="both"/>
        <w:rPr>
          <w:rFonts w:ascii="PT Astra Serif" w:hAnsi="PT Astra Serif"/>
          <w:color w:val="000000" w:themeColor="text1"/>
        </w:rPr>
      </w:pPr>
    </w:p>
    <w:p w14:paraId="20C149BB" w14:textId="77777777" w:rsidR="002061B3" w:rsidRPr="0099018A" w:rsidRDefault="002061B3" w:rsidP="002061B3">
      <w:pPr>
        <w:widowControl w:val="0"/>
        <w:autoSpaceDE w:val="0"/>
        <w:autoSpaceDN w:val="0"/>
        <w:adjustRightInd w:val="0"/>
        <w:ind w:firstLine="709"/>
        <w:jc w:val="center"/>
        <w:rPr>
          <w:rFonts w:ascii="PT Astra Serif" w:hAnsi="PT Astra Serif"/>
          <w:b/>
          <w:snapToGrid w:val="0"/>
          <w:color w:val="000000" w:themeColor="text1"/>
        </w:rPr>
      </w:pPr>
      <w:r w:rsidRPr="0099018A">
        <w:rPr>
          <w:rFonts w:ascii="PT Astra Serif" w:hAnsi="PT Astra Serif"/>
          <w:b/>
          <w:snapToGrid w:val="0"/>
          <w:color w:val="000000" w:themeColor="text1"/>
        </w:rPr>
        <w:lastRenderedPageBreak/>
        <w:t>7. ПОРЯДОК РАЗРЕШЕНИЯ СПОРОВ</w:t>
      </w:r>
    </w:p>
    <w:p w14:paraId="32365C62" w14:textId="77777777" w:rsidR="002061B3" w:rsidRPr="0099018A" w:rsidRDefault="002061B3" w:rsidP="002061B3">
      <w:pPr>
        <w:widowControl w:val="0"/>
        <w:autoSpaceDE w:val="0"/>
        <w:autoSpaceDN w:val="0"/>
        <w:adjustRightInd w:val="0"/>
        <w:ind w:firstLine="709"/>
        <w:jc w:val="both"/>
        <w:rPr>
          <w:rFonts w:ascii="PT Astra Serif" w:hAnsi="PT Astra Serif"/>
          <w:snapToGrid w:val="0"/>
          <w:color w:val="000000" w:themeColor="text1"/>
        </w:rPr>
      </w:pPr>
      <w:r w:rsidRPr="0099018A">
        <w:rPr>
          <w:rFonts w:ascii="PT Astra Serif" w:hAnsi="PT Astra Serif"/>
          <w:snapToGrid w:val="0"/>
          <w:color w:val="000000" w:themeColor="text1"/>
        </w:rPr>
        <w:t xml:space="preserve">7.1. Все споры или разногласия, возникающие между Сторонами по Контракту или в связи с ним, разрешаются в претензионном порядке. Срок рассмотрения претензии составляет </w:t>
      </w:r>
      <w:r w:rsidRPr="0099018A">
        <w:rPr>
          <w:rFonts w:ascii="PT Astra Serif" w:hAnsi="PT Astra Serif"/>
          <w:snapToGrid w:val="0"/>
          <w:color w:val="000000" w:themeColor="text1"/>
        </w:rPr>
        <w:br/>
        <w:t>[10 (десять)]</w:t>
      </w:r>
      <w:r w:rsidRPr="0099018A">
        <w:rPr>
          <w:rFonts w:ascii="PT Astra Serif" w:hAnsi="PT Astra Serif"/>
          <w:snapToGrid w:val="0"/>
          <w:color w:val="000000" w:themeColor="text1"/>
          <w:vertAlign w:val="superscript"/>
        </w:rPr>
        <w:footnoteReference w:id="27"/>
      </w:r>
      <w:r w:rsidRPr="0099018A">
        <w:rPr>
          <w:rFonts w:ascii="PT Astra Serif" w:hAnsi="PT Astra Serif"/>
          <w:snapToGrid w:val="0"/>
          <w:color w:val="000000" w:themeColor="text1"/>
        </w:rPr>
        <w:t xml:space="preserve"> </w:t>
      </w:r>
      <w:r w:rsidRPr="0099018A">
        <w:rPr>
          <w:rFonts w:ascii="PT Astra Serif" w:hAnsi="PT Astra Serif"/>
          <w:color w:val="000000" w:themeColor="text1"/>
        </w:rPr>
        <w:t xml:space="preserve">рабочих дней </w:t>
      </w:r>
      <w:r w:rsidRPr="0099018A">
        <w:rPr>
          <w:rFonts w:ascii="PT Astra Serif" w:hAnsi="PT Astra Serif"/>
          <w:snapToGrid w:val="0"/>
          <w:color w:val="000000" w:themeColor="text1"/>
        </w:rPr>
        <w:t>со дня ее получения, за исключением случаев, для которых законодательством Российской Федерации об обязательном страховании гражданской ответственности владельцев транспортных средств предусмотрены иные сроки рассмотрения претензии.</w:t>
      </w:r>
    </w:p>
    <w:p w14:paraId="6A82E015" w14:textId="77777777" w:rsidR="002061B3" w:rsidRPr="0099018A" w:rsidRDefault="002061B3" w:rsidP="002061B3">
      <w:pPr>
        <w:widowControl w:val="0"/>
        <w:autoSpaceDE w:val="0"/>
        <w:autoSpaceDN w:val="0"/>
        <w:adjustRightInd w:val="0"/>
        <w:ind w:firstLine="709"/>
        <w:jc w:val="both"/>
        <w:rPr>
          <w:rFonts w:ascii="PT Astra Serif" w:hAnsi="PT Astra Serif"/>
          <w:snapToGrid w:val="0"/>
          <w:color w:val="000000" w:themeColor="text1"/>
        </w:rPr>
      </w:pPr>
      <w:r w:rsidRPr="0099018A">
        <w:rPr>
          <w:rFonts w:ascii="PT Astra Serif" w:hAnsi="PT Astra Serif"/>
          <w:snapToGrid w:val="0"/>
          <w:color w:val="000000" w:themeColor="text1"/>
        </w:rPr>
        <w:t>7.2. В случае невозможности разрешения разногласий в претензионном порядке, они подлежат рассмотрению в Арбитражном суде Томской области.</w:t>
      </w:r>
    </w:p>
    <w:p w14:paraId="39DB8695" w14:textId="77777777" w:rsidR="002061B3" w:rsidRPr="0099018A" w:rsidRDefault="002061B3" w:rsidP="002061B3">
      <w:pPr>
        <w:widowControl w:val="0"/>
        <w:autoSpaceDE w:val="0"/>
        <w:autoSpaceDN w:val="0"/>
        <w:adjustRightInd w:val="0"/>
        <w:ind w:firstLine="709"/>
        <w:jc w:val="both"/>
        <w:rPr>
          <w:rFonts w:ascii="PT Astra Serif" w:hAnsi="PT Astra Serif"/>
          <w:snapToGrid w:val="0"/>
          <w:color w:val="000000" w:themeColor="text1"/>
        </w:rPr>
      </w:pPr>
    </w:p>
    <w:p w14:paraId="35C6CCC2" w14:textId="77777777" w:rsidR="002061B3" w:rsidRPr="00F1065A" w:rsidRDefault="002061B3" w:rsidP="002061B3">
      <w:pPr>
        <w:widowControl w:val="0"/>
        <w:autoSpaceDE w:val="0"/>
        <w:autoSpaceDN w:val="0"/>
        <w:adjustRightInd w:val="0"/>
        <w:ind w:firstLine="709"/>
        <w:jc w:val="center"/>
        <w:rPr>
          <w:rFonts w:ascii="PT Astra Serif" w:hAnsi="PT Astra Serif"/>
          <w:snapToGrid w:val="0"/>
          <w:color w:val="000000" w:themeColor="text1"/>
        </w:rPr>
      </w:pPr>
      <w:r w:rsidRPr="00F1065A">
        <w:rPr>
          <w:rFonts w:ascii="PT Astra Serif" w:hAnsi="PT Astra Serif"/>
          <w:b/>
          <w:snapToGrid w:val="0"/>
          <w:color w:val="000000" w:themeColor="text1"/>
        </w:rPr>
        <w:t>8. ПОРЯДОК ИЗМЕНЕНИЯ, ДОПОЛНЕНИЯ И РАСТОРЖЕНИЯ КОНТРАКТА</w:t>
      </w:r>
    </w:p>
    <w:p w14:paraId="26AA0505" w14:textId="5E5AD5D9" w:rsidR="002061B3" w:rsidRPr="0099018A" w:rsidRDefault="002061B3" w:rsidP="00B005A3">
      <w:pPr>
        <w:widowControl w:val="0"/>
        <w:ind w:firstLine="709"/>
        <w:jc w:val="both"/>
        <w:rPr>
          <w:rFonts w:ascii="PT Astra Serif" w:hAnsi="PT Astra Serif"/>
          <w:color w:val="000000" w:themeColor="text1"/>
          <w:vertAlign w:val="superscript"/>
        </w:rPr>
      </w:pPr>
      <w:r w:rsidRPr="00F1065A">
        <w:rPr>
          <w:rFonts w:ascii="PT Astra Serif" w:hAnsi="PT Astra Serif"/>
          <w:color w:val="000000" w:themeColor="text1"/>
        </w:rPr>
        <w:t xml:space="preserve">8.1. </w:t>
      </w:r>
      <w:r w:rsidR="00055FEE" w:rsidRPr="00F1065A">
        <w:rPr>
          <w:rFonts w:ascii="PT Astra Serif" w:hAnsi="PT Astra Serif"/>
          <w:color w:val="000000" w:themeColor="text1"/>
        </w:rPr>
        <w:t xml:space="preserve">Все изменения и дополнения к Контракту совершаются с учетом требований, предусмотренных Федеральным законом от 5 апреля 2013 года № 44-ФЗ «О контрактной системе </w:t>
      </w:r>
      <w:r w:rsidR="00055FEE" w:rsidRPr="00F1065A">
        <w:rPr>
          <w:rFonts w:ascii="PT Astra Serif" w:hAnsi="PT Astra Serif"/>
          <w:color w:val="000000" w:themeColor="text1"/>
        </w:rPr>
        <w:br/>
        <w:t>в сфере закупок товаров, работ, услуг для обеспечения государственных и муниципальных нужд», оформляются в письменном виде, подписываются уполномоченными представителями Сторон и считаются неотъемлемой частью Контракта.</w:t>
      </w:r>
    </w:p>
    <w:p w14:paraId="638F62C9" w14:textId="77777777" w:rsidR="002061B3" w:rsidRPr="0099018A" w:rsidRDefault="002061B3" w:rsidP="002061B3">
      <w:pPr>
        <w:widowControl w:val="0"/>
        <w:ind w:firstLine="709"/>
        <w:jc w:val="both"/>
        <w:rPr>
          <w:rFonts w:ascii="PT Astra Serif" w:hAnsi="PT Astra Serif"/>
          <w:color w:val="000000" w:themeColor="text1"/>
        </w:rPr>
      </w:pPr>
      <w:r w:rsidRPr="0099018A">
        <w:rPr>
          <w:rFonts w:ascii="PT Astra Serif" w:hAnsi="PT Astra Serif"/>
          <w:color w:val="000000" w:themeColor="text1"/>
        </w:rPr>
        <w:t>8.</w:t>
      </w:r>
      <w:r w:rsidR="00693797" w:rsidRPr="0099018A">
        <w:rPr>
          <w:rFonts w:ascii="PT Astra Serif" w:hAnsi="PT Astra Serif"/>
          <w:color w:val="000000" w:themeColor="text1"/>
        </w:rPr>
        <w:t>2</w:t>
      </w:r>
      <w:r w:rsidRPr="0099018A">
        <w:rPr>
          <w:rFonts w:ascii="PT Astra Serif" w:hAnsi="PT Astra Serif"/>
          <w:color w:val="000000" w:themeColor="text1"/>
        </w:rPr>
        <w:t>. Расторжение Контракта допускается по соглашению Сторон, по решению суда [, а также в случае одностороннего отказа Стороны от исполнения Контракта в соответствии с частями 8-25 статьи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r w:rsidRPr="0099018A">
        <w:rPr>
          <w:rFonts w:ascii="PT Astra Serif" w:hAnsi="PT Astra Serif"/>
          <w:color w:val="000000" w:themeColor="text1"/>
          <w:vertAlign w:val="superscript"/>
        </w:rPr>
        <w:footnoteReference w:id="28"/>
      </w:r>
      <w:r w:rsidRPr="0099018A">
        <w:rPr>
          <w:rFonts w:ascii="PT Astra Serif" w:hAnsi="PT Astra Serif"/>
          <w:color w:val="000000" w:themeColor="text1"/>
        </w:rPr>
        <w:t>.</w:t>
      </w:r>
    </w:p>
    <w:p w14:paraId="0ECDAE49" w14:textId="77777777" w:rsidR="002061B3" w:rsidRPr="0099018A" w:rsidRDefault="002061B3" w:rsidP="002061B3">
      <w:pPr>
        <w:widowControl w:val="0"/>
        <w:ind w:firstLine="709"/>
        <w:jc w:val="center"/>
        <w:rPr>
          <w:rFonts w:ascii="PT Astra Serif" w:hAnsi="PT Astra Serif"/>
          <w:b/>
          <w:color w:val="000000" w:themeColor="text1"/>
        </w:rPr>
      </w:pPr>
    </w:p>
    <w:p w14:paraId="03A3E444" w14:textId="77777777" w:rsidR="002061B3" w:rsidRPr="0099018A" w:rsidRDefault="002061B3" w:rsidP="002061B3">
      <w:pPr>
        <w:widowControl w:val="0"/>
        <w:ind w:firstLine="709"/>
        <w:jc w:val="center"/>
        <w:rPr>
          <w:rFonts w:ascii="PT Astra Serif" w:hAnsi="PT Astra Serif"/>
          <w:b/>
          <w:color w:val="000000" w:themeColor="text1"/>
        </w:rPr>
      </w:pPr>
      <w:r w:rsidRPr="0099018A">
        <w:rPr>
          <w:rFonts w:ascii="PT Astra Serif" w:hAnsi="PT Astra Serif"/>
          <w:b/>
          <w:color w:val="000000" w:themeColor="text1"/>
        </w:rPr>
        <w:t xml:space="preserve">9. ОБСТОЯТЕЛЬСТВА НЕПРЕОДОЛИМОЙ СИЛЫ </w:t>
      </w:r>
    </w:p>
    <w:p w14:paraId="4178AB97" w14:textId="77777777" w:rsidR="002061B3" w:rsidRPr="0099018A" w:rsidRDefault="002061B3" w:rsidP="002061B3">
      <w:pPr>
        <w:widowControl w:val="0"/>
        <w:ind w:firstLine="709"/>
        <w:jc w:val="both"/>
        <w:rPr>
          <w:rFonts w:ascii="PT Astra Serif" w:hAnsi="PT Astra Serif"/>
          <w:color w:val="000000" w:themeColor="text1"/>
        </w:rPr>
      </w:pPr>
      <w:r w:rsidRPr="0099018A">
        <w:rPr>
          <w:rFonts w:ascii="PT Astra Serif" w:hAnsi="PT Astra Serif"/>
          <w:color w:val="000000" w:themeColor="text1"/>
        </w:rPr>
        <w:t xml:space="preserve">9.1. Обстоятельствами, наступление которых освобождает от ответственности за нарушения обязательства, являются обстоятельства непреодолимой силы, </w:t>
      </w:r>
      <w:proofErr w:type="gramStart"/>
      <w:r w:rsidRPr="0099018A">
        <w:rPr>
          <w:rFonts w:ascii="PT Astra Serif" w:hAnsi="PT Astra Serif"/>
          <w:color w:val="000000" w:themeColor="text1"/>
        </w:rPr>
        <w:t>как то</w:t>
      </w:r>
      <w:proofErr w:type="gramEnd"/>
      <w:r w:rsidRPr="0099018A">
        <w:rPr>
          <w:rFonts w:ascii="PT Astra Serif" w:hAnsi="PT Astra Serif"/>
          <w:color w:val="000000" w:themeColor="text1"/>
        </w:rPr>
        <w:t xml:space="preserve">: вооруженные конфликты, акты терроризма, правовые акты государственных органов, аварийные и иные чрезвычайные ситуации, забастовки, массовые беспорядки, если такие обстоятельства непосредственно влияют на возможность Стороны исполнить соответствующее обязательство. </w:t>
      </w:r>
    </w:p>
    <w:p w14:paraId="4D5BA41C" w14:textId="77777777" w:rsidR="002061B3" w:rsidRPr="0099018A" w:rsidRDefault="002061B3" w:rsidP="002061B3">
      <w:pPr>
        <w:widowControl w:val="0"/>
        <w:ind w:firstLine="709"/>
        <w:jc w:val="both"/>
        <w:rPr>
          <w:rFonts w:ascii="PT Astra Serif" w:hAnsi="PT Astra Serif"/>
          <w:color w:val="000000" w:themeColor="text1"/>
        </w:rPr>
      </w:pPr>
      <w:r w:rsidRPr="0099018A">
        <w:rPr>
          <w:rFonts w:ascii="PT Astra Serif" w:hAnsi="PT Astra Serif"/>
          <w:color w:val="000000" w:themeColor="text1"/>
        </w:rPr>
        <w:t>9.2. Сторона, для которой создалась невозможность исполнения обязательств в силу вышеуказанных причин, должна письменно известить об этом другую Сторону в течение 5 (пяти) рабочих дней со дня наступления таких обстоятельств. Доказательством указанных в извещении фактов должны служить документы, выдаваемые компетентными органами.</w:t>
      </w:r>
    </w:p>
    <w:p w14:paraId="4FB3A15C" w14:textId="77777777" w:rsidR="002061B3" w:rsidRPr="0099018A" w:rsidRDefault="002061B3" w:rsidP="002061B3">
      <w:pPr>
        <w:widowControl w:val="0"/>
        <w:ind w:firstLine="709"/>
        <w:jc w:val="both"/>
        <w:rPr>
          <w:rFonts w:ascii="PT Astra Serif" w:hAnsi="PT Astra Serif"/>
          <w:color w:val="000000" w:themeColor="text1"/>
        </w:rPr>
      </w:pPr>
      <w:r w:rsidRPr="0099018A">
        <w:rPr>
          <w:rFonts w:ascii="PT Astra Serif" w:hAnsi="PT Astra Serif"/>
          <w:color w:val="000000" w:themeColor="text1"/>
        </w:rPr>
        <w:t xml:space="preserve">9.3. </w:t>
      </w:r>
      <w:proofErr w:type="spellStart"/>
      <w:r w:rsidRPr="0099018A">
        <w:rPr>
          <w:rFonts w:ascii="PT Astra Serif" w:hAnsi="PT Astra Serif"/>
          <w:color w:val="000000" w:themeColor="text1"/>
        </w:rPr>
        <w:t>Неизвещение</w:t>
      </w:r>
      <w:proofErr w:type="spellEnd"/>
      <w:r w:rsidRPr="0099018A">
        <w:rPr>
          <w:rFonts w:ascii="PT Astra Serif" w:hAnsi="PT Astra Serif"/>
          <w:color w:val="000000" w:themeColor="text1"/>
        </w:rPr>
        <w:t xml:space="preserve"> либо несвоевременное извещение другой Стороны согласно пункту 9.2 Контракта влечет за собой утрату права ссылаться на эти обстоятельства. </w:t>
      </w:r>
    </w:p>
    <w:p w14:paraId="3942226F" w14:textId="77777777" w:rsidR="002061B3" w:rsidRPr="0099018A" w:rsidRDefault="002061B3" w:rsidP="002061B3">
      <w:pPr>
        <w:widowControl w:val="0"/>
        <w:rPr>
          <w:rFonts w:ascii="PT Astra Serif" w:hAnsi="PT Astra Serif"/>
          <w:b/>
          <w:color w:val="000000" w:themeColor="text1"/>
        </w:rPr>
      </w:pPr>
    </w:p>
    <w:p w14:paraId="392FD843" w14:textId="77777777" w:rsidR="002061B3" w:rsidRPr="0099018A" w:rsidRDefault="002061B3" w:rsidP="002061B3">
      <w:pPr>
        <w:widowControl w:val="0"/>
        <w:ind w:firstLine="709"/>
        <w:jc w:val="center"/>
        <w:rPr>
          <w:rFonts w:ascii="PT Astra Serif" w:hAnsi="PT Astra Serif"/>
          <w:b/>
          <w:color w:val="000000" w:themeColor="text1"/>
        </w:rPr>
      </w:pPr>
      <w:r w:rsidRPr="0099018A">
        <w:rPr>
          <w:rFonts w:ascii="PT Astra Serif" w:hAnsi="PT Astra Serif"/>
          <w:b/>
          <w:color w:val="000000" w:themeColor="text1"/>
        </w:rPr>
        <w:t>10. ОБЕСПЕЧЕНИЕ ИСПОЛНЕНИЯ КОНТРАКТА</w:t>
      </w:r>
      <w:r w:rsidRPr="0099018A">
        <w:rPr>
          <w:rFonts w:ascii="PT Astra Serif" w:hAnsi="PT Astra Serif"/>
          <w:b/>
          <w:color w:val="000000" w:themeColor="text1"/>
          <w:vertAlign w:val="superscript"/>
        </w:rPr>
        <w:footnoteReference w:id="29"/>
      </w:r>
    </w:p>
    <w:p w14:paraId="7B88574E" w14:textId="77777777" w:rsidR="002061B3" w:rsidRPr="0099018A" w:rsidRDefault="002061B3" w:rsidP="002061B3">
      <w:pPr>
        <w:widowControl w:val="0"/>
        <w:ind w:firstLine="709"/>
        <w:jc w:val="both"/>
        <w:rPr>
          <w:rFonts w:ascii="PT Astra Serif" w:hAnsi="PT Astra Serif"/>
          <w:b/>
          <w:bCs/>
          <w:color w:val="000000" w:themeColor="text1"/>
        </w:rPr>
      </w:pPr>
      <w:r w:rsidRPr="0099018A">
        <w:rPr>
          <w:rFonts w:ascii="PT Astra Serif" w:hAnsi="PT Astra Serif"/>
          <w:color w:val="000000" w:themeColor="text1"/>
        </w:rPr>
        <w:t>10.1.</w:t>
      </w:r>
      <w:r w:rsidR="00CC0415" w:rsidRPr="0099018A">
        <w:rPr>
          <w:rFonts w:ascii="PT Astra Serif" w:hAnsi="PT Astra Serif"/>
          <w:color w:val="000000" w:themeColor="text1"/>
        </w:rPr>
        <w:t> </w:t>
      </w:r>
      <w:r w:rsidR="00B46C7C" w:rsidRPr="0099018A">
        <w:rPr>
          <w:rFonts w:ascii="PT Astra Serif" w:hAnsi="PT Astra Serif"/>
          <w:color w:val="000000" w:themeColor="text1"/>
        </w:rPr>
        <w:t xml:space="preserve">Размер </w:t>
      </w:r>
      <w:r w:rsidRPr="0099018A">
        <w:rPr>
          <w:rFonts w:ascii="PT Astra Serif" w:hAnsi="PT Astra Serif"/>
          <w:color w:val="000000" w:themeColor="text1"/>
        </w:rPr>
        <w:t xml:space="preserve">обеспечения исполнения Контракта составляет </w:t>
      </w:r>
      <w:r w:rsidRPr="0099018A">
        <w:rPr>
          <w:rFonts w:ascii="PT Astra Serif" w:hAnsi="PT Astra Serif"/>
          <w:bCs/>
          <w:color w:val="000000" w:themeColor="text1"/>
        </w:rPr>
        <w:t>_______</w:t>
      </w:r>
      <w:r w:rsidRPr="0099018A">
        <w:rPr>
          <w:rFonts w:ascii="PT Astra Serif" w:hAnsi="PT Astra Serif"/>
          <w:color w:val="000000" w:themeColor="text1"/>
        </w:rPr>
        <w:t xml:space="preserve"> процентов </w:t>
      </w:r>
      <w:r w:rsidR="000E2601" w:rsidRPr="0099018A">
        <w:rPr>
          <w:rFonts w:ascii="PT Astra Serif" w:hAnsi="PT Astra Serif"/>
          <w:color w:val="000000" w:themeColor="text1"/>
        </w:rPr>
        <w:t xml:space="preserve">максимального значения цены Контракта </w:t>
      </w:r>
      <w:r w:rsidRPr="0099018A">
        <w:rPr>
          <w:rFonts w:ascii="PT Astra Serif" w:hAnsi="PT Astra Serif"/>
          <w:color w:val="000000" w:themeColor="text1"/>
        </w:rPr>
        <w:t>в размере __________ (________)</w:t>
      </w:r>
      <w:r w:rsidRPr="0099018A">
        <w:rPr>
          <w:rFonts w:ascii="PT Astra Serif" w:hAnsi="PT Astra Serif"/>
          <w:b/>
          <w:color w:val="000000" w:themeColor="text1"/>
        </w:rPr>
        <w:t xml:space="preserve"> </w:t>
      </w:r>
      <w:r w:rsidRPr="0099018A">
        <w:rPr>
          <w:rFonts w:ascii="PT Astra Serif" w:hAnsi="PT Astra Serif"/>
          <w:bCs/>
          <w:color w:val="000000" w:themeColor="text1"/>
        </w:rPr>
        <w:t>руб.</w:t>
      </w:r>
      <w:r w:rsidRPr="0099018A">
        <w:rPr>
          <w:rFonts w:ascii="PT Astra Serif" w:hAnsi="PT Astra Serif"/>
          <w:bCs/>
          <w:color w:val="000000" w:themeColor="text1"/>
          <w:vertAlign w:val="superscript"/>
        </w:rPr>
        <w:footnoteReference w:id="30"/>
      </w:r>
    </w:p>
    <w:p w14:paraId="388A4ACA" w14:textId="77777777" w:rsidR="002061B3" w:rsidRPr="0099018A" w:rsidRDefault="002061B3" w:rsidP="002061B3">
      <w:pPr>
        <w:widowControl w:val="0"/>
        <w:ind w:firstLine="709"/>
        <w:jc w:val="both"/>
        <w:rPr>
          <w:rFonts w:ascii="PT Astra Serif" w:hAnsi="PT Astra Serif"/>
          <w:color w:val="000000" w:themeColor="text1"/>
        </w:rPr>
      </w:pPr>
      <w:r w:rsidRPr="0099018A">
        <w:rPr>
          <w:rFonts w:ascii="PT Astra Serif" w:hAnsi="PT Astra Serif"/>
          <w:color w:val="000000" w:themeColor="text1"/>
        </w:rPr>
        <w:t>10.2. Исполнение Контракта обеспечивается предоставлением банковской гарантии, выданной банком и соответствующей требованиям статьи 45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Страхователем счет, на котором в соответствии с законодательством Российской Федерации учитываются операции со средствами, поступающими Страхователю.</w:t>
      </w:r>
    </w:p>
    <w:p w14:paraId="2C64002D" w14:textId="77777777" w:rsidR="002061B3" w:rsidRPr="0099018A" w:rsidRDefault="002061B3" w:rsidP="002061B3">
      <w:pPr>
        <w:widowControl w:val="0"/>
        <w:ind w:firstLine="709"/>
        <w:jc w:val="both"/>
        <w:rPr>
          <w:rFonts w:ascii="PT Astra Serif" w:hAnsi="PT Astra Serif"/>
          <w:color w:val="000000" w:themeColor="text1"/>
        </w:rPr>
      </w:pPr>
      <w:r w:rsidRPr="0099018A">
        <w:rPr>
          <w:rFonts w:ascii="PT Astra Serif" w:hAnsi="PT Astra Serif"/>
          <w:color w:val="000000" w:themeColor="text1"/>
        </w:rPr>
        <w:t xml:space="preserve">10.3. Способ обеспечения исполнения Контракта, срок действия банковской гарантии определяются в соответствии с требованиями Федерального закона от 5 апреля 2013 года № 44-ФЗ </w:t>
      </w:r>
      <w:r w:rsidRPr="0099018A">
        <w:rPr>
          <w:rFonts w:ascii="PT Astra Serif" w:hAnsi="PT Astra Serif"/>
          <w:color w:val="000000" w:themeColor="text1"/>
        </w:rPr>
        <w:lastRenderedPageBreak/>
        <w:t xml:space="preserve">«О контрактной системе в сфере закупок товаров, работ, услуг для обеспечения государственных и муниципальных нужд» Страховщиком самостоятельно. При этом срок действия банковской гарантии должен превышать предусмотренный Контрактом срок исполнения обязательств, которые обеспечиваются такой банковской гарантией, не менее чем на один месяц, в том числе в случае его изменения в соответствии со статьей 95 Федерального закона от 5 апреля 2013 года </w:t>
      </w:r>
      <w:r w:rsidRPr="0099018A">
        <w:rPr>
          <w:rFonts w:ascii="PT Astra Serif" w:hAnsi="PT Astra Serif"/>
          <w:color w:val="000000" w:themeColor="text1"/>
        </w:rPr>
        <w:br/>
        <w:t>№ 44-ФЗ «О контрактной системе в сфере закупок товаров, работ, услуг для обеспечения государственных и муниципальных нужд».</w:t>
      </w:r>
    </w:p>
    <w:p w14:paraId="13677B31" w14:textId="77777777" w:rsidR="002061B3" w:rsidRPr="0099018A" w:rsidRDefault="002061B3" w:rsidP="002061B3">
      <w:pPr>
        <w:widowControl w:val="0"/>
        <w:ind w:firstLine="709"/>
        <w:jc w:val="both"/>
        <w:rPr>
          <w:rFonts w:ascii="PT Astra Serif" w:hAnsi="PT Astra Serif"/>
          <w:b/>
          <w:bCs/>
          <w:color w:val="000000" w:themeColor="text1"/>
        </w:rPr>
      </w:pPr>
      <w:r w:rsidRPr="0099018A">
        <w:rPr>
          <w:rFonts w:ascii="PT Astra Serif" w:hAnsi="PT Astra Serif"/>
          <w:color w:val="000000" w:themeColor="text1"/>
        </w:rPr>
        <w:t>10.4. Средства из обеспечения исполнения Контракта подлежат выплате Страхователю в качестве компенсации за неисполнение или ненадлежащее исполнение Страховщиком своих обязательств по Контракту, в том числе по уплате неустойки (пени, штрафов), по возмещению любых убытков Страхователю, причиненных неисполнением или ненадлежащим исполнением Страховщиком своих обязательств по Контракту, а также по возврату страховой премии.</w:t>
      </w:r>
    </w:p>
    <w:p w14:paraId="03EDCD2A" w14:textId="77777777" w:rsidR="002061B3" w:rsidRPr="0099018A" w:rsidRDefault="002061B3" w:rsidP="002061B3">
      <w:pPr>
        <w:widowControl w:val="0"/>
        <w:ind w:firstLine="709"/>
        <w:jc w:val="both"/>
        <w:rPr>
          <w:rFonts w:ascii="PT Astra Serif" w:hAnsi="PT Astra Serif"/>
          <w:color w:val="000000" w:themeColor="text1"/>
        </w:rPr>
      </w:pPr>
      <w:r w:rsidRPr="0099018A">
        <w:rPr>
          <w:rFonts w:ascii="PT Astra Serif" w:hAnsi="PT Astra Serif"/>
          <w:color w:val="000000" w:themeColor="text1"/>
        </w:rPr>
        <w:t>10.5. В случае определения Страховщиком способа обеспечения исполнения Контракта «Внесение денежных средств на счет Страхователя, на котором в соответствии с законодательством Российской Федерации учитываются операции со средствами, поступающими Страхователю», срок возврата Страхователем Страховщику таких денежных средств не должен превышать 30 (тридцать) дней с даты исполнения Страховщиком обязательств, предусмотренных Контрактом, в том числе части этих денежных средств в случае уменьшения размера обеспечения исполнения Контракта в соответствии с частями 7 и 7</w:t>
      </w:r>
      <w:r w:rsidRPr="0099018A">
        <w:rPr>
          <w:rFonts w:ascii="PT Astra Serif" w:hAnsi="PT Astra Serif"/>
          <w:color w:val="000000" w:themeColor="text1"/>
          <w:vertAlign w:val="superscript"/>
        </w:rPr>
        <w:t>2</w:t>
      </w:r>
      <w:r w:rsidRPr="0099018A">
        <w:rPr>
          <w:rFonts w:ascii="PT Astra Serif" w:hAnsi="PT Astra Serif"/>
          <w:color w:val="000000" w:themeColor="text1"/>
        </w:rPr>
        <w:t xml:space="preserve"> статьи 96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14:paraId="54E466E0" w14:textId="77777777" w:rsidR="002061B3" w:rsidRPr="0099018A" w:rsidRDefault="002061B3" w:rsidP="002061B3">
      <w:pPr>
        <w:widowControl w:val="0"/>
        <w:ind w:firstLine="709"/>
        <w:jc w:val="both"/>
        <w:rPr>
          <w:rFonts w:ascii="PT Astra Serif" w:hAnsi="PT Astra Serif"/>
          <w:color w:val="000000" w:themeColor="text1"/>
        </w:rPr>
      </w:pPr>
      <w:r w:rsidRPr="0099018A">
        <w:rPr>
          <w:rFonts w:ascii="PT Astra Serif" w:hAnsi="PT Astra Serif"/>
          <w:color w:val="000000" w:themeColor="text1"/>
        </w:rPr>
        <w:t>10.6. В ходе исполнения Контракта Страховщик вправе изменить способ обеспечения исполнения Контракта и (или) предоставить Страхователю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w:t>
      </w:r>
      <w:r w:rsidRPr="0099018A">
        <w:rPr>
          <w:rFonts w:ascii="PT Astra Serif" w:hAnsi="PT Astra Serif"/>
          <w:color w:val="000000" w:themeColor="text1"/>
          <w:vertAlign w:val="superscript"/>
        </w:rPr>
        <w:t>2</w:t>
      </w:r>
      <w:r w:rsidRPr="0099018A">
        <w:rPr>
          <w:rFonts w:ascii="PT Astra Serif" w:hAnsi="PT Astra Serif"/>
          <w:color w:val="000000" w:themeColor="text1"/>
        </w:rPr>
        <w:t xml:space="preserve"> и 7</w:t>
      </w:r>
      <w:r w:rsidRPr="0099018A">
        <w:rPr>
          <w:rFonts w:ascii="PT Astra Serif" w:hAnsi="PT Astra Serif"/>
          <w:color w:val="000000" w:themeColor="text1"/>
          <w:vertAlign w:val="superscript"/>
        </w:rPr>
        <w:t>3</w:t>
      </w:r>
      <w:r w:rsidRPr="0099018A">
        <w:rPr>
          <w:rFonts w:ascii="PT Astra Serif" w:hAnsi="PT Astra Serif"/>
          <w:color w:val="000000" w:themeColor="text1"/>
        </w:rPr>
        <w:t xml:space="preserve"> статьи 96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w:t>
      </w:r>
    </w:p>
    <w:p w14:paraId="594B7611" w14:textId="77777777" w:rsidR="002061B3" w:rsidRPr="0099018A" w:rsidRDefault="002061B3" w:rsidP="002061B3">
      <w:pPr>
        <w:widowControl w:val="0"/>
        <w:ind w:firstLine="709"/>
        <w:jc w:val="both"/>
        <w:rPr>
          <w:rFonts w:ascii="PT Astra Serif" w:hAnsi="PT Astra Serif"/>
          <w:color w:val="000000" w:themeColor="text1"/>
        </w:rPr>
      </w:pPr>
      <w:r w:rsidRPr="0099018A">
        <w:rPr>
          <w:rFonts w:ascii="PT Astra Serif" w:hAnsi="PT Astra Serif"/>
          <w:color w:val="000000" w:themeColor="text1"/>
        </w:rPr>
        <w:t>10.7. 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Страховщик обязан предоставить новое обеспечение исполнения Контракта в срок не позднее одного месяца со дня надлежащего уведомления Страхователем Страховщика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w:t>
      </w:r>
      <w:r w:rsidRPr="0099018A">
        <w:rPr>
          <w:rFonts w:ascii="PT Astra Serif" w:hAnsi="PT Astra Serif"/>
          <w:color w:val="000000" w:themeColor="text1"/>
          <w:vertAlign w:val="superscript"/>
        </w:rPr>
        <w:t>2</w:t>
      </w:r>
      <w:r w:rsidRPr="0099018A">
        <w:rPr>
          <w:rFonts w:ascii="PT Astra Serif" w:hAnsi="PT Astra Serif"/>
          <w:color w:val="000000" w:themeColor="text1"/>
        </w:rPr>
        <w:t xml:space="preserve"> и 7</w:t>
      </w:r>
      <w:r w:rsidRPr="0099018A">
        <w:rPr>
          <w:rFonts w:ascii="PT Astra Serif" w:hAnsi="PT Astra Serif"/>
          <w:color w:val="000000" w:themeColor="text1"/>
          <w:vertAlign w:val="superscript"/>
        </w:rPr>
        <w:t>3</w:t>
      </w:r>
      <w:r w:rsidRPr="0099018A">
        <w:rPr>
          <w:rFonts w:ascii="PT Astra Serif" w:hAnsi="PT Astra Serif"/>
          <w:color w:val="000000" w:themeColor="text1"/>
        </w:rPr>
        <w:t xml:space="preserve"> статьи 96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14:paraId="3EFD4A16" w14:textId="77777777" w:rsidR="002061B3" w:rsidRPr="0099018A" w:rsidRDefault="002061B3" w:rsidP="002061B3">
      <w:pPr>
        <w:widowControl w:val="0"/>
        <w:ind w:firstLine="709"/>
        <w:jc w:val="both"/>
        <w:rPr>
          <w:rFonts w:ascii="PT Astra Serif" w:hAnsi="PT Astra Serif"/>
          <w:color w:val="000000" w:themeColor="text1"/>
        </w:rPr>
      </w:pPr>
      <w:r w:rsidRPr="0099018A">
        <w:rPr>
          <w:rFonts w:ascii="PT Astra Serif" w:hAnsi="PT Astra Serif"/>
          <w:color w:val="000000" w:themeColor="text1"/>
        </w:rPr>
        <w:t>За каждый день просрочки исполнения Страховщиком обязательства, предусмотренного настоящим пунктом, начисляется пеня в размере, определенном в порядке, установленном пунктом 6.3.1 Контракта.</w:t>
      </w:r>
    </w:p>
    <w:p w14:paraId="160FF4A7" w14:textId="77777777" w:rsidR="002061B3" w:rsidRPr="0099018A" w:rsidRDefault="002061B3" w:rsidP="00B005A3">
      <w:pPr>
        <w:widowControl w:val="0"/>
        <w:rPr>
          <w:rFonts w:ascii="PT Astra Serif" w:hAnsi="PT Astra Serif"/>
          <w:b/>
          <w:color w:val="000000" w:themeColor="text1"/>
        </w:rPr>
      </w:pPr>
    </w:p>
    <w:p w14:paraId="7D296928" w14:textId="77777777" w:rsidR="002061B3" w:rsidRPr="0099018A" w:rsidRDefault="002061B3" w:rsidP="002061B3">
      <w:pPr>
        <w:widowControl w:val="0"/>
        <w:ind w:firstLine="709"/>
        <w:jc w:val="center"/>
        <w:rPr>
          <w:rFonts w:ascii="PT Astra Serif" w:hAnsi="PT Astra Serif"/>
          <w:b/>
          <w:bCs/>
          <w:color w:val="000000" w:themeColor="text1"/>
        </w:rPr>
      </w:pPr>
      <w:r w:rsidRPr="0099018A">
        <w:rPr>
          <w:rFonts w:ascii="PT Astra Serif" w:hAnsi="PT Astra Serif"/>
          <w:b/>
          <w:color w:val="000000" w:themeColor="text1"/>
        </w:rPr>
        <w:t>11. ПРОЧИЕ УСЛОВИЯ</w:t>
      </w:r>
    </w:p>
    <w:p w14:paraId="38B4101A" w14:textId="77777777" w:rsidR="002061B3" w:rsidRPr="0099018A" w:rsidRDefault="002061B3" w:rsidP="002061B3">
      <w:pPr>
        <w:widowControl w:val="0"/>
        <w:ind w:firstLine="709"/>
        <w:jc w:val="both"/>
        <w:rPr>
          <w:rFonts w:ascii="PT Astra Serif" w:hAnsi="PT Astra Serif"/>
          <w:b/>
          <w:bCs/>
          <w:color w:val="000000" w:themeColor="text1"/>
        </w:rPr>
      </w:pPr>
      <w:r w:rsidRPr="0099018A">
        <w:rPr>
          <w:rFonts w:ascii="PT Astra Serif" w:hAnsi="PT Astra Serif"/>
          <w:iCs/>
          <w:color w:val="000000" w:themeColor="text1"/>
        </w:rPr>
        <w:t>11.1. Объектом обязательного страхования являются имущественные интересы, связанные с риском гражданской ответственности владельца транспортного средства (Страхователя)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14:paraId="6EDA96ED" w14:textId="77777777" w:rsidR="002061B3" w:rsidRPr="0099018A" w:rsidRDefault="002061B3" w:rsidP="002061B3">
      <w:pPr>
        <w:widowControl w:val="0"/>
        <w:ind w:firstLine="709"/>
        <w:jc w:val="both"/>
        <w:rPr>
          <w:rFonts w:ascii="PT Astra Serif" w:hAnsi="PT Astra Serif"/>
          <w:iCs/>
          <w:color w:val="000000" w:themeColor="text1"/>
        </w:rPr>
      </w:pPr>
      <w:r w:rsidRPr="0099018A">
        <w:rPr>
          <w:rFonts w:ascii="PT Astra Serif" w:hAnsi="PT Astra Serif"/>
          <w:iCs/>
          <w:color w:val="000000" w:themeColor="text1"/>
        </w:rPr>
        <w:t>11.2. Страховым случаем признается наступление гражданской ответственности владельца транспортного средства (Страхователя) за причинение вреда жизни, здоровью или имуществу потерпевших при использовании транспортного средства,</w:t>
      </w:r>
      <w:r w:rsidRPr="0099018A">
        <w:rPr>
          <w:rFonts w:ascii="PT Astra Serif" w:hAnsi="PT Astra Serif"/>
          <w:color w:val="000000" w:themeColor="text1"/>
        </w:rPr>
        <w:t xml:space="preserve"> </w:t>
      </w:r>
      <w:r w:rsidRPr="0099018A">
        <w:rPr>
          <w:rFonts w:ascii="PT Astra Serif" w:hAnsi="PT Astra Serif"/>
          <w:iCs/>
          <w:color w:val="000000" w:themeColor="text1"/>
        </w:rPr>
        <w:t>влекущее за собой в соответствии с Контрактом обязанность Страховщика осуществить страховое возмещение.</w:t>
      </w:r>
    </w:p>
    <w:p w14:paraId="52DCE800" w14:textId="77777777" w:rsidR="002061B3" w:rsidRPr="0099018A" w:rsidRDefault="002061B3" w:rsidP="002061B3">
      <w:pPr>
        <w:widowControl w:val="0"/>
        <w:ind w:firstLine="709"/>
        <w:jc w:val="both"/>
        <w:rPr>
          <w:rFonts w:ascii="PT Astra Serif" w:hAnsi="PT Astra Serif"/>
          <w:b/>
          <w:bCs/>
          <w:color w:val="000000" w:themeColor="text1"/>
        </w:rPr>
      </w:pPr>
      <w:r w:rsidRPr="0099018A">
        <w:rPr>
          <w:rFonts w:ascii="PT Astra Serif" w:hAnsi="PT Astra Serif"/>
          <w:iCs/>
          <w:color w:val="000000" w:themeColor="text1"/>
        </w:rPr>
        <w:t>11.3. К страховому риску по обязательному страхованию относится наступление гражданской ответственности по обязательствам, указанным в пункте 11.1 Контракта, за исключением случаев возникновения ответственности вследствие:</w:t>
      </w:r>
    </w:p>
    <w:p w14:paraId="7FBD2309"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 xml:space="preserve">а) причинения вреда при использовании иного транспортного средства, </w:t>
      </w:r>
      <w:proofErr w:type="gramStart"/>
      <w:r w:rsidRPr="0099018A">
        <w:rPr>
          <w:rFonts w:ascii="PT Astra Serif" w:hAnsi="PT Astra Serif"/>
          <w:color w:val="000000" w:themeColor="text1"/>
        </w:rPr>
        <w:t>чем то</w:t>
      </w:r>
      <w:proofErr w:type="gramEnd"/>
      <w:r w:rsidRPr="0099018A">
        <w:rPr>
          <w:rFonts w:ascii="PT Astra Serif" w:hAnsi="PT Astra Serif"/>
          <w:color w:val="000000" w:themeColor="text1"/>
        </w:rPr>
        <w:t xml:space="preserve">, которое </w:t>
      </w:r>
      <w:r w:rsidRPr="0099018A">
        <w:rPr>
          <w:rFonts w:ascii="PT Astra Serif" w:hAnsi="PT Astra Serif"/>
          <w:color w:val="000000" w:themeColor="text1"/>
        </w:rPr>
        <w:lastRenderedPageBreak/>
        <w:t>указано в Приложении 1 к Контракту;</w:t>
      </w:r>
    </w:p>
    <w:p w14:paraId="15F604B6"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б) причинения морального вреда или возникновения обязанности по возмещению упущенной выгоды;</w:t>
      </w:r>
    </w:p>
    <w:p w14:paraId="1A1F7816"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в) причинения вреда при использовании транспортных средств в ходе соревнований, испытаний или учебной езды в специально отведенных для этого местах;</w:t>
      </w:r>
    </w:p>
    <w:p w14:paraId="444E9FC9"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г) загрязнения окружающей среды;</w:t>
      </w:r>
    </w:p>
    <w:p w14:paraId="1754B9EA"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д) причинения вреда воздействием перевозимого груза, если риск такой ответственности подлежит обязательному страхованию в соответствии с законом о соответствующем виде обязательного страхования;</w:t>
      </w:r>
    </w:p>
    <w:p w14:paraId="286CFBF5"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 xml:space="preserve">е) причинения вреда жизни или здоровью работников при исполнении ими трудовых обязанностей, если этот вред подлежит возмещению в соответствии с </w:t>
      </w:r>
      <w:hyperlink r:id="rId12" w:history="1">
        <w:r w:rsidRPr="0099018A">
          <w:rPr>
            <w:rFonts w:ascii="PT Astra Serif" w:hAnsi="PT Astra Serif"/>
            <w:color w:val="000000" w:themeColor="text1"/>
          </w:rPr>
          <w:t>законом</w:t>
        </w:r>
      </w:hyperlink>
      <w:r w:rsidRPr="0099018A">
        <w:rPr>
          <w:rFonts w:ascii="PT Astra Serif" w:hAnsi="PT Astra Serif"/>
          <w:color w:val="000000" w:themeColor="text1"/>
        </w:rPr>
        <w:t xml:space="preserve"> о соответствующем виде обязательного страхования или обязательного социального страхования;</w:t>
      </w:r>
    </w:p>
    <w:p w14:paraId="780AB773"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ж) обязанности по возмещению работодателю убытков, вызванных причинением вреда работнику;</w:t>
      </w:r>
    </w:p>
    <w:p w14:paraId="4E2CA1A0"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з) причинения водителем вреда управляемому им транспортному средству и прицепу к нему, перевозимому ими грузу, установленному на них оборудованию и иному имуществу;</w:t>
      </w:r>
    </w:p>
    <w:p w14:paraId="214151DE"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и) причинения вреда при погрузке груза на транспортное средство или его разгрузке;</w:t>
      </w:r>
    </w:p>
    <w:p w14:paraId="61EE63D9"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к) повреждения или уничтожения антикварных и других уникальных предметов, зданий и сооружений, имеющих историко-культурное значение, изделий из драгоценных металлов и драгоценных и полудрагоценных камней, наличных денег, ценных бумаг, предметов религиозного характера, а также произведений науки, литературы и искусства, других объектов интеллектуальной собственности;</w:t>
      </w:r>
    </w:p>
    <w:p w14:paraId="11797080"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л) причинения вреда жизни, здоровью, имуществу пассажиров при их перевозке, если этот вред подлежит возмещению в соответствии с законодательством Российской Федерации об обязательном страховании гражданской ответственности перевозчика за причинение вреда жизни, здоровью, имуществу пассажиров.</w:t>
      </w:r>
    </w:p>
    <w:p w14:paraId="7ADD8ADB" w14:textId="77777777" w:rsidR="002061B3" w:rsidRPr="0099018A" w:rsidRDefault="002061B3" w:rsidP="002061B3">
      <w:pPr>
        <w:widowControl w:val="0"/>
        <w:autoSpaceDE w:val="0"/>
        <w:autoSpaceDN w:val="0"/>
        <w:adjustRightInd w:val="0"/>
        <w:ind w:firstLine="709"/>
        <w:jc w:val="both"/>
        <w:rPr>
          <w:rFonts w:ascii="PT Astra Serif" w:hAnsi="PT Astra Serif"/>
          <w:iCs/>
          <w:color w:val="000000" w:themeColor="text1"/>
        </w:rPr>
      </w:pPr>
      <w:r w:rsidRPr="0099018A">
        <w:rPr>
          <w:rFonts w:ascii="PT Astra Serif" w:hAnsi="PT Astra Serif"/>
          <w:color w:val="000000" w:themeColor="text1"/>
        </w:rPr>
        <w:t xml:space="preserve">11.4. </w:t>
      </w:r>
      <w:r w:rsidRPr="0099018A">
        <w:rPr>
          <w:rFonts w:ascii="PT Astra Serif" w:hAnsi="PT Astra Serif"/>
          <w:iCs/>
          <w:color w:val="000000" w:themeColor="text1"/>
        </w:rPr>
        <w:t>Страховая сумма, в пределах которой Страховщик при наступлении каждого страхового случая (независимо от их числа в течение срока действия Контракта) обязуется возместить потерпевшим причиненный вред, составляет:</w:t>
      </w:r>
    </w:p>
    <w:p w14:paraId="2024E1C8" w14:textId="77777777" w:rsidR="002061B3" w:rsidRPr="0099018A" w:rsidRDefault="002061B3" w:rsidP="002061B3">
      <w:pPr>
        <w:widowControl w:val="0"/>
        <w:autoSpaceDE w:val="0"/>
        <w:autoSpaceDN w:val="0"/>
        <w:adjustRightInd w:val="0"/>
        <w:ind w:firstLine="709"/>
        <w:jc w:val="both"/>
        <w:rPr>
          <w:rFonts w:ascii="PT Astra Serif" w:hAnsi="PT Astra Serif"/>
          <w:iCs/>
          <w:color w:val="000000" w:themeColor="text1"/>
        </w:rPr>
      </w:pPr>
      <w:r w:rsidRPr="0099018A">
        <w:rPr>
          <w:rFonts w:ascii="PT Astra Serif" w:hAnsi="PT Astra Serif"/>
          <w:iCs/>
          <w:color w:val="000000" w:themeColor="text1"/>
        </w:rPr>
        <w:t>а) в части возмещения вреда, причиненного жизни или здоровью каждого потерпевшего, 500 тысяч рублей;</w:t>
      </w:r>
    </w:p>
    <w:p w14:paraId="41F670A0" w14:textId="77777777" w:rsidR="002061B3" w:rsidRPr="0099018A" w:rsidRDefault="002061B3" w:rsidP="002061B3">
      <w:pPr>
        <w:widowControl w:val="0"/>
        <w:autoSpaceDE w:val="0"/>
        <w:autoSpaceDN w:val="0"/>
        <w:adjustRightInd w:val="0"/>
        <w:ind w:firstLine="709"/>
        <w:jc w:val="both"/>
        <w:rPr>
          <w:rFonts w:ascii="PT Astra Serif" w:hAnsi="PT Astra Serif"/>
          <w:iCs/>
          <w:color w:val="000000" w:themeColor="text1"/>
        </w:rPr>
      </w:pPr>
      <w:r w:rsidRPr="0099018A">
        <w:rPr>
          <w:rFonts w:ascii="PT Astra Serif" w:hAnsi="PT Astra Serif"/>
          <w:iCs/>
          <w:color w:val="000000" w:themeColor="text1"/>
        </w:rPr>
        <w:t>б) в части возмещения вреда, причиненного имуществу каждого потерпевшего, 400 тысяч рублей.</w:t>
      </w:r>
    </w:p>
    <w:p w14:paraId="264B8218" w14:textId="77777777" w:rsidR="002061B3" w:rsidRPr="0099018A" w:rsidRDefault="002061B3" w:rsidP="002061B3">
      <w:pPr>
        <w:widowControl w:val="0"/>
        <w:autoSpaceDE w:val="0"/>
        <w:autoSpaceDN w:val="0"/>
        <w:adjustRightInd w:val="0"/>
        <w:ind w:firstLine="709"/>
        <w:jc w:val="both"/>
        <w:rPr>
          <w:rFonts w:ascii="PT Astra Serif" w:hAnsi="PT Astra Serif"/>
          <w:iCs/>
          <w:color w:val="000000" w:themeColor="text1"/>
        </w:rPr>
      </w:pPr>
      <w:r w:rsidRPr="0099018A">
        <w:rPr>
          <w:rFonts w:ascii="PT Astra Serif" w:hAnsi="PT Astra Serif"/>
          <w:iCs/>
          <w:color w:val="000000" w:themeColor="text1"/>
        </w:rPr>
        <w:t>Изменение размера страховой суммы, в пределах которой Страховщик при наступлении каждого страхового случая (независимо от их числа в течение срока действия Контракта) обязуется возместить потерпевшим причиненный вред, влечет за собой изменение размера страховой суммы, указанной в настоящем Контракте, в соответствии с законодательством Российской Федерации.</w:t>
      </w:r>
    </w:p>
    <w:p w14:paraId="39CA8FA3"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11.5. Основания освобождения страховщика от выплаты страхового возмещения: да (в соответствии с законодательством Российской Федерации).</w:t>
      </w:r>
    </w:p>
    <w:p w14:paraId="2AF52D8B"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 xml:space="preserve">11.6. Вид перевозок, вид транспорта: </w:t>
      </w:r>
      <w:proofErr w:type="spellStart"/>
      <w:r w:rsidRPr="0099018A">
        <w:rPr>
          <w:rFonts w:ascii="PT Astra Serif" w:hAnsi="PT Astra Serif"/>
          <w:color w:val="000000" w:themeColor="text1"/>
        </w:rPr>
        <w:t>внуртригородские</w:t>
      </w:r>
      <w:proofErr w:type="spellEnd"/>
      <w:r w:rsidRPr="0099018A">
        <w:rPr>
          <w:rFonts w:ascii="PT Astra Serif" w:hAnsi="PT Astra Serif"/>
          <w:color w:val="000000" w:themeColor="text1"/>
        </w:rPr>
        <w:t>, пригородные, автомобильный транспорт</w:t>
      </w:r>
      <w:r w:rsidRPr="0099018A">
        <w:rPr>
          <w:rFonts w:ascii="PT Astra Serif" w:hAnsi="PT Astra Serif"/>
          <w:color w:val="000000" w:themeColor="text1"/>
          <w:vertAlign w:val="superscript"/>
        </w:rPr>
        <w:footnoteReference w:id="31"/>
      </w:r>
      <w:r w:rsidRPr="0099018A">
        <w:rPr>
          <w:rFonts w:ascii="PT Astra Serif" w:hAnsi="PT Astra Serif"/>
          <w:color w:val="000000" w:themeColor="text1"/>
        </w:rPr>
        <w:t xml:space="preserve">. </w:t>
      </w:r>
    </w:p>
    <w:p w14:paraId="1AE0F25C" w14:textId="77777777" w:rsidR="002061B3" w:rsidRPr="0099018A" w:rsidRDefault="002061B3" w:rsidP="002061B3">
      <w:pPr>
        <w:widowControl w:val="0"/>
        <w:autoSpaceDE w:val="0"/>
        <w:autoSpaceDN w:val="0"/>
        <w:adjustRightInd w:val="0"/>
        <w:ind w:firstLine="709"/>
        <w:jc w:val="both"/>
        <w:rPr>
          <w:rFonts w:ascii="PT Astra Serif" w:hAnsi="PT Astra Serif"/>
          <w:iCs/>
          <w:color w:val="000000" w:themeColor="text1"/>
        </w:rPr>
      </w:pPr>
      <w:r w:rsidRPr="0099018A">
        <w:rPr>
          <w:rFonts w:ascii="PT Astra Serif" w:hAnsi="PT Astra Serif"/>
          <w:color w:val="000000" w:themeColor="text1"/>
        </w:rPr>
        <w:t>11.7. К отношениям Сторон, неурегулированным настоящим Контрактом, применяются нормы действующего законодательства Российской Федерации.</w:t>
      </w:r>
    </w:p>
    <w:p w14:paraId="42BE6420"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 xml:space="preserve">11.8. Срок действия Контракта: </w:t>
      </w:r>
    </w:p>
    <w:p w14:paraId="1D13FC04"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Контракт вступает в силу с даты его заключения и прекращает свое действие ________________, но не ранее исполнения Сторонами своих обязательств по Контракту в полном объеме.</w:t>
      </w:r>
    </w:p>
    <w:p w14:paraId="22B7D782"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 xml:space="preserve">11.9. Документооборот в рамках Контракта осуществляется в письменной форме. Для оперативного уведомления допускается обмен документами посредством факсимильной (телефонной) связи, электронной почты с обязательной досылкой (передачей) подлинного </w:t>
      </w:r>
      <w:r w:rsidRPr="0099018A">
        <w:rPr>
          <w:rFonts w:ascii="PT Astra Serif" w:hAnsi="PT Astra Serif"/>
          <w:color w:val="000000" w:themeColor="text1"/>
        </w:rPr>
        <w:lastRenderedPageBreak/>
        <w:t>документа в течение 3 (трех) рабочих дней.</w:t>
      </w:r>
    </w:p>
    <w:p w14:paraId="01D35698"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Акт сдачи-приемки оказанных услуг [иные документы _______] направляется Поставщиком в письменной форме либо формируется в электронной форме посредством единой информационной системы в сфере закупок.</w:t>
      </w:r>
    </w:p>
    <w:p w14:paraId="23ADB9D2"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11.10. Срок ответа на входящий документ в рамках Контракта не может превышать 5 (пяти) рабочих дней со дня его получения за исключением случая, указанного в пункте 7.1 Контракта.</w:t>
      </w:r>
    </w:p>
    <w:p w14:paraId="5ABE7466"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11.11. Контракт составлен в соответствии с требованиями законодательства Российской Федерации и подписан надлежащим образом уполномоченными представителями Сторон.</w:t>
      </w:r>
    </w:p>
    <w:p w14:paraId="578445FE"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 xml:space="preserve">11.12. </w:t>
      </w:r>
      <w:r w:rsidRPr="0099018A">
        <w:rPr>
          <w:rFonts w:ascii="PT Astra Serif" w:hAnsi="PT Astra Serif"/>
          <w:bCs/>
          <w:color w:val="000000" w:themeColor="text1"/>
        </w:rPr>
        <w:t xml:space="preserve">При исполнении Контракта не допускается перемена Страховщика, за исключением случая, если новый страховщик является правопреемником Страховщика по Контракту вследствие реорганизации юридического лица в форме преобразования, слияния или присоединения. </w:t>
      </w:r>
    </w:p>
    <w:p w14:paraId="087E126B" w14:textId="77777777" w:rsidR="002061B3" w:rsidRPr="0099018A" w:rsidRDefault="002061B3" w:rsidP="002061B3">
      <w:pPr>
        <w:widowControl w:val="0"/>
        <w:autoSpaceDE w:val="0"/>
        <w:autoSpaceDN w:val="0"/>
        <w:adjustRightInd w:val="0"/>
        <w:ind w:firstLine="709"/>
        <w:jc w:val="both"/>
        <w:rPr>
          <w:rFonts w:ascii="PT Astra Serif" w:hAnsi="PT Astra Serif"/>
          <w:bCs/>
          <w:color w:val="000000" w:themeColor="text1"/>
        </w:rPr>
      </w:pPr>
      <w:r w:rsidRPr="0099018A">
        <w:rPr>
          <w:rFonts w:ascii="PT Astra Serif" w:hAnsi="PT Astra Serif"/>
          <w:color w:val="000000" w:themeColor="text1"/>
        </w:rPr>
        <w:t>11.13. Все приложения к Контракту должны быть оформлены в соответствии с действующим законодательством Российской Федерации и подписаны надлежащим образом уполномоченными представителями Сторон. Все приложения, составленные в надлежащей форме и в соответствии с условиями Контракта, являются его неотъемлемой частью.</w:t>
      </w:r>
    </w:p>
    <w:p w14:paraId="679550FC"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 xml:space="preserve">11.14. Страховщик обязан представить Страхователю сведения об изменении своего адреса в срок не позднее 2 (двух) рабочих дней со дня изменения. В случае непредставления в установленный срок уведомления адресом Страховщика будет считаться адрес, указанный в Контракте. </w:t>
      </w:r>
    </w:p>
    <w:p w14:paraId="6650C3A3"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 xml:space="preserve">При изменении у Страховщика номеров телефонов, факсов, адреса электронной почты, реквизитов банка для осуществления расчетов по Контракту Страховщик должен уведомить об этом Страхователя в течение 24 (двадцати четырех) часов со дня изменений. В случае непредставления в установленный срок уведомления об изменении указанной информации номерами телефонов, факсов, адресами электронной почты, реквизитами банка для осуществления расчетов по Контракту будут считаться сведения, указанные в Контракте. </w:t>
      </w:r>
    </w:p>
    <w:p w14:paraId="436E3A3A" w14:textId="77777777" w:rsidR="002061B3" w:rsidRPr="0099018A" w:rsidRDefault="002061B3" w:rsidP="002061B3">
      <w:pPr>
        <w:widowControl w:val="0"/>
        <w:autoSpaceDE w:val="0"/>
        <w:autoSpaceDN w:val="0"/>
        <w:adjustRightInd w:val="0"/>
        <w:ind w:firstLine="709"/>
        <w:jc w:val="center"/>
        <w:rPr>
          <w:rFonts w:ascii="PT Astra Serif" w:hAnsi="PT Astra Serif"/>
          <w:b/>
          <w:color w:val="000000" w:themeColor="text1"/>
        </w:rPr>
      </w:pPr>
    </w:p>
    <w:p w14:paraId="76BCA021" w14:textId="77777777" w:rsidR="002061B3" w:rsidRPr="0099018A" w:rsidRDefault="002061B3" w:rsidP="002061B3">
      <w:pPr>
        <w:widowControl w:val="0"/>
        <w:autoSpaceDE w:val="0"/>
        <w:autoSpaceDN w:val="0"/>
        <w:adjustRightInd w:val="0"/>
        <w:ind w:firstLine="709"/>
        <w:jc w:val="center"/>
        <w:rPr>
          <w:rFonts w:ascii="PT Astra Serif" w:hAnsi="PT Astra Serif"/>
          <w:b/>
          <w:color w:val="000000" w:themeColor="text1"/>
        </w:rPr>
      </w:pPr>
      <w:r w:rsidRPr="0099018A">
        <w:rPr>
          <w:rFonts w:ascii="PT Astra Serif" w:hAnsi="PT Astra Serif"/>
          <w:b/>
          <w:color w:val="000000" w:themeColor="text1"/>
        </w:rPr>
        <w:t>12. ПРИЛОЖЕНИЯ К КОНТРАКТУ</w:t>
      </w:r>
    </w:p>
    <w:p w14:paraId="3D5802C1" w14:textId="77777777" w:rsidR="002061B3" w:rsidRPr="0099018A" w:rsidRDefault="002061B3" w:rsidP="002061B3">
      <w:pPr>
        <w:widowControl w:val="0"/>
        <w:autoSpaceDE w:val="0"/>
        <w:autoSpaceDN w:val="0"/>
        <w:adjustRightInd w:val="0"/>
        <w:snapToGrid w:val="0"/>
        <w:ind w:firstLine="709"/>
        <w:jc w:val="both"/>
        <w:rPr>
          <w:rFonts w:ascii="PT Astra Serif" w:hAnsi="PT Astra Serif"/>
          <w:color w:val="000000" w:themeColor="text1"/>
        </w:rPr>
      </w:pPr>
      <w:r w:rsidRPr="0099018A">
        <w:rPr>
          <w:rFonts w:ascii="PT Astra Serif" w:hAnsi="PT Astra Serif"/>
          <w:color w:val="000000" w:themeColor="text1"/>
        </w:rPr>
        <w:t>12.1. Приложения к Контракту являются его неотъемлемыми частями:</w:t>
      </w:r>
    </w:p>
    <w:p w14:paraId="746E8E30" w14:textId="77777777" w:rsidR="002061B3" w:rsidRPr="0099018A" w:rsidRDefault="002061B3" w:rsidP="002061B3">
      <w:pPr>
        <w:widowControl w:val="0"/>
        <w:autoSpaceDE w:val="0"/>
        <w:autoSpaceDN w:val="0"/>
        <w:adjustRightInd w:val="0"/>
        <w:snapToGrid w:val="0"/>
        <w:ind w:firstLine="709"/>
        <w:jc w:val="both"/>
        <w:rPr>
          <w:rFonts w:ascii="PT Astra Serif" w:hAnsi="PT Astra Serif"/>
          <w:color w:val="000000" w:themeColor="text1"/>
        </w:rPr>
      </w:pPr>
      <w:r w:rsidRPr="0099018A">
        <w:rPr>
          <w:rFonts w:ascii="PT Astra Serif" w:hAnsi="PT Astra Serif"/>
          <w:color w:val="000000" w:themeColor="text1"/>
        </w:rPr>
        <w:t>Приложение 1 - Перечень транспортных средств.</w:t>
      </w:r>
    </w:p>
    <w:p w14:paraId="5051ACBD" w14:textId="77777777" w:rsidR="002061B3" w:rsidRPr="0099018A" w:rsidRDefault="002061B3" w:rsidP="002061B3">
      <w:pPr>
        <w:widowControl w:val="0"/>
        <w:autoSpaceDE w:val="0"/>
        <w:autoSpaceDN w:val="0"/>
        <w:adjustRightInd w:val="0"/>
        <w:snapToGrid w:val="0"/>
        <w:ind w:firstLine="709"/>
        <w:jc w:val="both"/>
        <w:rPr>
          <w:rFonts w:ascii="PT Astra Serif" w:hAnsi="PT Astra Serif"/>
          <w:color w:val="000000" w:themeColor="text1"/>
        </w:rPr>
      </w:pPr>
      <w:r w:rsidRPr="0099018A">
        <w:rPr>
          <w:rFonts w:ascii="PT Astra Serif" w:hAnsi="PT Astra Serif"/>
          <w:color w:val="000000" w:themeColor="text1"/>
        </w:rPr>
        <w:t>Приложение 2 - Формула цены.</w:t>
      </w:r>
    </w:p>
    <w:p w14:paraId="685CBEAD" w14:textId="77777777" w:rsidR="002061B3" w:rsidRPr="0099018A" w:rsidRDefault="002061B3" w:rsidP="002061B3">
      <w:pPr>
        <w:widowControl w:val="0"/>
        <w:tabs>
          <w:tab w:val="left" w:pos="6225"/>
        </w:tabs>
        <w:autoSpaceDE w:val="0"/>
        <w:autoSpaceDN w:val="0"/>
        <w:adjustRightInd w:val="0"/>
        <w:snapToGrid w:val="0"/>
        <w:ind w:firstLine="720"/>
        <w:jc w:val="both"/>
        <w:rPr>
          <w:rFonts w:ascii="PT Astra Serif" w:hAnsi="PT Astra Serif"/>
          <w:color w:val="000000" w:themeColor="text1"/>
        </w:rPr>
      </w:pPr>
    </w:p>
    <w:p w14:paraId="490BE1E4" w14:textId="77777777" w:rsidR="002061B3" w:rsidRPr="0099018A" w:rsidRDefault="002061B3" w:rsidP="002061B3">
      <w:pPr>
        <w:widowControl w:val="0"/>
        <w:suppressAutoHyphens/>
        <w:autoSpaceDE w:val="0"/>
        <w:autoSpaceDN w:val="0"/>
        <w:adjustRightInd w:val="0"/>
        <w:ind w:left="-540" w:firstLine="540"/>
        <w:jc w:val="center"/>
        <w:rPr>
          <w:rFonts w:ascii="PT Astra Serif" w:hAnsi="PT Astra Serif"/>
          <w:b/>
          <w:color w:val="000000" w:themeColor="text1"/>
        </w:rPr>
      </w:pPr>
      <w:r w:rsidRPr="0099018A">
        <w:rPr>
          <w:rFonts w:ascii="PT Astra Serif" w:hAnsi="PT Astra Serif"/>
          <w:b/>
          <w:snapToGrid w:val="0"/>
          <w:color w:val="000000" w:themeColor="text1"/>
        </w:rPr>
        <w:t xml:space="preserve">13. </w:t>
      </w:r>
      <w:r w:rsidRPr="0099018A">
        <w:rPr>
          <w:rFonts w:ascii="PT Astra Serif" w:hAnsi="PT Astra Serif"/>
          <w:b/>
          <w:color w:val="000000" w:themeColor="text1"/>
        </w:rPr>
        <w:t xml:space="preserve">АДРЕСА И РЕКВИЗИТЫ СТОРОН: </w:t>
      </w:r>
    </w:p>
    <w:tbl>
      <w:tblPr>
        <w:tblW w:w="0" w:type="auto"/>
        <w:tblLayout w:type="fixed"/>
        <w:tblLook w:val="0000" w:firstRow="0" w:lastRow="0" w:firstColumn="0" w:lastColumn="0" w:noHBand="0" w:noVBand="0"/>
      </w:tblPr>
      <w:tblGrid>
        <w:gridCol w:w="4906"/>
        <w:gridCol w:w="4907"/>
      </w:tblGrid>
      <w:tr w:rsidR="0099018A" w:rsidRPr="0099018A" w14:paraId="15BE646C" w14:textId="77777777" w:rsidTr="000E3FBF">
        <w:trPr>
          <w:trHeight w:val="235"/>
        </w:trPr>
        <w:tc>
          <w:tcPr>
            <w:tcW w:w="4906" w:type="dxa"/>
            <w:vAlign w:val="center"/>
          </w:tcPr>
          <w:p w14:paraId="67E5C902" w14:textId="77777777" w:rsidR="002061B3" w:rsidRPr="0099018A" w:rsidRDefault="002061B3" w:rsidP="002061B3">
            <w:pPr>
              <w:widowControl w:val="0"/>
              <w:autoSpaceDE w:val="0"/>
              <w:autoSpaceDN w:val="0"/>
              <w:adjustRightInd w:val="0"/>
              <w:ind w:firstLine="720"/>
              <w:jc w:val="center"/>
              <w:rPr>
                <w:rFonts w:ascii="PT Astra Serif" w:hAnsi="PT Astra Serif"/>
                <w:b/>
                <w:color w:val="000000" w:themeColor="text1"/>
              </w:rPr>
            </w:pPr>
            <w:r w:rsidRPr="0099018A">
              <w:rPr>
                <w:rFonts w:ascii="PT Astra Serif" w:hAnsi="PT Astra Serif"/>
                <w:b/>
                <w:color w:val="000000" w:themeColor="text1"/>
              </w:rPr>
              <w:t>Страхователь:</w:t>
            </w:r>
          </w:p>
        </w:tc>
        <w:tc>
          <w:tcPr>
            <w:tcW w:w="4907" w:type="dxa"/>
            <w:vAlign w:val="center"/>
          </w:tcPr>
          <w:p w14:paraId="755D421E" w14:textId="77777777" w:rsidR="002061B3" w:rsidRPr="0099018A" w:rsidRDefault="002061B3" w:rsidP="002061B3">
            <w:pPr>
              <w:widowControl w:val="0"/>
              <w:autoSpaceDE w:val="0"/>
              <w:autoSpaceDN w:val="0"/>
              <w:adjustRightInd w:val="0"/>
              <w:ind w:firstLine="720"/>
              <w:jc w:val="center"/>
              <w:outlineLvl w:val="3"/>
              <w:rPr>
                <w:rFonts w:ascii="PT Astra Serif" w:hAnsi="PT Astra Serif"/>
                <w:b/>
                <w:bCs/>
                <w:color w:val="000000" w:themeColor="text1"/>
              </w:rPr>
            </w:pPr>
            <w:r w:rsidRPr="0099018A">
              <w:rPr>
                <w:rFonts w:ascii="PT Astra Serif" w:hAnsi="PT Astra Serif"/>
                <w:b/>
                <w:iCs/>
                <w:color w:val="000000" w:themeColor="text1"/>
              </w:rPr>
              <w:t>Страховщик:</w:t>
            </w:r>
          </w:p>
        </w:tc>
      </w:tr>
      <w:tr w:rsidR="002061B3" w:rsidRPr="0099018A" w14:paraId="79EFDB08" w14:textId="77777777" w:rsidTr="000E3FBF">
        <w:trPr>
          <w:trHeight w:val="180"/>
        </w:trPr>
        <w:tc>
          <w:tcPr>
            <w:tcW w:w="4906" w:type="dxa"/>
          </w:tcPr>
          <w:p w14:paraId="441F4FE3" w14:textId="77777777" w:rsidR="002061B3" w:rsidRPr="0099018A" w:rsidRDefault="002061B3" w:rsidP="002061B3">
            <w:pPr>
              <w:widowControl w:val="0"/>
              <w:autoSpaceDE w:val="0"/>
              <w:autoSpaceDN w:val="0"/>
              <w:adjustRightInd w:val="0"/>
              <w:rPr>
                <w:rFonts w:ascii="PT Astra Serif" w:hAnsi="PT Astra Serif"/>
                <w:color w:val="000000" w:themeColor="text1"/>
              </w:rPr>
            </w:pPr>
          </w:p>
        </w:tc>
        <w:tc>
          <w:tcPr>
            <w:tcW w:w="4907" w:type="dxa"/>
          </w:tcPr>
          <w:p w14:paraId="00488A57" w14:textId="77777777" w:rsidR="002061B3" w:rsidRPr="0099018A" w:rsidRDefault="002061B3" w:rsidP="002061B3">
            <w:pPr>
              <w:widowControl w:val="0"/>
              <w:autoSpaceDE w:val="0"/>
              <w:autoSpaceDN w:val="0"/>
              <w:adjustRightInd w:val="0"/>
              <w:ind w:firstLine="720"/>
              <w:rPr>
                <w:rFonts w:ascii="PT Astra Serif" w:hAnsi="PT Astra Serif"/>
                <w:color w:val="000000" w:themeColor="text1"/>
              </w:rPr>
            </w:pPr>
          </w:p>
        </w:tc>
      </w:tr>
    </w:tbl>
    <w:p w14:paraId="01B2C14A"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p>
    <w:p w14:paraId="41ADEDA7" w14:textId="77777777" w:rsidR="002061B3" w:rsidRPr="0099018A" w:rsidRDefault="002061B3" w:rsidP="002061B3">
      <w:pPr>
        <w:keepNext/>
        <w:widowControl w:val="0"/>
        <w:autoSpaceDE w:val="0"/>
        <w:autoSpaceDN w:val="0"/>
        <w:adjustRightInd w:val="0"/>
        <w:ind w:firstLine="720"/>
        <w:jc w:val="right"/>
        <w:rPr>
          <w:rFonts w:ascii="PT Astra Serif" w:hAnsi="PT Astra Serif"/>
          <w:color w:val="000000" w:themeColor="text1"/>
        </w:rPr>
        <w:sectPr w:rsidR="002061B3" w:rsidRPr="0099018A" w:rsidSect="002061B3">
          <w:headerReference w:type="default" r:id="rId13"/>
          <w:headerReference w:type="first" r:id="rId14"/>
          <w:footerReference w:type="first" r:id="rId15"/>
          <w:pgSz w:w="11906" w:h="16838"/>
          <w:pgMar w:top="1134" w:right="567" w:bottom="1134" w:left="1134" w:header="567" w:footer="187" w:gutter="0"/>
          <w:pgNumType w:start="1"/>
          <w:cols w:space="720"/>
          <w:titlePg/>
          <w:docGrid w:linePitch="354"/>
        </w:sectPr>
      </w:pPr>
    </w:p>
    <w:p w14:paraId="4882FB3C" w14:textId="77777777" w:rsidR="002061B3" w:rsidRPr="0099018A" w:rsidRDefault="002061B3" w:rsidP="002061B3">
      <w:pPr>
        <w:widowControl w:val="0"/>
        <w:autoSpaceDE w:val="0"/>
        <w:autoSpaceDN w:val="0"/>
        <w:adjustRightInd w:val="0"/>
        <w:ind w:left="10773"/>
        <w:rPr>
          <w:rFonts w:ascii="PT Astra Serif" w:hAnsi="PT Astra Serif"/>
          <w:color w:val="000000" w:themeColor="text1"/>
        </w:rPr>
      </w:pPr>
      <w:r w:rsidRPr="0099018A">
        <w:rPr>
          <w:rFonts w:ascii="PT Astra Serif" w:hAnsi="PT Astra Serif"/>
          <w:color w:val="000000" w:themeColor="text1"/>
        </w:rPr>
        <w:lastRenderedPageBreak/>
        <w:t>Приложение 1</w:t>
      </w:r>
    </w:p>
    <w:p w14:paraId="63ECF5ED" w14:textId="77777777" w:rsidR="002061B3" w:rsidRPr="0099018A" w:rsidRDefault="002061B3" w:rsidP="002061B3">
      <w:pPr>
        <w:widowControl w:val="0"/>
        <w:tabs>
          <w:tab w:val="left" w:pos="10206"/>
        </w:tabs>
        <w:autoSpaceDE w:val="0"/>
        <w:autoSpaceDN w:val="0"/>
        <w:adjustRightInd w:val="0"/>
        <w:ind w:left="10773"/>
        <w:rPr>
          <w:rFonts w:ascii="PT Astra Serif" w:hAnsi="PT Astra Serif"/>
          <w:color w:val="000000" w:themeColor="text1"/>
        </w:rPr>
      </w:pPr>
      <w:r w:rsidRPr="0099018A">
        <w:rPr>
          <w:rFonts w:ascii="PT Astra Serif" w:hAnsi="PT Astra Serif"/>
          <w:color w:val="000000" w:themeColor="text1"/>
        </w:rPr>
        <w:t>к государственному контракту (контракту)</w:t>
      </w:r>
    </w:p>
    <w:p w14:paraId="14A369BB" w14:textId="77777777" w:rsidR="002061B3" w:rsidRPr="0099018A" w:rsidRDefault="002061B3" w:rsidP="002061B3">
      <w:pPr>
        <w:widowControl w:val="0"/>
        <w:autoSpaceDE w:val="0"/>
        <w:autoSpaceDN w:val="0"/>
        <w:adjustRightInd w:val="0"/>
        <w:ind w:left="10773"/>
        <w:rPr>
          <w:rFonts w:ascii="PT Astra Serif" w:hAnsi="PT Astra Serif"/>
          <w:color w:val="000000" w:themeColor="text1"/>
        </w:rPr>
      </w:pPr>
      <w:r w:rsidRPr="0099018A">
        <w:rPr>
          <w:rFonts w:ascii="PT Astra Serif" w:hAnsi="PT Astra Serif"/>
          <w:color w:val="000000" w:themeColor="text1"/>
        </w:rPr>
        <w:t xml:space="preserve">от ___________ 20___ г. № _______ </w:t>
      </w:r>
    </w:p>
    <w:p w14:paraId="5C1BDC3C" w14:textId="77777777" w:rsidR="002061B3" w:rsidRPr="0099018A" w:rsidRDefault="002061B3" w:rsidP="002061B3">
      <w:pPr>
        <w:widowControl w:val="0"/>
        <w:autoSpaceDE w:val="0"/>
        <w:autoSpaceDN w:val="0"/>
        <w:adjustRightInd w:val="0"/>
        <w:ind w:left="10773"/>
        <w:rPr>
          <w:rFonts w:ascii="PT Astra Serif" w:hAnsi="PT Astra Serif"/>
          <w:color w:val="000000" w:themeColor="text1"/>
        </w:rPr>
      </w:pPr>
      <w:r w:rsidRPr="0099018A">
        <w:rPr>
          <w:rFonts w:ascii="PT Astra Serif" w:hAnsi="PT Astra Serif"/>
          <w:color w:val="000000" w:themeColor="text1"/>
        </w:rPr>
        <w:t>на оказание услуг по обязательному</w:t>
      </w:r>
    </w:p>
    <w:p w14:paraId="33DCD791" w14:textId="77777777" w:rsidR="002061B3" w:rsidRPr="0099018A" w:rsidRDefault="002061B3" w:rsidP="002061B3">
      <w:pPr>
        <w:widowControl w:val="0"/>
        <w:autoSpaceDE w:val="0"/>
        <w:autoSpaceDN w:val="0"/>
        <w:adjustRightInd w:val="0"/>
        <w:ind w:left="10773"/>
        <w:rPr>
          <w:rFonts w:ascii="PT Astra Serif" w:hAnsi="PT Astra Serif"/>
          <w:color w:val="000000" w:themeColor="text1"/>
        </w:rPr>
      </w:pPr>
      <w:r w:rsidRPr="0099018A">
        <w:rPr>
          <w:rFonts w:ascii="PT Astra Serif" w:hAnsi="PT Astra Serif"/>
          <w:color w:val="000000" w:themeColor="text1"/>
        </w:rPr>
        <w:t>страхованию гражданской ответственности</w:t>
      </w:r>
    </w:p>
    <w:p w14:paraId="3A46B37D" w14:textId="77777777" w:rsidR="002061B3" w:rsidRPr="0099018A" w:rsidRDefault="002061B3" w:rsidP="002061B3">
      <w:pPr>
        <w:widowControl w:val="0"/>
        <w:autoSpaceDE w:val="0"/>
        <w:autoSpaceDN w:val="0"/>
        <w:adjustRightInd w:val="0"/>
        <w:ind w:left="10773" w:right="-172"/>
        <w:rPr>
          <w:rFonts w:ascii="PT Astra Serif" w:hAnsi="PT Astra Serif"/>
          <w:color w:val="000000" w:themeColor="text1"/>
        </w:rPr>
      </w:pPr>
      <w:r w:rsidRPr="0099018A">
        <w:rPr>
          <w:rFonts w:ascii="PT Astra Serif" w:hAnsi="PT Astra Serif"/>
          <w:color w:val="000000" w:themeColor="text1"/>
        </w:rPr>
        <w:t>владельцев транспортных средств</w:t>
      </w:r>
    </w:p>
    <w:p w14:paraId="456085C5" w14:textId="77777777" w:rsidR="002061B3" w:rsidRPr="0099018A" w:rsidRDefault="002061B3" w:rsidP="002061B3">
      <w:pPr>
        <w:widowControl w:val="0"/>
        <w:autoSpaceDE w:val="0"/>
        <w:autoSpaceDN w:val="0"/>
        <w:adjustRightInd w:val="0"/>
        <w:jc w:val="center"/>
        <w:rPr>
          <w:rFonts w:ascii="PT Astra Serif" w:hAnsi="PT Astra Serif"/>
          <w:color w:val="000000" w:themeColor="text1"/>
        </w:rPr>
      </w:pPr>
    </w:p>
    <w:p w14:paraId="22F8BBB9" w14:textId="77777777" w:rsidR="002061B3" w:rsidRPr="0099018A" w:rsidRDefault="002061B3" w:rsidP="002061B3">
      <w:pPr>
        <w:widowControl w:val="0"/>
        <w:autoSpaceDE w:val="0"/>
        <w:autoSpaceDN w:val="0"/>
        <w:adjustRightInd w:val="0"/>
        <w:spacing w:before="120" w:after="120"/>
        <w:jc w:val="center"/>
        <w:rPr>
          <w:rFonts w:ascii="PT Astra Serif" w:hAnsi="PT Astra Serif"/>
          <w:color w:val="000000" w:themeColor="text1"/>
          <w:sz w:val="26"/>
          <w:szCs w:val="26"/>
        </w:rPr>
      </w:pPr>
      <w:r w:rsidRPr="0099018A">
        <w:rPr>
          <w:rFonts w:ascii="PT Astra Serif" w:hAnsi="PT Astra Serif"/>
          <w:color w:val="000000" w:themeColor="text1"/>
        </w:rPr>
        <w:t>Перечень транспортных средств</w:t>
      </w:r>
      <w:r w:rsidRPr="0099018A">
        <w:rPr>
          <w:rFonts w:ascii="PT Astra Serif" w:hAnsi="PT Astra Serif"/>
          <w:color w:val="000000" w:themeColor="text1"/>
          <w:sz w:val="26"/>
          <w:szCs w:val="26"/>
          <w:vertAlign w:val="superscript"/>
        </w:rPr>
        <w:t>1</w:t>
      </w:r>
    </w:p>
    <w:tbl>
      <w:tblPr>
        <w:tblW w:w="148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701"/>
        <w:gridCol w:w="1955"/>
        <w:gridCol w:w="2127"/>
        <w:gridCol w:w="1842"/>
        <w:gridCol w:w="3261"/>
        <w:gridCol w:w="1701"/>
        <w:gridCol w:w="1531"/>
      </w:tblGrid>
      <w:tr w:rsidR="0099018A" w:rsidRPr="0099018A" w14:paraId="791FDD6B" w14:textId="77777777" w:rsidTr="000E3FBF">
        <w:tc>
          <w:tcPr>
            <w:tcW w:w="738" w:type="dxa"/>
            <w:shd w:val="clear" w:color="auto" w:fill="auto"/>
          </w:tcPr>
          <w:p w14:paraId="3B4663ED" w14:textId="77777777" w:rsidR="002061B3" w:rsidRPr="0099018A" w:rsidRDefault="002061B3" w:rsidP="002061B3">
            <w:pPr>
              <w:widowControl w:val="0"/>
              <w:autoSpaceDE w:val="0"/>
              <w:autoSpaceDN w:val="0"/>
              <w:adjustRightInd w:val="0"/>
              <w:rPr>
                <w:rFonts w:ascii="PT Astra Serif" w:hAnsi="PT Astra Serif"/>
                <w:color w:val="000000" w:themeColor="text1"/>
                <w:sz w:val="22"/>
                <w:szCs w:val="22"/>
              </w:rPr>
            </w:pPr>
            <w:r w:rsidRPr="0099018A">
              <w:rPr>
                <w:rFonts w:ascii="PT Astra Serif" w:hAnsi="PT Astra Serif"/>
                <w:color w:val="000000" w:themeColor="text1"/>
                <w:sz w:val="22"/>
                <w:szCs w:val="22"/>
              </w:rPr>
              <w:t>№п/п</w:t>
            </w:r>
          </w:p>
        </w:tc>
        <w:tc>
          <w:tcPr>
            <w:tcW w:w="1701" w:type="dxa"/>
            <w:shd w:val="clear" w:color="auto" w:fill="auto"/>
          </w:tcPr>
          <w:p w14:paraId="16744C06" w14:textId="77777777" w:rsidR="002061B3" w:rsidRPr="0099018A" w:rsidRDefault="002061B3" w:rsidP="002061B3">
            <w:pPr>
              <w:widowControl w:val="0"/>
              <w:autoSpaceDE w:val="0"/>
              <w:autoSpaceDN w:val="0"/>
              <w:adjustRightInd w:val="0"/>
              <w:rPr>
                <w:rFonts w:ascii="PT Astra Serif" w:hAnsi="PT Astra Serif"/>
                <w:color w:val="000000" w:themeColor="text1"/>
                <w:sz w:val="22"/>
                <w:szCs w:val="22"/>
              </w:rPr>
            </w:pPr>
            <w:r w:rsidRPr="0099018A">
              <w:rPr>
                <w:rFonts w:ascii="PT Astra Serif" w:hAnsi="PT Astra Serif"/>
                <w:color w:val="000000" w:themeColor="text1"/>
                <w:sz w:val="22"/>
                <w:szCs w:val="22"/>
              </w:rPr>
              <w:t xml:space="preserve">Марка, модель, </w:t>
            </w:r>
          </w:p>
          <w:p w14:paraId="06953C41" w14:textId="77777777" w:rsidR="002061B3" w:rsidRPr="0099018A" w:rsidRDefault="002061B3" w:rsidP="002061B3">
            <w:pPr>
              <w:widowControl w:val="0"/>
              <w:autoSpaceDE w:val="0"/>
              <w:autoSpaceDN w:val="0"/>
              <w:adjustRightInd w:val="0"/>
              <w:rPr>
                <w:rFonts w:ascii="PT Astra Serif" w:hAnsi="PT Astra Serif"/>
                <w:color w:val="000000" w:themeColor="text1"/>
                <w:sz w:val="22"/>
                <w:szCs w:val="22"/>
              </w:rPr>
            </w:pPr>
            <w:r w:rsidRPr="0099018A">
              <w:rPr>
                <w:rFonts w:ascii="PT Astra Serif" w:hAnsi="PT Astra Serif"/>
                <w:color w:val="000000" w:themeColor="text1"/>
                <w:sz w:val="22"/>
                <w:szCs w:val="22"/>
              </w:rPr>
              <w:t>год выпуска, категория транспортного средства, мощность двигателя (</w:t>
            </w:r>
            <w:proofErr w:type="spellStart"/>
            <w:r w:rsidRPr="0099018A">
              <w:rPr>
                <w:rFonts w:ascii="PT Astra Serif" w:hAnsi="PT Astra Serif"/>
                <w:color w:val="000000" w:themeColor="text1"/>
                <w:sz w:val="22"/>
                <w:szCs w:val="22"/>
              </w:rPr>
              <w:t>л.с</w:t>
            </w:r>
            <w:proofErr w:type="spellEnd"/>
            <w:r w:rsidRPr="0099018A">
              <w:rPr>
                <w:rFonts w:ascii="PT Astra Serif" w:hAnsi="PT Astra Serif"/>
                <w:color w:val="000000" w:themeColor="text1"/>
                <w:sz w:val="22"/>
                <w:szCs w:val="22"/>
              </w:rPr>
              <w:t>.)</w:t>
            </w:r>
          </w:p>
        </w:tc>
        <w:tc>
          <w:tcPr>
            <w:tcW w:w="1955" w:type="dxa"/>
            <w:shd w:val="clear" w:color="auto" w:fill="auto"/>
          </w:tcPr>
          <w:p w14:paraId="26353453" w14:textId="77777777" w:rsidR="002061B3" w:rsidRPr="0099018A" w:rsidRDefault="002061B3" w:rsidP="002061B3">
            <w:pPr>
              <w:widowControl w:val="0"/>
              <w:autoSpaceDE w:val="0"/>
              <w:autoSpaceDN w:val="0"/>
              <w:adjustRightInd w:val="0"/>
              <w:rPr>
                <w:rFonts w:ascii="PT Astra Serif" w:hAnsi="PT Astra Serif"/>
                <w:color w:val="000000" w:themeColor="text1"/>
                <w:sz w:val="22"/>
                <w:szCs w:val="22"/>
              </w:rPr>
            </w:pPr>
            <w:proofErr w:type="spellStart"/>
            <w:proofErr w:type="gramStart"/>
            <w:r w:rsidRPr="0099018A">
              <w:rPr>
                <w:rFonts w:ascii="PT Astra Serif" w:hAnsi="PT Astra Serif"/>
                <w:color w:val="000000" w:themeColor="text1"/>
                <w:sz w:val="22"/>
                <w:szCs w:val="22"/>
              </w:rPr>
              <w:t>Идентификацион-ный</w:t>
            </w:r>
            <w:proofErr w:type="spellEnd"/>
            <w:proofErr w:type="gramEnd"/>
            <w:r w:rsidRPr="0099018A">
              <w:rPr>
                <w:rFonts w:ascii="PT Astra Serif" w:hAnsi="PT Astra Serif"/>
                <w:color w:val="000000" w:themeColor="text1"/>
                <w:sz w:val="22"/>
                <w:szCs w:val="22"/>
              </w:rPr>
              <w:t xml:space="preserve"> номер, государственный регистрационный знак транспортного средства</w:t>
            </w:r>
          </w:p>
        </w:tc>
        <w:tc>
          <w:tcPr>
            <w:tcW w:w="2127" w:type="dxa"/>
            <w:shd w:val="clear" w:color="auto" w:fill="auto"/>
          </w:tcPr>
          <w:p w14:paraId="62251C28" w14:textId="77777777" w:rsidR="002061B3" w:rsidRPr="0099018A" w:rsidRDefault="002061B3" w:rsidP="002061B3">
            <w:pPr>
              <w:widowControl w:val="0"/>
              <w:autoSpaceDE w:val="0"/>
              <w:autoSpaceDN w:val="0"/>
              <w:adjustRightInd w:val="0"/>
              <w:rPr>
                <w:rFonts w:ascii="PT Astra Serif" w:hAnsi="PT Astra Serif"/>
                <w:strike/>
                <w:color w:val="000000" w:themeColor="text1"/>
                <w:sz w:val="22"/>
                <w:szCs w:val="22"/>
              </w:rPr>
            </w:pPr>
            <w:r w:rsidRPr="0099018A">
              <w:rPr>
                <w:rFonts w:ascii="PT Astra Serif" w:hAnsi="PT Astra Serif"/>
                <w:color w:val="000000" w:themeColor="text1"/>
                <w:sz w:val="22"/>
                <w:szCs w:val="22"/>
              </w:rPr>
              <w:t>Территория преимущественного использования транспортного средства</w:t>
            </w:r>
            <w:r w:rsidRPr="0099018A">
              <w:rPr>
                <w:rFonts w:ascii="PT Astra Serif" w:hAnsi="PT Astra Serif"/>
                <w:color w:val="000000" w:themeColor="text1"/>
                <w:sz w:val="22"/>
                <w:szCs w:val="22"/>
                <w:vertAlign w:val="superscript"/>
              </w:rPr>
              <w:t>2</w:t>
            </w:r>
          </w:p>
        </w:tc>
        <w:tc>
          <w:tcPr>
            <w:tcW w:w="1842" w:type="dxa"/>
            <w:shd w:val="clear" w:color="auto" w:fill="auto"/>
          </w:tcPr>
          <w:p w14:paraId="44B619BA" w14:textId="77777777" w:rsidR="002061B3" w:rsidRPr="0099018A" w:rsidRDefault="002061B3" w:rsidP="002061B3">
            <w:pPr>
              <w:widowControl w:val="0"/>
              <w:autoSpaceDE w:val="0"/>
              <w:autoSpaceDN w:val="0"/>
              <w:adjustRightInd w:val="0"/>
              <w:rPr>
                <w:rFonts w:ascii="PT Astra Serif" w:hAnsi="PT Astra Serif"/>
                <w:color w:val="000000" w:themeColor="text1"/>
                <w:sz w:val="22"/>
                <w:szCs w:val="22"/>
              </w:rPr>
            </w:pPr>
            <w:r w:rsidRPr="0099018A">
              <w:rPr>
                <w:rFonts w:ascii="PT Astra Serif" w:hAnsi="PT Astra Serif"/>
                <w:color w:val="000000" w:themeColor="text1"/>
                <w:sz w:val="22"/>
                <w:szCs w:val="22"/>
              </w:rPr>
              <w:t>Ограничение количества лиц, допущенных к управлению транспортным средством</w:t>
            </w:r>
          </w:p>
        </w:tc>
        <w:tc>
          <w:tcPr>
            <w:tcW w:w="3261" w:type="dxa"/>
            <w:shd w:val="clear" w:color="auto" w:fill="auto"/>
          </w:tcPr>
          <w:p w14:paraId="1905BD54" w14:textId="77777777" w:rsidR="002061B3" w:rsidRPr="0099018A" w:rsidRDefault="002061B3" w:rsidP="002061B3">
            <w:pPr>
              <w:widowControl w:val="0"/>
              <w:autoSpaceDE w:val="0"/>
              <w:autoSpaceDN w:val="0"/>
              <w:adjustRightInd w:val="0"/>
              <w:rPr>
                <w:rFonts w:ascii="PT Astra Serif" w:hAnsi="PT Astra Serif"/>
                <w:color w:val="000000" w:themeColor="text1"/>
                <w:sz w:val="22"/>
                <w:szCs w:val="22"/>
              </w:rPr>
            </w:pPr>
            <w:r w:rsidRPr="0099018A">
              <w:rPr>
                <w:rFonts w:ascii="PT Astra Serif" w:hAnsi="PT Astra Serif"/>
                <w:color w:val="000000" w:themeColor="text1"/>
                <w:sz w:val="22"/>
                <w:szCs w:val="22"/>
              </w:rPr>
              <w:t>Стаж управления транспортными средствами, соответствующими по категории транспортному средству, в отношении которого заключается контракт, возраст водителей, допущенных к управлению транспортным средством</w:t>
            </w:r>
            <w:r w:rsidRPr="0099018A">
              <w:rPr>
                <w:rFonts w:ascii="PT Astra Serif" w:hAnsi="PT Astra Serif"/>
                <w:color w:val="000000" w:themeColor="text1"/>
                <w:sz w:val="22"/>
                <w:szCs w:val="22"/>
                <w:vertAlign w:val="superscript"/>
              </w:rPr>
              <w:t>3</w:t>
            </w:r>
          </w:p>
        </w:tc>
        <w:tc>
          <w:tcPr>
            <w:tcW w:w="1701" w:type="dxa"/>
            <w:shd w:val="clear" w:color="auto" w:fill="auto"/>
          </w:tcPr>
          <w:p w14:paraId="0C3D014E" w14:textId="77777777" w:rsidR="002061B3" w:rsidRPr="0099018A" w:rsidRDefault="002061B3" w:rsidP="002061B3">
            <w:pPr>
              <w:widowControl w:val="0"/>
              <w:autoSpaceDE w:val="0"/>
              <w:autoSpaceDN w:val="0"/>
              <w:adjustRightInd w:val="0"/>
              <w:rPr>
                <w:rFonts w:ascii="PT Astra Serif" w:hAnsi="PT Astra Serif"/>
                <w:color w:val="000000" w:themeColor="text1"/>
                <w:sz w:val="22"/>
                <w:szCs w:val="22"/>
              </w:rPr>
            </w:pPr>
            <w:r w:rsidRPr="0099018A">
              <w:rPr>
                <w:rFonts w:ascii="PT Astra Serif" w:hAnsi="PT Astra Serif"/>
                <w:color w:val="000000" w:themeColor="text1"/>
                <w:sz w:val="22"/>
                <w:szCs w:val="22"/>
              </w:rPr>
              <w:t>Период использования транспортного средства (месяц)</w:t>
            </w:r>
          </w:p>
        </w:tc>
        <w:tc>
          <w:tcPr>
            <w:tcW w:w="1531" w:type="dxa"/>
            <w:shd w:val="clear" w:color="auto" w:fill="auto"/>
          </w:tcPr>
          <w:p w14:paraId="1B67D33F" w14:textId="77777777" w:rsidR="002061B3" w:rsidRPr="0099018A" w:rsidRDefault="002061B3" w:rsidP="002061B3">
            <w:pPr>
              <w:widowControl w:val="0"/>
              <w:autoSpaceDE w:val="0"/>
              <w:autoSpaceDN w:val="0"/>
              <w:adjustRightInd w:val="0"/>
              <w:rPr>
                <w:rFonts w:ascii="PT Astra Serif" w:hAnsi="PT Astra Serif"/>
                <w:color w:val="000000" w:themeColor="text1"/>
                <w:sz w:val="22"/>
                <w:szCs w:val="22"/>
              </w:rPr>
            </w:pPr>
            <w:r w:rsidRPr="0099018A">
              <w:rPr>
                <w:rFonts w:ascii="PT Astra Serif" w:hAnsi="PT Astra Serif"/>
                <w:color w:val="000000" w:themeColor="text1"/>
                <w:sz w:val="22"/>
                <w:szCs w:val="22"/>
              </w:rPr>
              <w:t xml:space="preserve">Дата страхования, срок страхования </w:t>
            </w:r>
            <w:proofErr w:type="gramStart"/>
            <w:r w:rsidRPr="0099018A">
              <w:rPr>
                <w:rFonts w:ascii="PT Astra Serif" w:hAnsi="PT Astra Serif"/>
                <w:color w:val="000000" w:themeColor="text1"/>
                <w:sz w:val="22"/>
                <w:szCs w:val="22"/>
              </w:rPr>
              <w:t>транспортно-</w:t>
            </w:r>
            <w:proofErr w:type="spellStart"/>
            <w:r w:rsidRPr="0099018A">
              <w:rPr>
                <w:rFonts w:ascii="PT Astra Serif" w:hAnsi="PT Astra Serif"/>
                <w:color w:val="000000" w:themeColor="text1"/>
                <w:sz w:val="22"/>
                <w:szCs w:val="22"/>
              </w:rPr>
              <w:t>го</w:t>
            </w:r>
            <w:proofErr w:type="spellEnd"/>
            <w:proofErr w:type="gramEnd"/>
            <w:r w:rsidRPr="0099018A">
              <w:rPr>
                <w:rFonts w:ascii="PT Astra Serif" w:hAnsi="PT Astra Serif"/>
                <w:color w:val="000000" w:themeColor="text1"/>
                <w:sz w:val="22"/>
                <w:szCs w:val="22"/>
              </w:rPr>
              <w:t xml:space="preserve"> средства</w:t>
            </w:r>
          </w:p>
        </w:tc>
      </w:tr>
      <w:tr w:rsidR="002061B3" w:rsidRPr="0099018A" w14:paraId="3823C453" w14:textId="77777777" w:rsidTr="000E3FBF">
        <w:tc>
          <w:tcPr>
            <w:tcW w:w="738" w:type="dxa"/>
            <w:shd w:val="clear" w:color="auto" w:fill="auto"/>
          </w:tcPr>
          <w:p w14:paraId="567E414A" w14:textId="77777777" w:rsidR="002061B3" w:rsidRPr="0099018A" w:rsidRDefault="002061B3" w:rsidP="002061B3">
            <w:pPr>
              <w:widowControl w:val="0"/>
              <w:autoSpaceDE w:val="0"/>
              <w:autoSpaceDN w:val="0"/>
              <w:adjustRightInd w:val="0"/>
              <w:rPr>
                <w:rFonts w:ascii="PT Astra Serif" w:hAnsi="PT Astra Serif"/>
                <w:b/>
                <w:color w:val="000000" w:themeColor="text1"/>
              </w:rPr>
            </w:pPr>
          </w:p>
        </w:tc>
        <w:tc>
          <w:tcPr>
            <w:tcW w:w="1701" w:type="dxa"/>
            <w:shd w:val="clear" w:color="auto" w:fill="auto"/>
          </w:tcPr>
          <w:p w14:paraId="449B919E" w14:textId="77777777" w:rsidR="002061B3" w:rsidRPr="0099018A" w:rsidRDefault="002061B3" w:rsidP="002061B3">
            <w:pPr>
              <w:widowControl w:val="0"/>
              <w:autoSpaceDE w:val="0"/>
              <w:autoSpaceDN w:val="0"/>
              <w:adjustRightInd w:val="0"/>
              <w:rPr>
                <w:rFonts w:ascii="PT Astra Serif" w:hAnsi="PT Astra Serif"/>
                <w:b/>
                <w:color w:val="000000" w:themeColor="text1"/>
              </w:rPr>
            </w:pPr>
          </w:p>
        </w:tc>
        <w:tc>
          <w:tcPr>
            <w:tcW w:w="1955" w:type="dxa"/>
            <w:shd w:val="clear" w:color="auto" w:fill="auto"/>
          </w:tcPr>
          <w:p w14:paraId="1F2E3D28" w14:textId="77777777" w:rsidR="002061B3" w:rsidRPr="0099018A" w:rsidRDefault="002061B3" w:rsidP="002061B3">
            <w:pPr>
              <w:widowControl w:val="0"/>
              <w:autoSpaceDE w:val="0"/>
              <w:autoSpaceDN w:val="0"/>
              <w:adjustRightInd w:val="0"/>
              <w:rPr>
                <w:rFonts w:ascii="PT Astra Serif" w:hAnsi="PT Astra Serif"/>
                <w:b/>
                <w:color w:val="000000" w:themeColor="text1"/>
              </w:rPr>
            </w:pPr>
          </w:p>
        </w:tc>
        <w:tc>
          <w:tcPr>
            <w:tcW w:w="2127" w:type="dxa"/>
            <w:shd w:val="clear" w:color="auto" w:fill="auto"/>
          </w:tcPr>
          <w:p w14:paraId="4BECEA71" w14:textId="77777777" w:rsidR="002061B3" w:rsidRPr="0099018A" w:rsidRDefault="002061B3" w:rsidP="002061B3">
            <w:pPr>
              <w:widowControl w:val="0"/>
              <w:autoSpaceDE w:val="0"/>
              <w:autoSpaceDN w:val="0"/>
              <w:adjustRightInd w:val="0"/>
              <w:rPr>
                <w:rFonts w:ascii="PT Astra Serif" w:hAnsi="PT Astra Serif"/>
                <w:b/>
                <w:color w:val="000000" w:themeColor="text1"/>
              </w:rPr>
            </w:pPr>
          </w:p>
        </w:tc>
        <w:tc>
          <w:tcPr>
            <w:tcW w:w="1842" w:type="dxa"/>
            <w:shd w:val="clear" w:color="auto" w:fill="auto"/>
          </w:tcPr>
          <w:p w14:paraId="5AEAD2C2" w14:textId="77777777" w:rsidR="002061B3" w:rsidRPr="0099018A" w:rsidRDefault="002061B3" w:rsidP="002061B3">
            <w:pPr>
              <w:widowControl w:val="0"/>
              <w:autoSpaceDE w:val="0"/>
              <w:autoSpaceDN w:val="0"/>
              <w:adjustRightInd w:val="0"/>
              <w:rPr>
                <w:rFonts w:ascii="PT Astra Serif" w:hAnsi="PT Astra Serif"/>
                <w:b/>
                <w:color w:val="000000" w:themeColor="text1"/>
              </w:rPr>
            </w:pPr>
          </w:p>
        </w:tc>
        <w:tc>
          <w:tcPr>
            <w:tcW w:w="3261" w:type="dxa"/>
            <w:shd w:val="clear" w:color="auto" w:fill="auto"/>
          </w:tcPr>
          <w:p w14:paraId="7DA430EB" w14:textId="77777777" w:rsidR="002061B3" w:rsidRPr="0099018A" w:rsidRDefault="002061B3" w:rsidP="002061B3">
            <w:pPr>
              <w:widowControl w:val="0"/>
              <w:autoSpaceDE w:val="0"/>
              <w:autoSpaceDN w:val="0"/>
              <w:adjustRightInd w:val="0"/>
              <w:rPr>
                <w:rFonts w:ascii="PT Astra Serif" w:hAnsi="PT Astra Serif"/>
                <w:b/>
                <w:color w:val="000000" w:themeColor="text1"/>
              </w:rPr>
            </w:pPr>
          </w:p>
        </w:tc>
        <w:tc>
          <w:tcPr>
            <w:tcW w:w="1701" w:type="dxa"/>
            <w:shd w:val="clear" w:color="auto" w:fill="auto"/>
          </w:tcPr>
          <w:p w14:paraId="1EF59C69" w14:textId="77777777" w:rsidR="002061B3" w:rsidRPr="0099018A" w:rsidRDefault="002061B3" w:rsidP="002061B3">
            <w:pPr>
              <w:widowControl w:val="0"/>
              <w:autoSpaceDE w:val="0"/>
              <w:autoSpaceDN w:val="0"/>
              <w:adjustRightInd w:val="0"/>
              <w:rPr>
                <w:rFonts w:ascii="PT Astra Serif" w:hAnsi="PT Astra Serif"/>
                <w:b/>
                <w:color w:val="000000" w:themeColor="text1"/>
              </w:rPr>
            </w:pPr>
          </w:p>
        </w:tc>
        <w:tc>
          <w:tcPr>
            <w:tcW w:w="1531" w:type="dxa"/>
            <w:shd w:val="clear" w:color="auto" w:fill="auto"/>
          </w:tcPr>
          <w:p w14:paraId="4F7E377E" w14:textId="77777777" w:rsidR="002061B3" w:rsidRPr="0099018A" w:rsidRDefault="002061B3" w:rsidP="002061B3">
            <w:pPr>
              <w:widowControl w:val="0"/>
              <w:autoSpaceDE w:val="0"/>
              <w:autoSpaceDN w:val="0"/>
              <w:adjustRightInd w:val="0"/>
              <w:rPr>
                <w:rFonts w:ascii="PT Astra Serif" w:hAnsi="PT Astra Serif"/>
                <w:b/>
                <w:color w:val="000000" w:themeColor="text1"/>
              </w:rPr>
            </w:pPr>
          </w:p>
        </w:tc>
      </w:tr>
    </w:tbl>
    <w:p w14:paraId="4F2F7F0A" w14:textId="77777777" w:rsidR="002061B3" w:rsidRPr="0099018A" w:rsidRDefault="002061B3" w:rsidP="002061B3">
      <w:pPr>
        <w:widowControl w:val="0"/>
        <w:tabs>
          <w:tab w:val="left" w:pos="11257"/>
        </w:tabs>
        <w:rPr>
          <w:rFonts w:ascii="PT Astra Serif" w:hAnsi="PT Astra Serif"/>
          <w:color w:val="000000" w:themeColor="text1"/>
          <w:sz w:val="26"/>
          <w:szCs w:val="26"/>
        </w:rPr>
      </w:pPr>
    </w:p>
    <w:p w14:paraId="6C298922" w14:textId="77777777" w:rsidR="002061B3" w:rsidRPr="0099018A" w:rsidRDefault="002061B3" w:rsidP="002061B3">
      <w:pPr>
        <w:widowControl w:val="0"/>
        <w:tabs>
          <w:tab w:val="left" w:pos="11257"/>
        </w:tabs>
        <w:ind w:firstLine="567"/>
        <w:rPr>
          <w:rFonts w:ascii="PT Astra Serif" w:hAnsi="PT Astra Serif"/>
          <w:color w:val="000000" w:themeColor="text1"/>
          <w:sz w:val="20"/>
          <w:szCs w:val="20"/>
        </w:rPr>
      </w:pPr>
      <w:r w:rsidRPr="0099018A">
        <w:rPr>
          <w:rFonts w:ascii="PT Astra Serif" w:hAnsi="PT Astra Serif"/>
          <w:color w:val="000000" w:themeColor="text1"/>
          <w:sz w:val="20"/>
          <w:szCs w:val="20"/>
          <w:vertAlign w:val="superscript"/>
        </w:rPr>
        <w:t>1</w:t>
      </w:r>
      <w:r w:rsidRPr="0099018A">
        <w:rPr>
          <w:rFonts w:ascii="PT Astra Serif" w:hAnsi="PT Astra Serif"/>
          <w:color w:val="000000" w:themeColor="text1"/>
          <w:sz w:val="20"/>
          <w:szCs w:val="20"/>
        </w:rPr>
        <w:t xml:space="preserve"> Содержание приложения может изменяться при необходимости.</w:t>
      </w:r>
    </w:p>
    <w:p w14:paraId="107EC9C7" w14:textId="77777777" w:rsidR="002061B3" w:rsidRPr="0099018A" w:rsidRDefault="002061B3" w:rsidP="002061B3">
      <w:pPr>
        <w:widowControl w:val="0"/>
        <w:tabs>
          <w:tab w:val="left" w:pos="11257"/>
        </w:tabs>
        <w:ind w:firstLine="567"/>
        <w:jc w:val="both"/>
        <w:rPr>
          <w:rFonts w:ascii="PT Astra Serif" w:hAnsi="PT Astra Serif"/>
          <w:color w:val="000000" w:themeColor="text1"/>
          <w:sz w:val="20"/>
          <w:szCs w:val="20"/>
        </w:rPr>
      </w:pPr>
      <w:r w:rsidRPr="0099018A">
        <w:rPr>
          <w:rFonts w:ascii="PT Astra Serif" w:hAnsi="PT Astra Serif"/>
          <w:color w:val="000000" w:themeColor="text1"/>
          <w:sz w:val="20"/>
          <w:szCs w:val="20"/>
          <w:vertAlign w:val="superscript"/>
        </w:rPr>
        <w:t xml:space="preserve">2 </w:t>
      </w:r>
      <w:r w:rsidRPr="0099018A">
        <w:rPr>
          <w:rFonts w:ascii="PT Astra Serif" w:hAnsi="PT Astra Serif"/>
          <w:color w:val="000000" w:themeColor="text1"/>
          <w:sz w:val="20"/>
          <w:szCs w:val="20"/>
        </w:rPr>
        <w:t>Территория преимущественного использования транспортного средства определяется для юридических лиц, их филиалов или представительств, иных обособленных подразделений исходя из места нахождения юридического лица, его филиала или представительства, иного обособленного подразделения (указывается в свидетельстве о постановке на учет в налоговом органе).</w:t>
      </w:r>
    </w:p>
    <w:p w14:paraId="6B0F8479" w14:textId="77777777" w:rsidR="002061B3" w:rsidRPr="0099018A" w:rsidRDefault="002061B3" w:rsidP="002061B3">
      <w:pPr>
        <w:widowControl w:val="0"/>
        <w:tabs>
          <w:tab w:val="left" w:pos="11257"/>
        </w:tabs>
        <w:ind w:firstLine="567"/>
        <w:jc w:val="both"/>
        <w:rPr>
          <w:rFonts w:ascii="PT Astra Serif" w:hAnsi="PT Astra Serif"/>
          <w:color w:val="000000" w:themeColor="text1"/>
          <w:sz w:val="20"/>
          <w:szCs w:val="20"/>
        </w:rPr>
      </w:pPr>
      <w:r w:rsidRPr="0099018A">
        <w:rPr>
          <w:rFonts w:ascii="PT Astra Serif" w:hAnsi="PT Astra Serif"/>
          <w:color w:val="000000" w:themeColor="text1"/>
          <w:sz w:val="20"/>
          <w:szCs w:val="20"/>
          <w:vertAlign w:val="superscript"/>
        </w:rPr>
        <w:t>3</w:t>
      </w:r>
      <w:r w:rsidRPr="0099018A">
        <w:rPr>
          <w:rFonts w:ascii="PT Astra Serif" w:hAnsi="PT Astra Serif"/>
          <w:color w:val="000000" w:themeColor="text1"/>
          <w:sz w:val="20"/>
          <w:szCs w:val="20"/>
        </w:rPr>
        <w:t xml:space="preserve"> Указывается в случае установления ограничения количества лиц, допущенных к управлению транспортным средством, и управление этим транспортным средством только указанными страхователем водителями. При определении водительского стажа используются данные водительского удостоверения о дате получения права управления транспортным средством соответствующей категории. Стаж водителей, не имеющих российского национального водительского удостоверения, принимается равным нулю.</w:t>
      </w:r>
    </w:p>
    <w:p w14:paraId="4D5A041A" w14:textId="77777777" w:rsidR="002061B3" w:rsidRPr="0099018A" w:rsidRDefault="002061B3" w:rsidP="002061B3">
      <w:pPr>
        <w:spacing w:line="360" w:lineRule="auto"/>
        <w:ind w:firstLine="720"/>
        <w:rPr>
          <w:rFonts w:ascii="PT Astra Serif" w:hAnsi="PT Astra Serif"/>
          <w:color w:val="000000" w:themeColor="text1"/>
        </w:rPr>
      </w:pPr>
    </w:p>
    <w:p w14:paraId="115C33E3" w14:textId="77777777" w:rsidR="002061B3" w:rsidRPr="0099018A" w:rsidRDefault="002061B3" w:rsidP="002061B3">
      <w:pPr>
        <w:spacing w:line="360" w:lineRule="auto"/>
        <w:ind w:firstLine="720"/>
        <w:rPr>
          <w:rFonts w:ascii="PT Astra Serif" w:hAnsi="PT Astra Serif"/>
          <w:color w:val="000000" w:themeColor="text1"/>
        </w:rPr>
        <w:sectPr w:rsidR="002061B3" w:rsidRPr="0099018A" w:rsidSect="00350878">
          <w:pgSz w:w="16838" w:h="11906" w:orient="landscape"/>
          <w:pgMar w:top="1134" w:right="395" w:bottom="1134" w:left="1134" w:header="720" w:footer="720" w:gutter="0"/>
          <w:cols w:space="720"/>
          <w:docGrid w:linePitch="354"/>
        </w:sectPr>
      </w:pPr>
    </w:p>
    <w:p w14:paraId="193F4829" w14:textId="77777777" w:rsidR="002061B3" w:rsidRPr="0099018A" w:rsidRDefault="002061B3" w:rsidP="002061B3">
      <w:pPr>
        <w:widowControl w:val="0"/>
        <w:tabs>
          <w:tab w:val="center" w:pos="7928"/>
          <w:tab w:val="right" w:pos="15136"/>
        </w:tabs>
        <w:autoSpaceDE w:val="0"/>
        <w:autoSpaceDN w:val="0"/>
        <w:adjustRightInd w:val="0"/>
        <w:ind w:left="5670"/>
        <w:rPr>
          <w:rFonts w:ascii="PT Astra Serif" w:hAnsi="PT Astra Serif"/>
          <w:color w:val="000000" w:themeColor="text1"/>
        </w:rPr>
      </w:pPr>
      <w:r w:rsidRPr="0099018A">
        <w:rPr>
          <w:rFonts w:ascii="PT Astra Serif" w:hAnsi="PT Astra Serif"/>
          <w:color w:val="000000" w:themeColor="text1"/>
        </w:rPr>
        <w:lastRenderedPageBreak/>
        <w:t>Приложение 2</w:t>
      </w:r>
    </w:p>
    <w:p w14:paraId="2BC00551" w14:textId="77777777" w:rsidR="002061B3" w:rsidRPr="0099018A" w:rsidRDefault="002061B3" w:rsidP="002061B3">
      <w:pPr>
        <w:widowControl w:val="0"/>
        <w:autoSpaceDE w:val="0"/>
        <w:autoSpaceDN w:val="0"/>
        <w:adjustRightInd w:val="0"/>
        <w:ind w:left="5670"/>
        <w:rPr>
          <w:rFonts w:ascii="PT Astra Serif" w:hAnsi="PT Astra Serif"/>
          <w:color w:val="000000" w:themeColor="text1"/>
        </w:rPr>
      </w:pPr>
      <w:r w:rsidRPr="0099018A">
        <w:rPr>
          <w:rFonts w:ascii="PT Astra Serif" w:hAnsi="PT Astra Serif"/>
          <w:color w:val="000000" w:themeColor="text1"/>
        </w:rPr>
        <w:t>к государственному контракту (контракту)</w:t>
      </w:r>
    </w:p>
    <w:p w14:paraId="0098C5A7" w14:textId="77777777" w:rsidR="002061B3" w:rsidRPr="0099018A" w:rsidRDefault="002061B3" w:rsidP="002061B3">
      <w:pPr>
        <w:widowControl w:val="0"/>
        <w:autoSpaceDE w:val="0"/>
        <w:autoSpaceDN w:val="0"/>
        <w:adjustRightInd w:val="0"/>
        <w:ind w:left="5670"/>
        <w:rPr>
          <w:rFonts w:ascii="PT Astra Serif" w:hAnsi="PT Astra Serif"/>
          <w:color w:val="000000" w:themeColor="text1"/>
        </w:rPr>
      </w:pPr>
      <w:r w:rsidRPr="0099018A">
        <w:rPr>
          <w:rFonts w:ascii="PT Astra Serif" w:hAnsi="PT Astra Serif"/>
          <w:color w:val="000000" w:themeColor="text1"/>
        </w:rPr>
        <w:t xml:space="preserve">от ___________ 20___ г. № _______ </w:t>
      </w:r>
    </w:p>
    <w:p w14:paraId="7FE3473E" w14:textId="77777777" w:rsidR="002061B3" w:rsidRPr="0099018A" w:rsidRDefault="002061B3" w:rsidP="002061B3">
      <w:pPr>
        <w:widowControl w:val="0"/>
        <w:autoSpaceDE w:val="0"/>
        <w:autoSpaceDN w:val="0"/>
        <w:adjustRightInd w:val="0"/>
        <w:ind w:left="5670"/>
        <w:rPr>
          <w:rFonts w:ascii="PT Astra Serif" w:hAnsi="PT Astra Serif"/>
          <w:color w:val="000000" w:themeColor="text1"/>
        </w:rPr>
      </w:pPr>
      <w:r w:rsidRPr="0099018A">
        <w:rPr>
          <w:rFonts w:ascii="PT Astra Serif" w:hAnsi="PT Astra Serif"/>
          <w:color w:val="000000" w:themeColor="text1"/>
        </w:rPr>
        <w:t>на оказание услуг по обязательному</w:t>
      </w:r>
    </w:p>
    <w:p w14:paraId="4D3122D7" w14:textId="77777777" w:rsidR="002061B3" w:rsidRPr="0099018A" w:rsidRDefault="002061B3" w:rsidP="002061B3">
      <w:pPr>
        <w:widowControl w:val="0"/>
        <w:autoSpaceDE w:val="0"/>
        <w:autoSpaceDN w:val="0"/>
        <w:adjustRightInd w:val="0"/>
        <w:ind w:left="5670"/>
        <w:rPr>
          <w:rFonts w:ascii="PT Astra Serif" w:hAnsi="PT Astra Serif"/>
          <w:color w:val="000000" w:themeColor="text1"/>
        </w:rPr>
      </w:pPr>
      <w:r w:rsidRPr="0099018A">
        <w:rPr>
          <w:rFonts w:ascii="PT Astra Serif" w:hAnsi="PT Astra Serif"/>
          <w:color w:val="000000" w:themeColor="text1"/>
        </w:rPr>
        <w:t>страхованию гражданской ответственности</w:t>
      </w:r>
    </w:p>
    <w:p w14:paraId="71126725" w14:textId="77777777" w:rsidR="002061B3" w:rsidRPr="0099018A" w:rsidRDefault="002061B3" w:rsidP="002061B3">
      <w:pPr>
        <w:widowControl w:val="0"/>
        <w:autoSpaceDE w:val="0"/>
        <w:autoSpaceDN w:val="0"/>
        <w:adjustRightInd w:val="0"/>
        <w:ind w:left="5670"/>
        <w:rPr>
          <w:rFonts w:ascii="PT Astra Serif" w:hAnsi="PT Astra Serif"/>
          <w:color w:val="000000" w:themeColor="text1"/>
        </w:rPr>
      </w:pPr>
      <w:r w:rsidRPr="0099018A">
        <w:rPr>
          <w:rFonts w:ascii="PT Astra Serif" w:hAnsi="PT Astra Serif"/>
          <w:color w:val="000000" w:themeColor="text1"/>
        </w:rPr>
        <w:t>владельцев транспортных средств</w:t>
      </w:r>
    </w:p>
    <w:p w14:paraId="6A0BFCDC" w14:textId="77777777" w:rsidR="002061B3" w:rsidRPr="0099018A" w:rsidRDefault="002061B3" w:rsidP="002061B3">
      <w:pPr>
        <w:widowControl w:val="0"/>
        <w:autoSpaceDE w:val="0"/>
        <w:autoSpaceDN w:val="0"/>
        <w:adjustRightInd w:val="0"/>
        <w:jc w:val="center"/>
        <w:rPr>
          <w:rFonts w:ascii="PT Astra Serif" w:hAnsi="PT Astra Serif"/>
          <w:color w:val="000000" w:themeColor="text1"/>
        </w:rPr>
      </w:pPr>
    </w:p>
    <w:p w14:paraId="68F07F07" w14:textId="77777777" w:rsidR="002061B3" w:rsidRPr="0099018A" w:rsidRDefault="002061B3" w:rsidP="002061B3">
      <w:pPr>
        <w:widowControl w:val="0"/>
        <w:autoSpaceDE w:val="0"/>
        <w:autoSpaceDN w:val="0"/>
        <w:adjustRightInd w:val="0"/>
        <w:jc w:val="center"/>
        <w:rPr>
          <w:rFonts w:ascii="PT Astra Serif" w:hAnsi="PT Astra Serif"/>
          <w:color w:val="000000" w:themeColor="text1"/>
        </w:rPr>
      </w:pPr>
    </w:p>
    <w:p w14:paraId="6D461A17" w14:textId="77777777" w:rsidR="002061B3" w:rsidRPr="0099018A" w:rsidRDefault="002061B3" w:rsidP="002061B3">
      <w:pPr>
        <w:widowControl w:val="0"/>
        <w:autoSpaceDE w:val="0"/>
        <w:autoSpaceDN w:val="0"/>
        <w:adjustRightInd w:val="0"/>
        <w:jc w:val="center"/>
        <w:rPr>
          <w:rFonts w:ascii="PT Astra Serif" w:hAnsi="PT Astra Serif"/>
          <w:color w:val="000000" w:themeColor="text1"/>
        </w:rPr>
      </w:pPr>
      <w:r w:rsidRPr="0099018A">
        <w:rPr>
          <w:rFonts w:ascii="PT Astra Serif" w:hAnsi="PT Astra Serif"/>
          <w:color w:val="000000" w:themeColor="text1"/>
        </w:rPr>
        <w:t>Формула цены</w:t>
      </w:r>
    </w:p>
    <w:p w14:paraId="3563C96F"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p>
    <w:p w14:paraId="50338283" w14:textId="77777777" w:rsidR="002061B3" w:rsidRPr="0099018A" w:rsidRDefault="002061B3" w:rsidP="002061B3">
      <w:pPr>
        <w:widowControl w:val="0"/>
        <w:tabs>
          <w:tab w:val="left" w:pos="4962"/>
        </w:tabs>
        <w:autoSpaceDE w:val="0"/>
        <w:autoSpaceDN w:val="0"/>
        <w:adjustRightInd w:val="0"/>
        <w:ind w:firstLine="709"/>
        <w:jc w:val="both"/>
        <w:rPr>
          <w:rFonts w:ascii="PT Astra Serif" w:hAnsi="PT Astra Serif"/>
          <w:color w:val="000000" w:themeColor="text1"/>
        </w:rPr>
      </w:pPr>
      <w:r w:rsidRPr="0099018A">
        <w:rPr>
          <w:rFonts w:ascii="PT Astra Serif" w:hAnsi="PT Astra Serif"/>
          <w:bCs/>
          <w:snapToGrid w:val="0"/>
          <w:color w:val="000000" w:themeColor="text1"/>
        </w:rPr>
        <w:t xml:space="preserve">Размер страховой премии, подлежащей уплате, определяется в соответствии с пунктом 12 Порядка применения страховых тарифов страховщиками при определении страховой премии по договору обязательного страхования гражданской ответственности владельцев транспортных средств (приложение 4 к Указанию Центрального банка Российской Федерации от 28.07.2020 № 5515-У «О страховых тарифах по обязательному страхованию гражданской ответственности владельцев транспортных средств») </w:t>
      </w:r>
      <w:r w:rsidRPr="0099018A">
        <w:rPr>
          <w:rFonts w:ascii="PT Astra Serif" w:hAnsi="PT Astra Serif"/>
          <w:color w:val="000000" w:themeColor="text1"/>
        </w:rPr>
        <w:t>по формуле:</w:t>
      </w:r>
      <w:r w:rsidRPr="0099018A">
        <w:rPr>
          <w:rFonts w:ascii="PT Astra Serif" w:hAnsi="PT Astra Serif"/>
          <w:color w:val="000000" w:themeColor="text1"/>
          <w:vertAlign w:val="superscript"/>
        </w:rPr>
        <w:t>1</w:t>
      </w:r>
    </w:p>
    <w:p w14:paraId="6322B79A" w14:textId="77777777" w:rsidR="002061B3" w:rsidRPr="0099018A" w:rsidRDefault="002061B3" w:rsidP="002061B3">
      <w:pPr>
        <w:widowControl w:val="0"/>
        <w:tabs>
          <w:tab w:val="left" w:pos="4962"/>
        </w:tabs>
        <w:autoSpaceDE w:val="0"/>
        <w:autoSpaceDN w:val="0"/>
        <w:adjustRightInd w:val="0"/>
        <w:ind w:firstLine="709"/>
        <w:jc w:val="both"/>
        <w:rPr>
          <w:rFonts w:ascii="PT Astra Serif" w:hAnsi="PT Astra Serif"/>
          <w:color w:val="000000" w:themeColor="text1"/>
          <w:sz w:val="26"/>
          <w:szCs w:val="26"/>
        </w:rPr>
      </w:pPr>
    </w:p>
    <w:tbl>
      <w:tblPr>
        <w:tblW w:w="10139" w:type="dxa"/>
        <w:tblInd w:w="62" w:type="dxa"/>
        <w:tblLayout w:type="fixed"/>
        <w:tblCellMar>
          <w:top w:w="102" w:type="dxa"/>
          <w:left w:w="62" w:type="dxa"/>
          <w:bottom w:w="102" w:type="dxa"/>
          <w:right w:w="62" w:type="dxa"/>
        </w:tblCellMar>
        <w:tblLook w:val="0000" w:firstRow="0" w:lastRow="0" w:firstColumn="0" w:lastColumn="0" w:noHBand="0" w:noVBand="0"/>
      </w:tblPr>
      <w:tblGrid>
        <w:gridCol w:w="495"/>
        <w:gridCol w:w="4706"/>
        <w:gridCol w:w="4938"/>
      </w:tblGrid>
      <w:tr w:rsidR="0099018A" w:rsidRPr="0099018A" w14:paraId="7BA21533" w14:textId="77777777" w:rsidTr="000E3FBF">
        <w:tc>
          <w:tcPr>
            <w:tcW w:w="495" w:type="dxa"/>
            <w:tcBorders>
              <w:top w:val="single" w:sz="4" w:space="0" w:color="auto"/>
              <w:left w:val="single" w:sz="4" w:space="0" w:color="auto"/>
              <w:bottom w:val="single" w:sz="4" w:space="0" w:color="auto"/>
              <w:right w:val="single" w:sz="4" w:space="0" w:color="auto"/>
            </w:tcBorders>
          </w:tcPr>
          <w:p w14:paraId="45EA6AE2" w14:textId="77777777" w:rsidR="002061B3" w:rsidRPr="0099018A" w:rsidRDefault="002061B3" w:rsidP="002061B3">
            <w:pPr>
              <w:autoSpaceDE w:val="0"/>
              <w:autoSpaceDN w:val="0"/>
              <w:adjustRightInd w:val="0"/>
              <w:jc w:val="center"/>
              <w:rPr>
                <w:rFonts w:ascii="PT Astra Serif" w:eastAsiaTheme="minorHAnsi" w:hAnsi="PT Astra Serif"/>
                <w:iCs/>
                <w:color w:val="000000" w:themeColor="text1"/>
                <w:lang w:eastAsia="en-US"/>
              </w:rPr>
            </w:pPr>
            <w:r w:rsidRPr="0099018A">
              <w:rPr>
                <w:rFonts w:ascii="PT Astra Serif" w:eastAsiaTheme="minorHAnsi" w:hAnsi="PT Astra Serif"/>
                <w:iCs/>
                <w:color w:val="000000" w:themeColor="text1"/>
                <w:lang w:eastAsia="en-US"/>
              </w:rPr>
              <w:t>№ п/п</w:t>
            </w:r>
          </w:p>
        </w:tc>
        <w:tc>
          <w:tcPr>
            <w:tcW w:w="4706" w:type="dxa"/>
            <w:tcBorders>
              <w:top w:val="single" w:sz="4" w:space="0" w:color="auto"/>
              <w:left w:val="single" w:sz="4" w:space="0" w:color="auto"/>
              <w:bottom w:val="single" w:sz="4" w:space="0" w:color="auto"/>
              <w:right w:val="single" w:sz="4" w:space="0" w:color="auto"/>
            </w:tcBorders>
          </w:tcPr>
          <w:p w14:paraId="4D133512" w14:textId="77777777" w:rsidR="002061B3" w:rsidRPr="0099018A" w:rsidRDefault="002061B3" w:rsidP="002061B3">
            <w:pPr>
              <w:autoSpaceDE w:val="0"/>
              <w:autoSpaceDN w:val="0"/>
              <w:adjustRightInd w:val="0"/>
              <w:jc w:val="center"/>
              <w:rPr>
                <w:rFonts w:ascii="PT Astra Serif" w:eastAsiaTheme="minorHAnsi" w:hAnsi="PT Astra Serif"/>
                <w:iCs/>
                <w:color w:val="000000" w:themeColor="text1"/>
                <w:lang w:eastAsia="en-US"/>
              </w:rPr>
            </w:pPr>
            <w:r w:rsidRPr="0099018A">
              <w:rPr>
                <w:rFonts w:ascii="PT Astra Serif" w:eastAsiaTheme="minorHAnsi" w:hAnsi="PT Astra Serif"/>
                <w:iCs/>
                <w:color w:val="000000" w:themeColor="text1"/>
                <w:lang w:eastAsia="en-US"/>
              </w:rPr>
              <w:t xml:space="preserve">Категория транспортного средства </w:t>
            </w:r>
          </w:p>
        </w:tc>
        <w:tc>
          <w:tcPr>
            <w:tcW w:w="4938" w:type="dxa"/>
            <w:tcBorders>
              <w:top w:val="single" w:sz="4" w:space="0" w:color="auto"/>
              <w:left w:val="single" w:sz="4" w:space="0" w:color="auto"/>
              <w:bottom w:val="single" w:sz="4" w:space="0" w:color="auto"/>
              <w:right w:val="single" w:sz="4" w:space="0" w:color="auto"/>
            </w:tcBorders>
          </w:tcPr>
          <w:p w14:paraId="74E7CCA0" w14:textId="77777777" w:rsidR="002061B3" w:rsidRPr="0099018A" w:rsidRDefault="002061B3" w:rsidP="002061B3">
            <w:pPr>
              <w:autoSpaceDE w:val="0"/>
              <w:autoSpaceDN w:val="0"/>
              <w:adjustRightInd w:val="0"/>
              <w:jc w:val="center"/>
              <w:rPr>
                <w:rFonts w:ascii="PT Astra Serif" w:eastAsiaTheme="minorHAnsi" w:hAnsi="PT Astra Serif"/>
                <w:iCs/>
                <w:color w:val="000000" w:themeColor="text1"/>
                <w:lang w:eastAsia="en-US"/>
              </w:rPr>
            </w:pPr>
            <w:r w:rsidRPr="0099018A">
              <w:rPr>
                <w:rFonts w:ascii="PT Astra Serif" w:eastAsiaTheme="minorHAnsi" w:hAnsi="PT Astra Serif"/>
                <w:iCs/>
                <w:color w:val="000000" w:themeColor="text1"/>
                <w:lang w:eastAsia="en-US"/>
              </w:rPr>
              <w:t>Определение размера страховой премии</w:t>
            </w:r>
          </w:p>
        </w:tc>
      </w:tr>
      <w:tr w:rsidR="0099018A" w:rsidRPr="0099018A" w14:paraId="078F7813" w14:textId="77777777" w:rsidTr="000E3FBF">
        <w:tc>
          <w:tcPr>
            <w:tcW w:w="495" w:type="dxa"/>
            <w:tcBorders>
              <w:top w:val="single" w:sz="4" w:space="0" w:color="auto"/>
              <w:left w:val="single" w:sz="4" w:space="0" w:color="auto"/>
              <w:bottom w:val="single" w:sz="4" w:space="0" w:color="auto"/>
              <w:right w:val="single" w:sz="4" w:space="0" w:color="auto"/>
            </w:tcBorders>
          </w:tcPr>
          <w:p w14:paraId="14144821" w14:textId="77777777" w:rsidR="002061B3" w:rsidRPr="0099018A" w:rsidRDefault="002061B3" w:rsidP="002061B3">
            <w:pPr>
              <w:autoSpaceDE w:val="0"/>
              <w:autoSpaceDN w:val="0"/>
              <w:adjustRightInd w:val="0"/>
              <w:jc w:val="center"/>
              <w:rPr>
                <w:rFonts w:ascii="PT Astra Serif" w:eastAsiaTheme="minorHAnsi" w:hAnsi="PT Astra Serif"/>
                <w:iCs/>
                <w:color w:val="000000" w:themeColor="text1"/>
                <w:lang w:eastAsia="en-US"/>
              </w:rPr>
            </w:pPr>
            <w:r w:rsidRPr="0099018A">
              <w:rPr>
                <w:rFonts w:ascii="PT Astra Serif" w:eastAsiaTheme="minorHAnsi" w:hAnsi="PT Astra Serif"/>
                <w:iCs/>
                <w:color w:val="000000" w:themeColor="text1"/>
                <w:lang w:eastAsia="en-US"/>
              </w:rPr>
              <w:t>1</w:t>
            </w:r>
          </w:p>
        </w:tc>
        <w:tc>
          <w:tcPr>
            <w:tcW w:w="9644" w:type="dxa"/>
            <w:gridSpan w:val="2"/>
            <w:tcBorders>
              <w:top w:val="single" w:sz="4" w:space="0" w:color="auto"/>
              <w:left w:val="single" w:sz="4" w:space="0" w:color="auto"/>
              <w:bottom w:val="single" w:sz="4" w:space="0" w:color="auto"/>
              <w:right w:val="single" w:sz="4" w:space="0" w:color="auto"/>
            </w:tcBorders>
          </w:tcPr>
          <w:p w14:paraId="691FE48A" w14:textId="77777777" w:rsidR="002061B3" w:rsidRPr="0099018A" w:rsidRDefault="002061B3" w:rsidP="002061B3">
            <w:pPr>
              <w:autoSpaceDE w:val="0"/>
              <w:autoSpaceDN w:val="0"/>
              <w:adjustRightInd w:val="0"/>
              <w:jc w:val="center"/>
              <w:rPr>
                <w:rFonts w:ascii="PT Astra Serif" w:eastAsiaTheme="minorHAnsi" w:hAnsi="PT Astra Serif"/>
                <w:iCs/>
                <w:color w:val="000000" w:themeColor="text1"/>
                <w:lang w:eastAsia="en-US"/>
              </w:rPr>
            </w:pPr>
            <w:r w:rsidRPr="0099018A">
              <w:rPr>
                <w:rFonts w:ascii="PT Astra Serif" w:eastAsiaTheme="minorHAnsi" w:hAnsi="PT Astra Serif"/>
                <w:iCs/>
                <w:color w:val="000000" w:themeColor="text1"/>
                <w:lang w:eastAsia="en-US"/>
              </w:rPr>
              <w:t>При обязательном страховании гражданской ответственности владельцев транспортных средств, зарегистрированных в Российской Федерации (за исключением случаев следования к месту регистрации транспортного средства, а также к месту проведения технического осмотра транспортного средства, повторного технического осмотра транспортного средства)</w:t>
            </w:r>
          </w:p>
        </w:tc>
      </w:tr>
      <w:tr w:rsidR="0099018A" w:rsidRPr="0099018A" w14:paraId="039B0F5C" w14:textId="77777777" w:rsidTr="000E3FBF">
        <w:tc>
          <w:tcPr>
            <w:tcW w:w="495" w:type="dxa"/>
            <w:tcBorders>
              <w:top w:val="single" w:sz="4" w:space="0" w:color="auto"/>
              <w:left w:val="single" w:sz="4" w:space="0" w:color="auto"/>
              <w:bottom w:val="single" w:sz="4" w:space="0" w:color="auto"/>
              <w:right w:val="single" w:sz="4" w:space="0" w:color="auto"/>
            </w:tcBorders>
          </w:tcPr>
          <w:p w14:paraId="25FE20A2" w14:textId="77777777" w:rsidR="002061B3" w:rsidRPr="0099018A" w:rsidRDefault="002061B3" w:rsidP="002061B3">
            <w:pPr>
              <w:autoSpaceDE w:val="0"/>
              <w:autoSpaceDN w:val="0"/>
              <w:adjustRightInd w:val="0"/>
              <w:rPr>
                <w:rFonts w:ascii="PT Astra Serif" w:eastAsiaTheme="minorHAnsi" w:hAnsi="PT Astra Serif"/>
                <w:iCs/>
                <w:color w:val="000000" w:themeColor="text1"/>
                <w:lang w:eastAsia="en-US"/>
              </w:rPr>
            </w:pPr>
            <w:r w:rsidRPr="0099018A">
              <w:rPr>
                <w:rFonts w:ascii="PT Astra Serif" w:eastAsiaTheme="minorHAnsi" w:hAnsi="PT Astra Serif"/>
                <w:iCs/>
                <w:color w:val="000000" w:themeColor="text1"/>
                <w:lang w:eastAsia="en-US"/>
              </w:rPr>
              <w:t>1.1</w:t>
            </w:r>
          </w:p>
        </w:tc>
        <w:tc>
          <w:tcPr>
            <w:tcW w:w="4706" w:type="dxa"/>
            <w:tcBorders>
              <w:top w:val="single" w:sz="4" w:space="0" w:color="auto"/>
              <w:left w:val="single" w:sz="4" w:space="0" w:color="auto"/>
              <w:bottom w:val="single" w:sz="4" w:space="0" w:color="auto"/>
              <w:right w:val="single" w:sz="4" w:space="0" w:color="auto"/>
            </w:tcBorders>
          </w:tcPr>
          <w:p w14:paraId="2136B561" w14:textId="77777777" w:rsidR="002061B3" w:rsidRPr="0099018A" w:rsidRDefault="002061B3" w:rsidP="002061B3">
            <w:pPr>
              <w:autoSpaceDE w:val="0"/>
              <w:autoSpaceDN w:val="0"/>
              <w:adjustRightInd w:val="0"/>
              <w:rPr>
                <w:rFonts w:ascii="PT Astra Serif" w:eastAsiaTheme="minorHAnsi" w:hAnsi="PT Astra Serif"/>
                <w:iCs/>
                <w:color w:val="000000" w:themeColor="text1"/>
                <w:lang w:eastAsia="en-US"/>
              </w:rPr>
            </w:pPr>
            <w:r w:rsidRPr="0099018A">
              <w:rPr>
                <w:rFonts w:ascii="PT Astra Serif" w:eastAsiaTheme="minorHAnsi" w:hAnsi="PT Astra Serif"/>
                <w:iCs/>
                <w:color w:val="000000" w:themeColor="text1"/>
                <w:lang w:eastAsia="en-US"/>
              </w:rPr>
              <w:t>Транспортные средства категорий «B», «BE» (в том числе такси)</w:t>
            </w:r>
          </w:p>
        </w:tc>
        <w:tc>
          <w:tcPr>
            <w:tcW w:w="4938" w:type="dxa"/>
            <w:tcBorders>
              <w:top w:val="single" w:sz="4" w:space="0" w:color="auto"/>
              <w:left w:val="single" w:sz="4" w:space="0" w:color="auto"/>
              <w:bottom w:val="single" w:sz="4" w:space="0" w:color="auto"/>
              <w:right w:val="single" w:sz="4" w:space="0" w:color="auto"/>
            </w:tcBorders>
          </w:tcPr>
          <w:p w14:paraId="4AD90B80" w14:textId="77777777" w:rsidR="002061B3" w:rsidRPr="0099018A" w:rsidRDefault="002061B3" w:rsidP="002061B3">
            <w:pPr>
              <w:autoSpaceDE w:val="0"/>
              <w:autoSpaceDN w:val="0"/>
              <w:adjustRightInd w:val="0"/>
              <w:rPr>
                <w:rFonts w:ascii="PT Astra Serif" w:eastAsiaTheme="minorHAnsi" w:hAnsi="PT Astra Serif"/>
                <w:iCs/>
                <w:color w:val="000000" w:themeColor="text1"/>
                <w:lang w:eastAsia="en-US"/>
              </w:rPr>
            </w:pPr>
            <w:r w:rsidRPr="0099018A">
              <w:rPr>
                <w:rFonts w:ascii="PT Astra Serif" w:eastAsiaTheme="minorHAnsi" w:hAnsi="PT Astra Serif"/>
                <w:iCs/>
                <w:color w:val="000000" w:themeColor="text1"/>
                <w:lang w:eastAsia="en-US"/>
              </w:rPr>
              <w:t xml:space="preserve">Т = ТБ </w:t>
            </w:r>
            <w:r w:rsidRPr="0099018A">
              <w:rPr>
                <w:rFonts w:ascii="PT Astra Serif" w:hAnsi="PT Astra Serif"/>
                <w:color w:val="000000" w:themeColor="text1"/>
              </w:rPr>
              <w:t>×</w:t>
            </w:r>
            <w:r w:rsidRPr="0099018A">
              <w:rPr>
                <w:rFonts w:ascii="PT Astra Serif" w:eastAsiaTheme="minorHAnsi" w:hAnsi="PT Astra Serif"/>
                <w:iCs/>
                <w:color w:val="000000" w:themeColor="text1"/>
                <w:lang w:eastAsia="en-US"/>
              </w:rPr>
              <w:t xml:space="preserve"> КТ </w:t>
            </w:r>
            <w:r w:rsidRPr="0099018A">
              <w:rPr>
                <w:rFonts w:ascii="PT Astra Serif" w:hAnsi="PT Astra Serif"/>
                <w:color w:val="000000" w:themeColor="text1"/>
              </w:rPr>
              <w:t>×</w:t>
            </w:r>
            <w:r w:rsidRPr="0099018A">
              <w:rPr>
                <w:rFonts w:ascii="PT Astra Serif" w:eastAsiaTheme="minorHAnsi" w:hAnsi="PT Astra Serif"/>
                <w:iCs/>
                <w:color w:val="000000" w:themeColor="text1"/>
                <w:lang w:eastAsia="en-US"/>
              </w:rPr>
              <w:t xml:space="preserve"> КБМ </w:t>
            </w:r>
            <w:r w:rsidRPr="0099018A">
              <w:rPr>
                <w:rFonts w:ascii="PT Astra Serif" w:hAnsi="PT Astra Serif"/>
                <w:color w:val="000000" w:themeColor="text1"/>
              </w:rPr>
              <w:t>×</w:t>
            </w:r>
            <w:r w:rsidRPr="0099018A">
              <w:rPr>
                <w:rFonts w:ascii="PT Astra Serif" w:eastAsiaTheme="minorHAnsi" w:hAnsi="PT Astra Serif"/>
                <w:iCs/>
                <w:color w:val="000000" w:themeColor="text1"/>
                <w:lang w:eastAsia="en-US"/>
              </w:rPr>
              <w:t xml:space="preserve"> КВС </w:t>
            </w:r>
            <w:r w:rsidRPr="0099018A">
              <w:rPr>
                <w:rFonts w:ascii="PT Astra Serif" w:hAnsi="PT Astra Serif"/>
                <w:color w:val="000000" w:themeColor="text1"/>
              </w:rPr>
              <w:t>×</w:t>
            </w:r>
            <w:r w:rsidRPr="0099018A">
              <w:rPr>
                <w:rFonts w:ascii="PT Astra Serif" w:eastAsiaTheme="minorHAnsi" w:hAnsi="PT Astra Serif"/>
                <w:iCs/>
                <w:color w:val="000000" w:themeColor="text1"/>
                <w:lang w:eastAsia="en-US"/>
              </w:rPr>
              <w:t xml:space="preserve"> КО </w:t>
            </w:r>
            <w:r w:rsidRPr="0099018A">
              <w:rPr>
                <w:rFonts w:ascii="PT Astra Serif" w:hAnsi="PT Astra Serif"/>
                <w:color w:val="000000" w:themeColor="text1"/>
              </w:rPr>
              <w:t>×</w:t>
            </w:r>
            <w:r w:rsidRPr="0099018A">
              <w:rPr>
                <w:rFonts w:ascii="PT Astra Serif" w:eastAsiaTheme="minorHAnsi" w:hAnsi="PT Astra Serif"/>
                <w:iCs/>
                <w:color w:val="000000" w:themeColor="text1"/>
                <w:lang w:eastAsia="en-US"/>
              </w:rPr>
              <w:t xml:space="preserve"> КМ </w:t>
            </w:r>
            <w:r w:rsidRPr="0099018A">
              <w:rPr>
                <w:rFonts w:ascii="PT Astra Serif" w:hAnsi="PT Astra Serif"/>
                <w:color w:val="000000" w:themeColor="text1"/>
              </w:rPr>
              <w:t>×</w:t>
            </w:r>
            <w:r w:rsidRPr="0099018A">
              <w:rPr>
                <w:rFonts w:ascii="PT Astra Serif" w:eastAsiaTheme="minorHAnsi" w:hAnsi="PT Astra Serif"/>
                <w:iCs/>
                <w:color w:val="000000" w:themeColor="text1"/>
                <w:lang w:eastAsia="en-US"/>
              </w:rPr>
              <w:t xml:space="preserve"> КС</w:t>
            </w:r>
          </w:p>
        </w:tc>
      </w:tr>
      <w:tr w:rsidR="0099018A" w:rsidRPr="0099018A" w14:paraId="75735234" w14:textId="77777777" w:rsidTr="000E3FBF">
        <w:tc>
          <w:tcPr>
            <w:tcW w:w="495" w:type="dxa"/>
            <w:tcBorders>
              <w:top w:val="single" w:sz="4" w:space="0" w:color="auto"/>
              <w:left w:val="single" w:sz="4" w:space="0" w:color="auto"/>
              <w:bottom w:val="single" w:sz="4" w:space="0" w:color="auto"/>
              <w:right w:val="single" w:sz="4" w:space="0" w:color="auto"/>
            </w:tcBorders>
          </w:tcPr>
          <w:p w14:paraId="6EA8F870" w14:textId="77777777" w:rsidR="002061B3" w:rsidRPr="0099018A" w:rsidRDefault="002061B3" w:rsidP="002061B3">
            <w:pPr>
              <w:autoSpaceDE w:val="0"/>
              <w:autoSpaceDN w:val="0"/>
              <w:adjustRightInd w:val="0"/>
              <w:rPr>
                <w:rFonts w:ascii="PT Astra Serif" w:eastAsiaTheme="minorHAnsi" w:hAnsi="PT Astra Serif"/>
                <w:iCs/>
                <w:color w:val="000000" w:themeColor="text1"/>
                <w:lang w:eastAsia="en-US"/>
              </w:rPr>
            </w:pPr>
            <w:r w:rsidRPr="0099018A">
              <w:rPr>
                <w:rFonts w:ascii="PT Astra Serif" w:eastAsiaTheme="minorHAnsi" w:hAnsi="PT Astra Serif"/>
                <w:iCs/>
                <w:color w:val="000000" w:themeColor="text1"/>
                <w:lang w:eastAsia="en-US"/>
              </w:rPr>
              <w:t>1.2</w:t>
            </w:r>
          </w:p>
        </w:tc>
        <w:tc>
          <w:tcPr>
            <w:tcW w:w="4706" w:type="dxa"/>
            <w:tcBorders>
              <w:top w:val="single" w:sz="4" w:space="0" w:color="auto"/>
              <w:left w:val="single" w:sz="4" w:space="0" w:color="auto"/>
              <w:bottom w:val="single" w:sz="4" w:space="0" w:color="auto"/>
              <w:right w:val="single" w:sz="4" w:space="0" w:color="auto"/>
            </w:tcBorders>
          </w:tcPr>
          <w:p w14:paraId="634FCD7B" w14:textId="77777777" w:rsidR="002061B3" w:rsidRPr="0099018A" w:rsidRDefault="002061B3" w:rsidP="002061B3">
            <w:pPr>
              <w:autoSpaceDE w:val="0"/>
              <w:autoSpaceDN w:val="0"/>
              <w:adjustRightInd w:val="0"/>
              <w:rPr>
                <w:rFonts w:ascii="PT Astra Serif" w:eastAsiaTheme="minorHAnsi" w:hAnsi="PT Astra Serif"/>
                <w:iCs/>
                <w:color w:val="000000" w:themeColor="text1"/>
                <w:lang w:eastAsia="en-US"/>
              </w:rPr>
            </w:pPr>
            <w:r w:rsidRPr="0099018A">
              <w:rPr>
                <w:rFonts w:ascii="PT Astra Serif" w:eastAsiaTheme="minorHAnsi" w:hAnsi="PT Astra Serif"/>
                <w:iCs/>
                <w:color w:val="000000" w:themeColor="text1"/>
                <w:lang w:eastAsia="en-US"/>
              </w:rPr>
              <w:t>Транспортные средства категорий «A», «M», «C», «CE», «D», «DE», «</w:t>
            </w:r>
            <w:proofErr w:type="spellStart"/>
            <w:r w:rsidRPr="0099018A">
              <w:rPr>
                <w:rFonts w:ascii="PT Astra Serif" w:eastAsiaTheme="minorHAnsi" w:hAnsi="PT Astra Serif"/>
                <w:iCs/>
                <w:color w:val="000000" w:themeColor="text1"/>
                <w:lang w:eastAsia="en-US"/>
              </w:rPr>
              <w:t>Tb</w:t>
            </w:r>
            <w:proofErr w:type="spellEnd"/>
            <w:r w:rsidRPr="0099018A">
              <w:rPr>
                <w:rFonts w:ascii="PT Astra Serif" w:eastAsiaTheme="minorHAnsi" w:hAnsi="PT Astra Serif"/>
                <w:iCs/>
                <w:color w:val="000000" w:themeColor="text1"/>
                <w:lang w:eastAsia="en-US"/>
              </w:rPr>
              <w:t>», «</w:t>
            </w:r>
            <w:proofErr w:type="spellStart"/>
            <w:r w:rsidRPr="0099018A">
              <w:rPr>
                <w:rFonts w:ascii="PT Astra Serif" w:eastAsiaTheme="minorHAnsi" w:hAnsi="PT Astra Serif"/>
                <w:iCs/>
                <w:color w:val="000000" w:themeColor="text1"/>
                <w:lang w:eastAsia="en-US"/>
              </w:rPr>
              <w:t>Tm</w:t>
            </w:r>
            <w:proofErr w:type="spellEnd"/>
            <w:r w:rsidRPr="0099018A">
              <w:rPr>
                <w:rFonts w:ascii="PT Astra Serif" w:eastAsiaTheme="minorHAnsi" w:hAnsi="PT Astra Serif"/>
                <w:iCs/>
                <w:color w:val="000000" w:themeColor="text1"/>
                <w:lang w:eastAsia="en-US"/>
              </w:rPr>
              <w:t>», тракторы, самоходные дорожно-строительные и иные машины</w:t>
            </w:r>
          </w:p>
        </w:tc>
        <w:tc>
          <w:tcPr>
            <w:tcW w:w="4938" w:type="dxa"/>
            <w:tcBorders>
              <w:top w:val="single" w:sz="4" w:space="0" w:color="auto"/>
              <w:left w:val="single" w:sz="4" w:space="0" w:color="auto"/>
              <w:bottom w:val="single" w:sz="4" w:space="0" w:color="auto"/>
              <w:right w:val="single" w:sz="4" w:space="0" w:color="auto"/>
            </w:tcBorders>
          </w:tcPr>
          <w:p w14:paraId="078ADE00" w14:textId="77777777" w:rsidR="002061B3" w:rsidRPr="0099018A" w:rsidRDefault="002061B3" w:rsidP="002061B3">
            <w:pPr>
              <w:autoSpaceDE w:val="0"/>
              <w:autoSpaceDN w:val="0"/>
              <w:adjustRightInd w:val="0"/>
              <w:rPr>
                <w:rFonts w:ascii="PT Astra Serif" w:eastAsiaTheme="minorHAnsi" w:hAnsi="PT Astra Serif"/>
                <w:iCs/>
                <w:color w:val="000000" w:themeColor="text1"/>
                <w:lang w:eastAsia="en-US"/>
              </w:rPr>
            </w:pPr>
            <w:r w:rsidRPr="0099018A">
              <w:rPr>
                <w:rFonts w:ascii="PT Astra Serif" w:eastAsiaTheme="minorHAnsi" w:hAnsi="PT Astra Serif"/>
                <w:iCs/>
                <w:color w:val="000000" w:themeColor="text1"/>
                <w:lang w:eastAsia="en-US"/>
              </w:rPr>
              <w:t xml:space="preserve">Т = ТБ </w:t>
            </w:r>
            <w:r w:rsidRPr="0099018A">
              <w:rPr>
                <w:rFonts w:ascii="PT Astra Serif" w:hAnsi="PT Astra Serif"/>
                <w:color w:val="000000" w:themeColor="text1"/>
              </w:rPr>
              <w:t>×</w:t>
            </w:r>
            <w:r w:rsidRPr="0099018A">
              <w:rPr>
                <w:rFonts w:ascii="PT Astra Serif" w:eastAsiaTheme="minorHAnsi" w:hAnsi="PT Astra Serif"/>
                <w:iCs/>
                <w:color w:val="000000" w:themeColor="text1"/>
                <w:lang w:eastAsia="en-US"/>
              </w:rPr>
              <w:t xml:space="preserve"> КТ </w:t>
            </w:r>
            <w:r w:rsidRPr="0099018A">
              <w:rPr>
                <w:rFonts w:ascii="PT Astra Serif" w:hAnsi="PT Astra Serif"/>
                <w:color w:val="000000" w:themeColor="text1"/>
              </w:rPr>
              <w:t>×</w:t>
            </w:r>
            <w:r w:rsidRPr="0099018A">
              <w:rPr>
                <w:rFonts w:ascii="PT Astra Serif" w:eastAsiaTheme="minorHAnsi" w:hAnsi="PT Astra Serif"/>
                <w:iCs/>
                <w:color w:val="000000" w:themeColor="text1"/>
                <w:lang w:eastAsia="en-US"/>
              </w:rPr>
              <w:t xml:space="preserve"> КБМ </w:t>
            </w:r>
            <w:r w:rsidRPr="0099018A">
              <w:rPr>
                <w:rFonts w:ascii="PT Astra Serif" w:hAnsi="PT Astra Serif"/>
                <w:color w:val="000000" w:themeColor="text1"/>
              </w:rPr>
              <w:t>×</w:t>
            </w:r>
            <w:r w:rsidRPr="0099018A">
              <w:rPr>
                <w:rFonts w:ascii="PT Astra Serif" w:eastAsiaTheme="minorHAnsi" w:hAnsi="PT Astra Serif"/>
                <w:iCs/>
                <w:color w:val="000000" w:themeColor="text1"/>
                <w:lang w:eastAsia="en-US"/>
              </w:rPr>
              <w:t xml:space="preserve"> КВС </w:t>
            </w:r>
            <w:r w:rsidRPr="0099018A">
              <w:rPr>
                <w:rFonts w:ascii="PT Astra Serif" w:hAnsi="PT Astra Serif"/>
                <w:color w:val="000000" w:themeColor="text1"/>
              </w:rPr>
              <w:t>×</w:t>
            </w:r>
            <w:r w:rsidRPr="0099018A">
              <w:rPr>
                <w:rFonts w:ascii="PT Astra Serif" w:eastAsiaTheme="minorHAnsi" w:hAnsi="PT Astra Serif"/>
                <w:iCs/>
                <w:color w:val="000000" w:themeColor="text1"/>
                <w:lang w:eastAsia="en-US"/>
              </w:rPr>
              <w:t xml:space="preserve"> КО </w:t>
            </w:r>
            <w:r w:rsidRPr="0099018A">
              <w:rPr>
                <w:rFonts w:ascii="PT Astra Serif" w:hAnsi="PT Astra Serif"/>
                <w:color w:val="000000" w:themeColor="text1"/>
              </w:rPr>
              <w:t>×</w:t>
            </w:r>
            <w:r w:rsidRPr="0099018A">
              <w:rPr>
                <w:rFonts w:ascii="PT Astra Serif" w:eastAsiaTheme="minorHAnsi" w:hAnsi="PT Astra Serif"/>
                <w:iCs/>
                <w:color w:val="000000" w:themeColor="text1"/>
                <w:lang w:eastAsia="en-US"/>
              </w:rPr>
              <w:t xml:space="preserve"> КС</w:t>
            </w:r>
          </w:p>
        </w:tc>
      </w:tr>
      <w:tr w:rsidR="0099018A" w:rsidRPr="0099018A" w14:paraId="76FBC72F" w14:textId="77777777" w:rsidTr="000E3FBF">
        <w:tc>
          <w:tcPr>
            <w:tcW w:w="495" w:type="dxa"/>
            <w:tcBorders>
              <w:top w:val="single" w:sz="4" w:space="0" w:color="auto"/>
              <w:left w:val="single" w:sz="4" w:space="0" w:color="auto"/>
              <w:bottom w:val="single" w:sz="4" w:space="0" w:color="auto"/>
              <w:right w:val="single" w:sz="4" w:space="0" w:color="auto"/>
            </w:tcBorders>
          </w:tcPr>
          <w:p w14:paraId="64259B89" w14:textId="77777777" w:rsidR="002061B3" w:rsidRPr="0099018A" w:rsidRDefault="002061B3" w:rsidP="002061B3">
            <w:pPr>
              <w:autoSpaceDE w:val="0"/>
              <w:autoSpaceDN w:val="0"/>
              <w:adjustRightInd w:val="0"/>
              <w:rPr>
                <w:rFonts w:ascii="PT Astra Serif" w:eastAsiaTheme="minorHAnsi" w:hAnsi="PT Astra Serif"/>
                <w:iCs/>
                <w:color w:val="000000" w:themeColor="text1"/>
                <w:lang w:eastAsia="en-US"/>
              </w:rPr>
            </w:pPr>
            <w:r w:rsidRPr="0099018A">
              <w:rPr>
                <w:rFonts w:ascii="PT Astra Serif" w:eastAsiaTheme="minorHAnsi" w:hAnsi="PT Astra Serif"/>
                <w:iCs/>
                <w:color w:val="000000" w:themeColor="text1"/>
                <w:lang w:eastAsia="en-US"/>
              </w:rPr>
              <w:t>2</w:t>
            </w:r>
          </w:p>
        </w:tc>
        <w:tc>
          <w:tcPr>
            <w:tcW w:w="9644" w:type="dxa"/>
            <w:gridSpan w:val="2"/>
            <w:tcBorders>
              <w:top w:val="single" w:sz="4" w:space="0" w:color="auto"/>
              <w:left w:val="single" w:sz="4" w:space="0" w:color="auto"/>
              <w:bottom w:val="single" w:sz="4" w:space="0" w:color="auto"/>
              <w:right w:val="single" w:sz="4" w:space="0" w:color="auto"/>
            </w:tcBorders>
          </w:tcPr>
          <w:p w14:paraId="11CCC059" w14:textId="77777777" w:rsidR="002061B3" w:rsidRPr="0099018A" w:rsidRDefault="002061B3" w:rsidP="002061B3">
            <w:pPr>
              <w:autoSpaceDE w:val="0"/>
              <w:autoSpaceDN w:val="0"/>
              <w:adjustRightInd w:val="0"/>
              <w:jc w:val="center"/>
              <w:rPr>
                <w:rFonts w:ascii="PT Astra Serif" w:eastAsiaTheme="minorHAnsi" w:hAnsi="PT Astra Serif"/>
                <w:iCs/>
                <w:color w:val="000000" w:themeColor="text1"/>
                <w:lang w:eastAsia="en-US"/>
              </w:rPr>
            </w:pPr>
            <w:r w:rsidRPr="0099018A">
              <w:rPr>
                <w:rFonts w:ascii="PT Astra Serif" w:eastAsiaTheme="minorHAnsi" w:hAnsi="PT Astra Serif"/>
                <w:iCs/>
                <w:color w:val="000000" w:themeColor="text1"/>
                <w:lang w:eastAsia="en-US"/>
              </w:rPr>
              <w:t>При обязательном страховании гражданской ответственности владельцев транспортных средств в случае следования к месту регистрации транспортного средства, а также к месту проведения технического осмотра транспортного средства, повторного технического осмотра транспортного средства</w:t>
            </w:r>
          </w:p>
        </w:tc>
      </w:tr>
      <w:tr w:rsidR="0099018A" w:rsidRPr="0099018A" w14:paraId="21BF51AC" w14:textId="77777777" w:rsidTr="000E3FBF">
        <w:tc>
          <w:tcPr>
            <w:tcW w:w="495" w:type="dxa"/>
            <w:tcBorders>
              <w:top w:val="single" w:sz="4" w:space="0" w:color="auto"/>
              <w:left w:val="single" w:sz="4" w:space="0" w:color="auto"/>
              <w:bottom w:val="single" w:sz="4" w:space="0" w:color="auto"/>
              <w:right w:val="single" w:sz="4" w:space="0" w:color="auto"/>
            </w:tcBorders>
          </w:tcPr>
          <w:p w14:paraId="34154066" w14:textId="77777777" w:rsidR="002061B3" w:rsidRPr="0099018A" w:rsidRDefault="002061B3" w:rsidP="002061B3">
            <w:pPr>
              <w:autoSpaceDE w:val="0"/>
              <w:autoSpaceDN w:val="0"/>
              <w:adjustRightInd w:val="0"/>
              <w:rPr>
                <w:rFonts w:ascii="PT Astra Serif" w:eastAsiaTheme="minorHAnsi" w:hAnsi="PT Astra Serif"/>
                <w:iCs/>
                <w:color w:val="000000" w:themeColor="text1"/>
                <w:lang w:eastAsia="en-US"/>
              </w:rPr>
            </w:pPr>
            <w:r w:rsidRPr="0099018A">
              <w:rPr>
                <w:rFonts w:ascii="PT Astra Serif" w:eastAsiaTheme="minorHAnsi" w:hAnsi="PT Astra Serif"/>
                <w:iCs/>
                <w:color w:val="000000" w:themeColor="text1"/>
                <w:lang w:eastAsia="en-US"/>
              </w:rPr>
              <w:t>2.1</w:t>
            </w:r>
          </w:p>
        </w:tc>
        <w:tc>
          <w:tcPr>
            <w:tcW w:w="4706" w:type="dxa"/>
            <w:tcBorders>
              <w:top w:val="single" w:sz="4" w:space="0" w:color="auto"/>
              <w:left w:val="single" w:sz="4" w:space="0" w:color="auto"/>
              <w:bottom w:val="single" w:sz="4" w:space="0" w:color="auto"/>
              <w:right w:val="single" w:sz="4" w:space="0" w:color="auto"/>
            </w:tcBorders>
          </w:tcPr>
          <w:p w14:paraId="2E54594E" w14:textId="77777777" w:rsidR="002061B3" w:rsidRPr="0099018A" w:rsidRDefault="002061B3" w:rsidP="002061B3">
            <w:pPr>
              <w:autoSpaceDE w:val="0"/>
              <w:autoSpaceDN w:val="0"/>
              <w:adjustRightInd w:val="0"/>
              <w:rPr>
                <w:rFonts w:ascii="PT Astra Serif" w:eastAsiaTheme="minorHAnsi" w:hAnsi="PT Astra Serif"/>
                <w:iCs/>
                <w:color w:val="000000" w:themeColor="text1"/>
                <w:lang w:eastAsia="en-US"/>
              </w:rPr>
            </w:pPr>
            <w:r w:rsidRPr="0099018A">
              <w:rPr>
                <w:rFonts w:ascii="PT Astra Serif" w:eastAsiaTheme="minorHAnsi" w:hAnsi="PT Astra Serif"/>
                <w:iCs/>
                <w:color w:val="000000" w:themeColor="text1"/>
                <w:lang w:eastAsia="en-US"/>
              </w:rPr>
              <w:t>Транспортные средства категорий «B», «BE» (в том числе такси)</w:t>
            </w:r>
          </w:p>
        </w:tc>
        <w:tc>
          <w:tcPr>
            <w:tcW w:w="4938" w:type="dxa"/>
            <w:tcBorders>
              <w:top w:val="single" w:sz="4" w:space="0" w:color="auto"/>
              <w:left w:val="single" w:sz="4" w:space="0" w:color="auto"/>
              <w:bottom w:val="single" w:sz="4" w:space="0" w:color="auto"/>
              <w:right w:val="single" w:sz="4" w:space="0" w:color="auto"/>
            </w:tcBorders>
          </w:tcPr>
          <w:p w14:paraId="74F2CD6A" w14:textId="77777777" w:rsidR="002061B3" w:rsidRPr="0099018A" w:rsidRDefault="002061B3" w:rsidP="002061B3">
            <w:pPr>
              <w:autoSpaceDE w:val="0"/>
              <w:autoSpaceDN w:val="0"/>
              <w:adjustRightInd w:val="0"/>
              <w:rPr>
                <w:rFonts w:ascii="PT Astra Serif" w:eastAsiaTheme="minorHAnsi" w:hAnsi="PT Astra Serif"/>
                <w:iCs/>
                <w:color w:val="000000" w:themeColor="text1"/>
                <w:lang w:eastAsia="en-US"/>
              </w:rPr>
            </w:pPr>
            <w:r w:rsidRPr="0099018A">
              <w:rPr>
                <w:rFonts w:ascii="PT Astra Serif" w:eastAsiaTheme="minorHAnsi" w:hAnsi="PT Astra Serif"/>
                <w:iCs/>
                <w:color w:val="000000" w:themeColor="text1"/>
                <w:lang w:eastAsia="en-US"/>
              </w:rPr>
              <w:t xml:space="preserve">Т = ТБ </w:t>
            </w:r>
            <w:r w:rsidRPr="0099018A">
              <w:rPr>
                <w:rFonts w:ascii="PT Astra Serif" w:hAnsi="PT Astra Serif"/>
                <w:color w:val="000000" w:themeColor="text1"/>
              </w:rPr>
              <w:t>×</w:t>
            </w:r>
            <w:r w:rsidRPr="0099018A">
              <w:rPr>
                <w:rFonts w:ascii="PT Astra Serif" w:eastAsiaTheme="minorHAnsi" w:hAnsi="PT Astra Serif"/>
                <w:iCs/>
                <w:color w:val="000000" w:themeColor="text1"/>
                <w:lang w:eastAsia="en-US"/>
              </w:rPr>
              <w:t xml:space="preserve"> КБМ </w:t>
            </w:r>
            <w:r w:rsidRPr="0099018A">
              <w:rPr>
                <w:rFonts w:ascii="PT Astra Serif" w:hAnsi="PT Astra Serif"/>
                <w:color w:val="000000" w:themeColor="text1"/>
              </w:rPr>
              <w:t>×</w:t>
            </w:r>
            <w:r w:rsidRPr="0099018A">
              <w:rPr>
                <w:rFonts w:ascii="PT Astra Serif" w:eastAsiaTheme="minorHAnsi" w:hAnsi="PT Astra Serif"/>
                <w:iCs/>
                <w:color w:val="000000" w:themeColor="text1"/>
                <w:lang w:eastAsia="en-US"/>
              </w:rPr>
              <w:t xml:space="preserve"> КВС </w:t>
            </w:r>
            <w:r w:rsidRPr="0099018A">
              <w:rPr>
                <w:rFonts w:ascii="PT Astra Serif" w:hAnsi="PT Astra Serif"/>
                <w:color w:val="000000" w:themeColor="text1"/>
              </w:rPr>
              <w:t>×</w:t>
            </w:r>
            <w:r w:rsidRPr="0099018A">
              <w:rPr>
                <w:rFonts w:ascii="PT Astra Serif" w:eastAsiaTheme="minorHAnsi" w:hAnsi="PT Astra Serif"/>
                <w:iCs/>
                <w:color w:val="000000" w:themeColor="text1"/>
                <w:lang w:eastAsia="en-US"/>
              </w:rPr>
              <w:t xml:space="preserve"> КО </w:t>
            </w:r>
            <w:r w:rsidRPr="0099018A">
              <w:rPr>
                <w:rFonts w:ascii="PT Astra Serif" w:hAnsi="PT Astra Serif"/>
                <w:color w:val="000000" w:themeColor="text1"/>
              </w:rPr>
              <w:t>×</w:t>
            </w:r>
            <w:r w:rsidRPr="0099018A">
              <w:rPr>
                <w:rFonts w:ascii="PT Astra Serif" w:eastAsiaTheme="minorHAnsi" w:hAnsi="PT Astra Serif"/>
                <w:iCs/>
                <w:color w:val="000000" w:themeColor="text1"/>
                <w:lang w:eastAsia="en-US"/>
              </w:rPr>
              <w:t xml:space="preserve"> КМ </w:t>
            </w:r>
            <w:r w:rsidRPr="0099018A">
              <w:rPr>
                <w:rFonts w:ascii="PT Astra Serif" w:hAnsi="PT Astra Serif"/>
                <w:color w:val="000000" w:themeColor="text1"/>
              </w:rPr>
              <w:t>×</w:t>
            </w:r>
            <w:r w:rsidRPr="0099018A">
              <w:rPr>
                <w:rFonts w:ascii="PT Astra Serif" w:eastAsiaTheme="minorHAnsi" w:hAnsi="PT Astra Serif"/>
                <w:iCs/>
                <w:color w:val="000000" w:themeColor="text1"/>
                <w:lang w:eastAsia="en-US"/>
              </w:rPr>
              <w:t xml:space="preserve"> КП</w:t>
            </w:r>
          </w:p>
        </w:tc>
      </w:tr>
      <w:tr w:rsidR="002061B3" w:rsidRPr="0099018A" w14:paraId="184FFD0B" w14:textId="77777777" w:rsidTr="000E3FBF">
        <w:tc>
          <w:tcPr>
            <w:tcW w:w="495" w:type="dxa"/>
            <w:tcBorders>
              <w:top w:val="single" w:sz="4" w:space="0" w:color="auto"/>
              <w:left w:val="single" w:sz="4" w:space="0" w:color="auto"/>
              <w:bottom w:val="single" w:sz="4" w:space="0" w:color="auto"/>
              <w:right w:val="single" w:sz="4" w:space="0" w:color="auto"/>
            </w:tcBorders>
          </w:tcPr>
          <w:p w14:paraId="43ACF832" w14:textId="77777777" w:rsidR="002061B3" w:rsidRPr="0099018A" w:rsidRDefault="002061B3" w:rsidP="002061B3">
            <w:pPr>
              <w:autoSpaceDE w:val="0"/>
              <w:autoSpaceDN w:val="0"/>
              <w:adjustRightInd w:val="0"/>
              <w:rPr>
                <w:rFonts w:ascii="PT Astra Serif" w:eastAsiaTheme="minorHAnsi" w:hAnsi="PT Astra Serif"/>
                <w:iCs/>
                <w:color w:val="000000" w:themeColor="text1"/>
                <w:lang w:eastAsia="en-US"/>
              </w:rPr>
            </w:pPr>
            <w:r w:rsidRPr="0099018A">
              <w:rPr>
                <w:rFonts w:ascii="PT Astra Serif" w:eastAsiaTheme="minorHAnsi" w:hAnsi="PT Astra Serif"/>
                <w:iCs/>
                <w:color w:val="000000" w:themeColor="text1"/>
                <w:lang w:eastAsia="en-US"/>
              </w:rPr>
              <w:t>2.2</w:t>
            </w:r>
          </w:p>
        </w:tc>
        <w:tc>
          <w:tcPr>
            <w:tcW w:w="4706" w:type="dxa"/>
            <w:tcBorders>
              <w:top w:val="single" w:sz="4" w:space="0" w:color="auto"/>
              <w:left w:val="single" w:sz="4" w:space="0" w:color="auto"/>
              <w:bottom w:val="single" w:sz="4" w:space="0" w:color="auto"/>
              <w:right w:val="single" w:sz="4" w:space="0" w:color="auto"/>
            </w:tcBorders>
          </w:tcPr>
          <w:p w14:paraId="5DBA5F4B" w14:textId="77777777" w:rsidR="002061B3" w:rsidRPr="0099018A" w:rsidRDefault="002061B3" w:rsidP="002061B3">
            <w:pPr>
              <w:autoSpaceDE w:val="0"/>
              <w:autoSpaceDN w:val="0"/>
              <w:adjustRightInd w:val="0"/>
              <w:rPr>
                <w:rFonts w:ascii="PT Astra Serif" w:eastAsiaTheme="minorHAnsi" w:hAnsi="PT Astra Serif"/>
                <w:iCs/>
                <w:color w:val="000000" w:themeColor="text1"/>
                <w:lang w:eastAsia="en-US"/>
              </w:rPr>
            </w:pPr>
            <w:r w:rsidRPr="0099018A">
              <w:rPr>
                <w:rFonts w:ascii="PT Astra Serif" w:eastAsiaTheme="minorHAnsi" w:hAnsi="PT Astra Serif"/>
                <w:iCs/>
                <w:color w:val="000000" w:themeColor="text1"/>
                <w:lang w:eastAsia="en-US"/>
              </w:rPr>
              <w:t>Транспортные средства категорий «A», «M», «C», «CE», «D», «DE», «</w:t>
            </w:r>
            <w:proofErr w:type="spellStart"/>
            <w:r w:rsidRPr="0099018A">
              <w:rPr>
                <w:rFonts w:ascii="PT Astra Serif" w:eastAsiaTheme="minorHAnsi" w:hAnsi="PT Astra Serif"/>
                <w:iCs/>
                <w:color w:val="000000" w:themeColor="text1"/>
                <w:lang w:eastAsia="en-US"/>
              </w:rPr>
              <w:t>Tb</w:t>
            </w:r>
            <w:proofErr w:type="spellEnd"/>
            <w:r w:rsidRPr="0099018A">
              <w:rPr>
                <w:rFonts w:ascii="PT Astra Serif" w:eastAsiaTheme="minorHAnsi" w:hAnsi="PT Astra Serif"/>
                <w:iCs/>
                <w:color w:val="000000" w:themeColor="text1"/>
                <w:lang w:eastAsia="en-US"/>
              </w:rPr>
              <w:t>», «</w:t>
            </w:r>
            <w:proofErr w:type="spellStart"/>
            <w:r w:rsidRPr="0099018A">
              <w:rPr>
                <w:rFonts w:ascii="PT Astra Serif" w:eastAsiaTheme="minorHAnsi" w:hAnsi="PT Astra Serif"/>
                <w:iCs/>
                <w:color w:val="000000" w:themeColor="text1"/>
                <w:lang w:eastAsia="en-US"/>
              </w:rPr>
              <w:t>Tm</w:t>
            </w:r>
            <w:proofErr w:type="spellEnd"/>
            <w:r w:rsidRPr="0099018A">
              <w:rPr>
                <w:rFonts w:ascii="PT Astra Serif" w:eastAsiaTheme="minorHAnsi" w:hAnsi="PT Astra Serif"/>
                <w:iCs/>
                <w:color w:val="000000" w:themeColor="text1"/>
                <w:lang w:eastAsia="en-US"/>
              </w:rPr>
              <w:t>», тракторы, самоходные дорожно-строительные и иные машины</w:t>
            </w:r>
          </w:p>
        </w:tc>
        <w:tc>
          <w:tcPr>
            <w:tcW w:w="4938" w:type="dxa"/>
            <w:tcBorders>
              <w:top w:val="single" w:sz="4" w:space="0" w:color="auto"/>
              <w:left w:val="single" w:sz="4" w:space="0" w:color="auto"/>
              <w:bottom w:val="single" w:sz="4" w:space="0" w:color="auto"/>
              <w:right w:val="single" w:sz="4" w:space="0" w:color="auto"/>
            </w:tcBorders>
          </w:tcPr>
          <w:p w14:paraId="51E6A4E0" w14:textId="77777777" w:rsidR="002061B3" w:rsidRPr="0099018A" w:rsidRDefault="002061B3" w:rsidP="002061B3">
            <w:pPr>
              <w:autoSpaceDE w:val="0"/>
              <w:autoSpaceDN w:val="0"/>
              <w:adjustRightInd w:val="0"/>
              <w:rPr>
                <w:rFonts w:ascii="PT Astra Serif" w:eastAsiaTheme="minorHAnsi" w:hAnsi="PT Astra Serif"/>
                <w:iCs/>
                <w:color w:val="000000" w:themeColor="text1"/>
                <w:lang w:eastAsia="en-US"/>
              </w:rPr>
            </w:pPr>
            <w:r w:rsidRPr="0099018A">
              <w:rPr>
                <w:rFonts w:ascii="PT Astra Serif" w:eastAsiaTheme="minorHAnsi" w:hAnsi="PT Astra Serif"/>
                <w:iCs/>
                <w:color w:val="000000" w:themeColor="text1"/>
                <w:lang w:eastAsia="en-US"/>
              </w:rPr>
              <w:t xml:space="preserve">Т = ТБ </w:t>
            </w:r>
            <w:r w:rsidRPr="0099018A">
              <w:rPr>
                <w:rFonts w:ascii="PT Astra Serif" w:hAnsi="PT Astra Serif"/>
                <w:color w:val="000000" w:themeColor="text1"/>
              </w:rPr>
              <w:t>×</w:t>
            </w:r>
            <w:r w:rsidRPr="0099018A">
              <w:rPr>
                <w:rFonts w:ascii="PT Astra Serif" w:eastAsiaTheme="minorHAnsi" w:hAnsi="PT Astra Serif"/>
                <w:iCs/>
                <w:color w:val="000000" w:themeColor="text1"/>
                <w:lang w:eastAsia="en-US"/>
              </w:rPr>
              <w:t xml:space="preserve"> КБМ </w:t>
            </w:r>
            <w:r w:rsidRPr="0099018A">
              <w:rPr>
                <w:rFonts w:ascii="PT Astra Serif" w:hAnsi="PT Astra Serif"/>
                <w:color w:val="000000" w:themeColor="text1"/>
              </w:rPr>
              <w:t>×</w:t>
            </w:r>
            <w:r w:rsidRPr="0099018A">
              <w:rPr>
                <w:rFonts w:ascii="PT Astra Serif" w:eastAsiaTheme="minorHAnsi" w:hAnsi="PT Astra Serif"/>
                <w:iCs/>
                <w:color w:val="000000" w:themeColor="text1"/>
                <w:lang w:eastAsia="en-US"/>
              </w:rPr>
              <w:t xml:space="preserve"> КВС </w:t>
            </w:r>
            <w:r w:rsidRPr="0099018A">
              <w:rPr>
                <w:rFonts w:ascii="PT Astra Serif" w:hAnsi="PT Astra Serif"/>
                <w:color w:val="000000" w:themeColor="text1"/>
              </w:rPr>
              <w:t>×</w:t>
            </w:r>
            <w:r w:rsidRPr="0099018A">
              <w:rPr>
                <w:rFonts w:ascii="PT Astra Serif" w:eastAsiaTheme="minorHAnsi" w:hAnsi="PT Astra Serif"/>
                <w:iCs/>
                <w:color w:val="000000" w:themeColor="text1"/>
                <w:lang w:eastAsia="en-US"/>
              </w:rPr>
              <w:t xml:space="preserve"> КО </w:t>
            </w:r>
            <w:r w:rsidRPr="0099018A">
              <w:rPr>
                <w:rFonts w:ascii="PT Astra Serif" w:hAnsi="PT Astra Serif"/>
                <w:color w:val="000000" w:themeColor="text1"/>
              </w:rPr>
              <w:t>×</w:t>
            </w:r>
            <w:r w:rsidRPr="0099018A">
              <w:rPr>
                <w:rFonts w:ascii="PT Astra Serif" w:eastAsiaTheme="minorHAnsi" w:hAnsi="PT Astra Serif"/>
                <w:iCs/>
                <w:color w:val="000000" w:themeColor="text1"/>
                <w:lang w:eastAsia="en-US"/>
              </w:rPr>
              <w:t xml:space="preserve"> КП</w:t>
            </w:r>
          </w:p>
        </w:tc>
      </w:tr>
    </w:tbl>
    <w:p w14:paraId="4FAB5667" w14:textId="77777777" w:rsidR="002061B3" w:rsidRPr="0099018A" w:rsidRDefault="002061B3" w:rsidP="002061B3">
      <w:pPr>
        <w:rPr>
          <w:rFonts w:ascii="PT Astra Serif" w:hAnsi="PT Astra Serif"/>
          <w:color w:val="000000" w:themeColor="text1"/>
        </w:rPr>
      </w:pPr>
    </w:p>
    <w:p w14:paraId="7B1E8B3A" w14:textId="77777777" w:rsidR="002061B3" w:rsidRPr="0099018A" w:rsidRDefault="002061B3" w:rsidP="002061B3">
      <w:pPr>
        <w:rPr>
          <w:rFonts w:ascii="PT Astra Serif" w:hAnsi="PT Astra Serif"/>
          <w:color w:val="000000" w:themeColor="text1"/>
        </w:rPr>
      </w:pPr>
    </w:p>
    <w:p w14:paraId="5DD019CB" w14:textId="77777777" w:rsidR="002061B3" w:rsidRPr="0099018A" w:rsidRDefault="002061B3" w:rsidP="002061B3">
      <w:pPr>
        <w:ind w:firstLine="851"/>
        <w:rPr>
          <w:rFonts w:ascii="PT Astra Serif" w:hAnsi="PT Astra Serif"/>
          <w:color w:val="000000" w:themeColor="text1"/>
          <w:sz w:val="20"/>
          <w:szCs w:val="20"/>
        </w:rPr>
      </w:pPr>
      <w:r w:rsidRPr="0099018A">
        <w:rPr>
          <w:rFonts w:ascii="PT Astra Serif" w:hAnsi="PT Astra Serif"/>
          <w:color w:val="000000" w:themeColor="text1"/>
          <w:sz w:val="20"/>
          <w:szCs w:val="20"/>
          <w:vertAlign w:val="superscript"/>
        </w:rPr>
        <w:t xml:space="preserve">1 </w:t>
      </w:r>
      <w:r w:rsidRPr="0099018A">
        <w:rPr>
          <w:rFonts w:ascii="PT Astra Serif" w:hAnsi="PT Astra Serif"/>
          <w:color w:val="000000" w:themeColor="text1"/>
          <w:sz w:val="20"/>
          <w:szCs w:val="20"/>
        </w:rPr>
        <w:t>Указывается нужный вариант формулы расчета страховой премии.</w:t>
      </w:r>
    </w:p>
    <w:p w14:paraId="137A65FA" w14:textId="77777777" w:rsidR="002061B3" w:rsidRPr="0099018A" w:rsidRDefault="002061B3" w:rsidP="002061B3">
      <w:pPr>
        <w:ind w:firstLine="851"/>
        <w:rPr>
          <w:rFonts w:ascii="PT Astra Serif" w:hAnsi="PT Astra Serif"/>
          <w:color w:val="000000" w:themeColor="text1"/>
          <w:sz w:val="20"/>
          <w:szCs w:val="20"/>
        </w:rPr>
      </w:pPr>
    </w:p>
    <w:tbl>
      <w:tblPr>
        <w:tblW w:w="10139" w:type="dxa"/>
        <w:tblInd w:w="62" w:type="dxa"/>
        <w:tblLayout w:type="fixed"/>
        <w:tblCellMar>
          <w:top w:w="102" w:type="dxa"/>
          <w:left w:w="62" w:type="dxa"/>
          <w:bottom w:w="102" w:type="dxa"/>
          <w:right w:w="62" w:type="dxa"/>
        </w:tblCellMar>
        <w:tblLook w:val="0000" w:firstRow="0" w:lastRow="0" w:firstColumn="0" w:lastColumn="0" w:noHBand="0" w:noVBand="0"/>
      </w:tblPr>
      <w:tblGrid>
        <w:gridCol w:w="495"/>
        <w:gridCol w:w="4706"/>
        <w:gridCol w:w="4938"/>
      </w:tblGrid>
      <w:tr w:rsidR="0099018A" w:rsidRPr="0099018A" w14:paraId="7547CF59" w14:textId="77777777" w:rsidTr="000E3FBF">
        <w:tc>
          <w:tcPr>
            <w:tcW w:w="495" w:type="dxa"/>
            <w:tcBorders>
              <w:top w:val="single" w:sz="4" w:space="0" w:color="auto"/>
              <w:left w:val="single" w:sz="4" w:space="0" w:color="auto"/>
              <w:bottom w:val="single" w:sz="4" w:space="0" w:color="auto"/>
              <w:right w:val="single" w:sz="4" w:space="0" w:color="auto"/>
            </w:tcBorders>
          </w:tcPr>
          <w:p w14:paraId="59A6EA81" w14:textId="77777777" w:rsidR="002061B3" w:rsidRPr="0099018A" w:rsidRDefault="002061B3" w:rsidP="002061B3">
            <w:pPr>
              <w:autoSpaceDE w:val="0"/>
              <w:autoSpaceDN w:val="0"/>
              <w:adjustRightInd w:val="0"/>
              <w:rPr>
                <w:rFonts w:ascii="PT Astra Serif" w:eastAsiaTheme="minorHAnsi" w:hAnsi="PT Astra Serif"/>
                <w:iCs/>
                <w:color w:val="000000" w:themeColor="text1"/>
                <w:lang w:eastAsia="en-US"/>
              </w:rPr>
            </w:pPr>
            <w:r w:rsidRPr="0099018A">
              <w:rPr>
                <w:rFonts w:ascii="PT Astra Serif" w:eastAsiaTheme="minorHAnsi" w:hAnsi="PT Astra Serif"/>
                <w:iCs/>
                <w:color w:val="000000" w:themeColor="text1"/>
                <w:lang w:eastAsia="en-US"/>
              </w:rPr>
              <w:lastRenderedPageBreak/>
              <w:t>3</w:t>
            </w:r>
          </w:p>
        </w:tc>
        <w:tc>
          <w:tcPr>
            <w:tcW w:w="9644" w:type="dxa"/>
            <w:gridSpan w:val="2"/>
            <w:tcBorders>
              <w:top w:val="single" w:sz="4" w:space="0" w:color="auto"/>
              <w:left w:val="single" w:sz="4" w:space="0" w:color="auto"/>
              <w:bottom w:val="single" w:sz="4" w:space="0" w:color="auto"/>
              <w:right w:val="single" w:sz="4" w:space="0" w:color="auto"/>
            </w:tcBorders>
          </w:tcPr>
          <w:p w14:paraId="737F4A06" w14:textId="77777777" w:rsidR="002061B3" w:rsidRPr="0099018A" w:rsidRDefault="002061B3" w:rsidP="002061B3">
            <w:pPr>
              <w:autoSpaceDE w:val="0"/>
              <w:autoSpaceDN w:val="0"/>
              <w:adjustRightInd w:val="0"/>
              <w:jc w:val="center"/>
              <w:rPr>
                <w:rFonts w:ascii="PT Astra Serif" w:eastAsiaTheme="minorHAnsi" w:hAnsi="PT Astra Serif"/>
                <w:iCs/>
                <w:color w:val="000000" w:themeColor="text1"/>
                <w:lang w:eastAsia="en-US"/>
              </w:rPr>
            </w:pPr>
            <w:r w:rsidRPr="0099018A">
              <w:rPr>
                <w:rFonts w:ascii="PT Astra Serif" w:eastAsiaTheme="minorHAnsi" w:hAnsi="PT Astra Serif"/>
                <w:iCs/>
                <w:color w:val="000000" w:themeColor="text1"/>
                <w:lang w:eastAsia="en-US"/>
              </w:rPr>
              <w:t>При обязательном страховании гражданской ответственности владельцев транспортных средств, зарегистрированных в иностранных государствах и временно используемых на территории Российской Федерации</w:t>
            </w:r>
          </w:p>
        </w:tc>
      </w:tr>
      <w:tr w:rsidR="0099018A" w:rsidRPr="0099018A" w14:paraId="0582FBEB" w14:textId="77777777" w:rsidTr="000E3FBF">
        <w:tc>
          <w:tcPr>
            <w:tcW w:w="495" w:type="dxa"/>
            <w:tcBorders>
              <w:top w:val="single" w:sz="4" w:space="0" w:color="auto"/>
              <w:left w:val="single" w:sz="4" w:space="0" w:color="auto"/>
              <w:bottom w:val="single" w:sz="4" w:space="0" w:color="auto"/>
              <w:right w:val="single" w:sz="4" w:space="0" w:color="auto"/>
            </w:tcBorders>
          </w:tcPr>
          <w:p w14:paraId="5EEA7D3F" w14:textId="77777777" w:rsidR="002061B3" w:rsidRPr="0099018A" w:rsidRDefault="002061B3" w:rsidP="002061B3">
            <w:pPr>
              <w:autoSpaceDE w:val="0"/>
              <w:autoSpaceDN w:val="0"/>
              <w:adjustRightInd w:val="0"/>
              <w:rPr>
                <w:rFonts w:ascii="PT Astra Serif" w:eastAsiaTheme="minorHAnsi" w:hAnsi="PT Astra Serif"/>
                <w:iCs/>
                <w:color w:val="000000" w:themeColor="text1"/>
                <w:lang w:eastAsia="en-US"/>
              </w:rPr>
            </w:pPr>
            <w:r w:rsidRPr="0099018A">
              <w:rPr>
                <w:rFonts w:ascii="PT Astra Serif" w:eastAsiaTheme="minorHAnsi" w:hAnsi="PT Astra Serif"/>
                <w:iCs/>
                <w:color w:val="000000" w:themeColor="text1"/>
                <w:lang w:eastAsia="en-US"/>
              </w:rPr>
              <w:t>3.1</w:t>
            </w:r>
          </w:p>
        </w:tc>
        <w:tc>
          <w:tcPr>
            <w:tcW w:w="4706" w:type="dxa"/>
            <w:tcBorders>
              <w:top w:val="single" w:sz="4" w:space="0" w:color="auto"/>
              <w:left w:val="single" w:sz="4" w:space="0" w:color="auto"/>
              <w:bottom w:val="single" w:sz="4" w:space="0" w:color="auto"/>
              <w:right w:val="single" w:sz="4" w:space="0" w:color="auto"/>
            </w:tcBorders>
          </w:tcPr>
          <w:p w14:paraId="64D3B3B9" w14:textId="77777777" w:rsidR="002061B3" w:rsidRPr="0099018A" w:rsidRDefault="002061B3" w:rsidP="002061B3">
            <w:pPr>
              <w:autoSpaceDE w:val="0"/>
              <w:autoSpaceDN w:val="0"/>
              <w:adjustRightInd w:val="0"/>
              <w:rPr>
                <w:rFonts w:ascii="PT Astra Serif" w:eastAsiaTheme="minorHAnsi" w:hAnsi="PT Astra Serif"/>
                <w:iCs/>
                <w:color w:val="000000" w:themeColor="text1"/>
                <w:lang w:eastAsia="en-US"/>
              </w:rPr>
            </w:pPr>
            <w:r w:rsidRPr="0099018A">
              <w:rPr>
                <w:rFonts w:ascii="PT Astra Serif" w:eastAsiaTheme="minorHAnsi" w:hAnsi="PT Astra Serif"/>
                <w:iCs/>
                <w:color w:val="000000" w:themeColor="text1"/>
                <w:lang w:eastAsia="en-US"/>
              </w:rPr>
              <w:t>Транспортные средства категорий «B», «BE» (в том числе такси)</w:t>
            </w:r>
          </w:p>
        </w:tc>
        <w:tc>
          <w:tcPr>
            <w:tcW w:w="4938" w:type="dxa"/>
            <w:tcBorders>
              <w:top w:val="single" w:sz="4" w:space="0" w:color="auto"/>
              <w:left w:val="single" w:sz="4" w:space="0" w:color="auto"/>
              <w:bottom w:val="single" w:sz="4" w:space="0" w:color="auto"/>
              <w:right w:val="single" w:sz="4" w:space="0" w:color="auto"/>
            </w:tcBorders>
          </w:tcPr>
          <w:p w14:paraId="28A2B83E" w14:textId="77777777" w:rsidR="002061B3" w:rsidRPr="0099018A" w:rsidRDefault="002061B3" w:rsidP="002061B3">
            <w:pPr>
              <w:autoSpaceDE w:val="0"/>
              <w:autoSpaceDN w:val="0"/>
              <w:adjustRightInd w:val="0"/>
              <w:rPr>
                <w:rFonts w:ascii="PT Astra Serif" w:eastAsiaTheme="minorHAnsi" w:hAnsi="PT Astra Serif"/>
                <w:iCs/>
                <w:color w:val="000000" w:themeColor="text1"/>
                <w:lang w:eastAsia="en-US"/>
              </w:rPr>
            </w:pPr>
            <w:r w:rsidRPr="0099018A">
              <w:rPr>
                <w:rFonts w:ascii="PT Astra Serif" w:eastAsiaTheme="minorHAnsi" w:hAnsi="PT Astra Serif"/>
                <w:iCs/>
                <w:color w:val="000000" w:themeColor="text1"/>
                <w:lang w:eastAsia="en-US"/>
              </w:rPr>
              <w:t xml:space="preserve">Т = ТБ </w:t>
            </w:r>
            <w:r w:rsidRPr="0099018A">
              <w:rPr>
                <w:rFonts w:ascii="PT Astra Serif" w:hAnsi="PT Astra Serif"/>
                <w:color w:val="000000" w:themeColor="text1"/>
              </w:rPr>
              <w:t>×</w:t>
            </w:r>
            <w:r w:rsidRPr="0099018A">
              <w:rPr>
                <w:rFonts w:ascii="PT Astra Serif" w:eastAsiaTheme="minorHAnsi" w:hAnsi="PT Astra Serif"/>
                <w:iCs/>
                <w:color w:val="000000" w:themeColor="text1"/>
                <w:lang w:eastAsia="en-US"/>
              </w:rPr>
              <w:t xml:space="preserve"> КТ </w:t>
            </w:r>
            <w:r w:rsidRPr="0099018A">
              <w:rPr>
                <w:rFonts w:ascii="PT Astra Serif" w:hAnsi="PT Astra Serif"/>
                <w:color w:val="000000" w:themeColor="text1"/>
              </w:rPr>
              <w:t>×</w:t>
            </w:r>
            <w:r w:rsidRPr="0099018A">
              <w:rPr>
                <w:rFonts w:ascii="PT Astra Serif" w:eastAsiaTheme="minorHAnsi" w:hAnsi="PT Astra Serif"/>
                <w:iCs/>
                <w:color w:val="000000" w:themeColor="text1"/>
                <w:lang w:eastAsia="en-US"/>
              </w:rPr>
              <w:t xml:space="preserve"> КБМ </w:t>
            </w:r>
            <w:r w:rsidRPr="0099018A">
              <w:rPr>
                <w:rFonts w:ascii="PT Astra Serif" w:hAnsi="PT Astra Serif"/>
                <w:color w:val="000000" w:themeColor="text1"/>
              </w:rPr>
              <w:t>×</w:t>
            </w:r>
            <w:r w:rsidRPr="0099018A">
              <w:rPr>
                <w:rFonts w:ascii="PT Astra Serif" w:eastAsiaTheme="minorHAnsi" w:hAnsi="PT Astra Serif"/>
                <w:iCs/>
                <w:color w:val="000000" w:themeColor="text1"/>
                <w:lang w:eastAsia="en-US"/>
              </w:rPr>
              <w:t xml:space="preserve"> КВС </w:t>
            </w:r>
            <w:r w:rsidRPr="0099018A">
              <w:rPr>
                <w:rFonts w:ascii="PT Astra Serif" w:hAnsi="PT Astra Serif"/>
                <w:color w:val="000000" w:themeColor="text1"/>
              </w:rPr>
              <w:t>×</w:t>
            </w:r>
            <w:r w:rsidRPr="0099018A">
              <w:rPr>
                <w:rFonts w:ascii="PT Astra Serif" w:eastAsiaTheme="minorHAnsi" w:hAnsi="PT Astra Serif"/>
                <w:iCs/>
                <w:color w:val="000000" w:themeColor="text1"/>
                <w:lang w:eastAsia="en-US"/>
              </w:rPr>
              <w:t xml:space="preserve"> КО </w:t>
            </w:r>
            <w:r w:rsidRPr="0099018A">
              <w:rPr>
                <w:rFonts w:ascii="PT Astra Serif" w:hAnsi="PT Astra Serif"/>
                <w:color w:val="000000" w:themeColor="text1"/>
              </w:rPr>
              <w:t xml:space="preserve">× </w:t>
            </w:r>
            <w:r w:rsidRPr="0099018A">
              <w:rPr>
                <w:rFonts w:ascii="PT Astra Serif" w:eastAsiaTheme="minorHAnsi" w:hAnsi="PT Astra Serif"/>
                <w:iCs/>
                <w:color w:val="000000" w:themeColor="text1"/>
                <w:lang w:eastAsia="en-US"/>
              </w:rPr>
              <w:t xml:space="preserve">КМ </w:t>
            </w:r>
            <w:r w:rsidRPr="0099018A">
              <w:rPr>
                <w:rFonts w:ascii="PT Astra Serif" w:hAnsi="PT Astra Serif"/>
                <w:color w:val="000000" w:themeColor="text1"/>
              </w:rPr>
              <w:t>×</w:t>
            </w:r>
            <w:r w:rsidRPr="0099018A">
              <w:rPr>
                <w:rFonts w:ascii="PT Astra Serif" w:eastAsiaTheme="minorHAnsi" w:hAnsi="PT Astra Serif"/>
                <w:iCs/>
                <w:color w:val="000000" w:themeColor="text1"/>
                <w:lang w:eastAsia="en-US"/>
              </w:rPr>
              <w:t xml:space="preserve"> КП</w:t>
            </w:r>
          </w:p>
        </w:tc>
      </w:tr>
      <w:tr w:rsidR="0099018A" w:rsidRPr="0099018A" w14:paraId="1E28B569" w14:textId="77777777" w:rsidTr="000E3FBF">
        <w:tc>
          <w:tcPr>
            <w:tcW w:w="495" w:type="dxa"/>
            <w:tcBorders>
              <w:top w:val="single" w:sz="4" w:space="0" w:color="auto"/>
              <w:left w:val="single" w:sz="4" w:space="0" w:color="auto"/>
              <w:bottom w:val="single" w:sz="4" w:space="0" w:color="auto"/>
              <w:right w:val="single" w:sz="4" w:space="0" w:color="auto"/>
            </w:tcBorders>
          </w:tcPr>
          <w:p w14:paraId="0D070E3D" w14:textId="77777777" w:rsidR="002061B3" w:rsidRPr="0099018A" w:rsidRDefault="002061B3" w:rsidP="002061B3">
            <w:pPr>
              <w:autoSpaceDE w:val="0"/>
              <w:autoSpaceDN w:val="0"/>
              <w:adjustRightInd w:val="0"/>
              <w:rPr>
                <w:rFonts w:ascii="PT Astra Serif" w:eastAsiaTheme="minorHAnsi" w:hAnsi="PT Astra Serif"/>
                <w:iCs/>
                <w:color w:val="000000" w:themeColor="text1"/>
                <w:lang w:eastAsia="en-US"/>
              </w:rPr>
            </w:pPr>
            <w:r w:rsidRPr="0099018A">
              <w:rPr>
                <w:rFonts w:ascii="PT Astra Serif" w:eastAsiaTheme="minorHAnsi" w:hAnsi="PT Astra Serif"/>
                <w:iCs/>
                <w:color w:val="000000" w:themeColor="text1"/>
                <w:lang w:eastAsia="en-US"/>
              </w:rPr>
              <w:t>3.2</w:t>
            </w:r>
          </w:p>
        </w:tc>
        <w:tc>
          <w:tcPr>
            <w:tcW w:w="4706" w:type="dxa"/>
            <w:tcBorders>
              <w:top w:val="single" w:sz="4" w:space="0" w:color="auto"/>
              <w:left w:val="single" w:sz="4" w:space="0" w:color="auto"/>
              <w:bottom w:val="single" w:sz="4" w:space="0" w:color="auto"/>
              <w:right w:val="single" w:sz="4" w:space="0" w:color="auto"/>
            </w:tcBorders>
          </w:tcPr>
          <w:p w14:paraId="62B9DF8C" w14:textId="77777777" w:rsidR="002061B3" w:rsidRPr="0099018A" w:rsidRDefault="002061B3" w:rsidP="002061B3">
            <w:pPr>
              <w:autoSpaceDE w:val="0"/>
              <w:autoSpaceDN w:val="0"/>
              <w:adjustRightInd w:val="0"/>
              <w:rPr>
                <w:rFonts w:ascii="PT Astra Serif" w:eastAsiaTheme="minorHAnsi" w:hAnsi="PT Astra Serif"/>
                <w:iCs/>
                <w:color w:val="000000" w:themeColor="text1"/>
                <w:lang w:eastAsia="en-US"/>
              </w:rPr>
            </w:pPr>
            <w:r w:rsidRPr="0099018A">
              <w:rPr>
                <w:rFonts w:ascii="PT Astra Serif" w:eastAsiaTheme="minorHAnsi" w:hAnsi="PT Astra Serif"/>
                <w:iCs/>
                <w:color w:val="000000" w:themeColor="text1"/>
                <w:lang w:eastAsia="en-US"/>
              </w:rPr>
              <w:t>Транспортные средства категорий «A», «M», «C», «CE», «D», «DE», «</w:t>
            </w:r>
            <w:proofErr w:type="spellStart"/>
            <w:r w:rsidRPr="0099018A">
              <w:rPr>
                <w:rFonts w:ascii="PT Astra Serif" w:eastAsiaTheme="minorHAnsi" w:hAnsi="PT Astra Serif"/>
                <w:iCs/>
                <w:color w:val="000000" w:themeColor="text1"/>
                <w:lang w:eastAsia="en-US"/>
              </w:rPr>
              <w:t>Tb</w:t>
            </w:r>
            <w:proofErr w:type="spellEnd"/>
            <w:r w:rsidRPr="0099018A">
              <w:rPr>
                <w:rFonts w:ascii="PT Astra Serif" w:eastAsiaTheme="minorHAnsi" w:hAnsi="PT Astra Serif"/>
                <w:iCs/>
                <w:color w:val="000000" w:themeColor="text1"/>
                <w:lang w:eastAsia="en-US"/>
              </w:rPr>
              <w:t>», «</w:t>
            </w:r>
            <w:proofErr w:type="spellStart"/>
            <w:r w:rsidRPr="0099018A">
              <w:rPr>
                <w:rFonts w:ascii="PT Astra Serif" w:eastAsiaTheme="minorHAnsi" w:hAnsi="PT Astra Serif"/>
                <w:iCs/>
                <w:color w:val="000000" w:themeColor="text1"/>
                <w:lang w:eastAsia="en-US"/>
              </w:rPr>
              <w:t>Tm</w:t>
            </w:r>
            <w:proofErr w:type="spellEnd"/>
            <w:r w:rsidRPr="0099018A">
              <w:rPr>
                <w:rFonts w:ascii="PT Astra Serif" w:eastAsiaTheme="minorHAnsi" w:hAnsi="PT Astra Serif"/>
                <w:iCs/>
                <w:color w:val="000000" w:themeColor="text1"/>
                <w:lang w:eastAsia="en-US"/>
              </w:rPr>
              <w:t>», тракторы, самоходные дорожно-строительные и иные машины</w:t>
            </w:r>
          </w:p>
        </w:tc>
        <w:tc>
          <w:tcPr>
            <w:tcW w:w="4938" w:type="dxa"/>
            <w:tcBorders>
              <w:top w:val="single" w:sz="4" w:space="0" w:color="auto"/>
              <w:left w:val="single" w:sz="4" w:space="0" w:color="auto"/>
              <w:bottom w:val="single" w:sz="4" w:space="0" w:color="auto"/>
              <w:right w:val="single" w:sz="4" w:space="0" w:color="auto"/>
            </w:tcBorders>
          </w:tcPr>
          <w:p w14:paraId="0FC1F034" w14:textId="77777777" w:rsidR="002061B3" w:rsidRPr="0099018A" w:rsidRDefault="002061B3" w:rsidP="002061B3">
            <w:pPr>
              <w:autoSpaceDE w:val="0"/>
              <w:autoSpaceDN w:val="0"/>
              <w:adjustRightInd w:val="0"/>
              <w:rPr>
                <w:rFonts w:ascii="PT Astra Serif" w:eastAsiaTheme="minorHAnsi" w:hAnsi="PT Astra Serif"/>
                <w:iCs/>
                <w:color w:val="000000" w:themeColor="text1"/>
                <w:lang w:eastAsia="en-US"/>
              </w:rPr>
            </w:pPr>
            <w:r w:rsidRPr="0099018A">
              <w:rPr>
                <w:rFonts w:ascii="PT Astra Serif" w:eastAsiaTheme="minorHAnsi" w:hAnsi="PT Astra Serif"/>
                <w:iCs/>
                <w:color w:val="000000" w:themeColor="text1"/>
                <w:lang w:eastAsia="en-US"/>
              </w:rPr>
              <w:t xml:space="preserve">Т = ТБ </w:t>
            </w:r>
            <w:r w:rsidRPr="0099018A">
              <w:rPr>
                <w:rFonts w:ascii="PT Astra Serif" w:hAnsi="PT Astra Serif"/>
                <w:color w:val="000000" w:themeColor="text1"/>
              </w:rPr>
              <w:t>×</w:t>
            </w:r>
            <w:r w:rsidRPr="0099018A">
              <w:rPr>
                <w:rFonts w:ascii="PT Astra Serif" w:eastAsiaTheme="minorHAnsi" w:hAnsi="PT Astra Serif"/>
                <w:iCs/>
                <w:color w:val="000000" w:themeColor="text1"/>
                <w:lang w:eastAsia="en-US"/>
              </w:rPr>
              <w:t xml:space="preserve"> КТ </w:t>
            </w:r>
            <w:r w:rsidRPr="0099018A">
              <w:rPr>
                <w:rFonts w:ascii="PT Astra Serif" w:hAnsi="PT Astra Serif"/>
                <w:color w:val="000000" w:themeColor="text1"/>
              </w:rPr>
              <w:t>×</w:t>
            </w:r>
            <w:r w:rsidRPr="0099018A">
              <w:rPr>
                <w:rFonts w:ascii="PT Astra Serif" w:eastAsiaTheme="minorHAnsi" w:hAnsi="PT Astra Serif"/>
                <w:iCs/>
                <w:color w:val="000000" w:themeColor="text1"/>
                <w:lang w:eastAsia="en-US"/>
              </w:rPr>
              <w:t xml:space="preserve"> КБМ </w:t>
            </w:r>
            <w:r w:rsidRPr="0099018A">
              <w:rPr>
                <w:rFonts w:ascii="PT Astra Serif" w:hAnsi="PT Astra Serif"/>
                <w:color w:val="000000" w:themeColor="text1"/>
              </w:rPr>
              <w:t>×</w:t>
            </w:r>
            <w:r w:rsidRPr="0099018A">
              <w:rPr>
                <w:rFonts w:ascii="PT Astra Serif" w:eastAsiaTheme="minorHAnsi" w:hAnsi="PT Astra Serif"/>
                <w:iCs/>
                <w:color w:val="000000" w:themeColor="text1"/>
                <w:lang w:eastAsia="en-US"/>
              </w:rPr>
              <w:t xml:space="preserve"> КВС </w:t>
            </w:r>
            <w:r w:rsidRPr="0099018A">
              <w:rPr>
                <w:rFonts w:ascii="PT Astra Serif" w:hAnsi="PT Astra Serif"/>
                <w:color w:val="000000" w:themeColor="text1"/>
              </w:rPr>
              <w:t>×</w:t>
            </w:r>
            <w:r w:rsidRPr="0099018A">
              <w:rPr>
                <w:rFonts w:ascii="PT Astra Serif" w:eastAsiaTheme="minorHAnsi" w:hAnsi="PT Astra Serif"/>
                <w:iCs/>
                <w:color w:val="000000" w:themeColor="text1"/>
                <w:lang w:eastAsia="en-US"/>
              </w:rPr>
              <w:t xml:space="preserve"> КО </w:t>
            </w:r>
            <w:r w:rsidRPr="0099018A">
              <w:rPr>
                <w:rFonts w:ascii="PT Astra Serif" w:hAnsi="PT Astra Serif"/>
                <w:color w:val="000000" w:themeColor="text1"/>
              </w:rPr>
              <w:t>×</w:t>
            </w:r>
            <w:r w:rsidRPr="0099018A">
              <w:rPr>
                <w:rFonts w:ascii="PT Astra Serif" w:eastAsiaTheme="minorHAnsi" w:hAnsi="PT Astra Serif"/>
                <w:iCs/>
                <w:color w:val="000000" w:themeColor="text1"/>
                <w:lang w:eastAsia="en-US"/>
              </w:rPr>
              <w:t xml:space="preserve"> КП</w:t>
            </w:r>
          </w:p>
        </w:tc>
      </w:tr>
    </w:tbl>
    <w:p w14:paraId="1AC451AB" w14:textId="77777777" w:rsidR="002061B3" w:rsidRPr="0099018A" w:rsidRDefault="002061B3" w:rsidP="002061B3">
      <w:pPr>
        <w:widowControl w:val="0"/>
        <w:tabs>
          <w:tab w:val="left" w:pos="4962"/>
        </w:tabs>
        <w:autoSpaceDE w:val="0"/>
        <w:autoSpaceDN w:val="0"/>
        <w:adjustRightInd w:val="0"/>
        <w:ind w:firstLine="709"/>
        <w:jc w:val="both"/>
        <w:rPr>
          <w:rFonts w:ascii="PT Astra Serif" w:hAnsi="PT Astra Serif"/>
          <w:color w:val="000000" w:themeColor="text1"/>
        </w:rPr>
      </w:pPr>
      <w:r w:rsidRPr="0099018A">
        <w:rPr>
          <w:rFonts w:ascii="PT Astra Serif" w:hAnsi="PT Astra Serif"/>
          <w:noProof/>
          <w:color w:val="000000" w:themeColor="text1"/>
          <w:sz w:val="26"/>
          <w:szCs w:val="26"/>
        </w:rPr>
        <mc:AlternateContent>
          <mc:Choice Requires="wps">
            <w:drawing>
              <wp:anchor distT="0" distB="0" distL="114300" distR="114300" simplePos="0" relativeHeight="251659264" behindDoc="0" locked="0" layoutInCell="1" allowOverlap="1" wp14:anchorId="049CE3A9" wp14:editId="11D68C56">
                <wp:simplePos x="0" y="0"/>
                <wp:positionH relativeFrom="column">
                  <wp:posOffset>3143250</wp:posOffset>
                </wp:positionH>
                <wp:positionV relativeFrom="paragraph">
                  <wp:posOffset>-3296285</wp:posOffset>
                </wp:positionV>
                <wp:extent cx="323850" cy="323850"/>
                <wp:effectExtent l="0" t="0" r="19050" b="19050"/>
                <wp:wrapNone/>
                <wp:docPr id="1" name="Прямоугольник 1"/>
                <wp:cNvGraphicFramePr/>
                <a:graphic xmlns:a="http://schemas.openxmlformats.org/drawingml/2006/main">
                  <a:graphicData uri="http://schemas.microsoft.com/office/word/2010/wordprocessingShape">
                    <wps:wsp>
                      <wps:cNvSpPr/>
                      <wps:spPr>
                        <a:xfrm>
                          <a:off x="0" y="0"/>
                          <a:ext cx="323850" cy="323850"/>
                        </a:xfrm>
                        <a:prstGeom prst="rect">
                          <a:avLst/>
                        </a:prstGeom>
                        <a:solidFill>
                          <a:sysClr val="window" lastClr="FFFFFF"/>
                        </a:solidFill>
                        <a:ln w="12700" cap="flat" cmpd="sng" algn="ctr">
                          <a:solidFill>
                            <a:sysClr val="window" lastClr="FFFFFF"/>
                          </a:solidFill>
                          <a:prstDash val="solid"/>
                          <a:miter lim="800000"/>
                        </a:ln>
                        <a:effectLst/>
                      </wps:spPr>
                      <wps:txbx>
                        <w:txbxContent>
                          <w:p w14:paraId="61D95F79" w14:textId="77777777" w:rsidR="002061B3" w:rsidRPr="00781989" w:rsidRDefault="002061B3" w:rsidP="002061B3">
                            <w:pPr>
                              <w:jc w:val="center"/>
                              <w:rPr>
                                <w:rFonts w:ascii="PT Astra Serif" w:hAnsi="PT Astra Serif"/>
                                <w:color w:val="000000" w:themeColor="text1"/>
                                <w:sz w:val="22"/>
                              </w:rPr>
                            </w:pPr>
                            <w:r w:rsidRPr="00781989">
                              <w:rPr>
                                <w:rFonts w:ascii="PT Astra Serif" w:hAnsi="PT Astra Serif"/>
                                <w:color w:val="000000" w:themeColor="text1"/>
                                <w:sz w:val="22"/>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9CE3A9" id="Прямоугольник 1" o:spid="_x0000_s1026" style="position:absolute;left:0;text-align:left;margin-left:247.5pt;margin-top:-259.55pt;width:25.5pt;height:25.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" fillcolor="window" strokecolor="window" strokeweight="1pt">
                <v:textbox>
                  <w:txbxContent>
                    <w:p w14:paraId="61D95F79" w14:textId="77777777" w:rsidR="002061B3" w:rsidRPr="00781989" w:rsidRDefault="002061B3" w:rsidP="002061B3">
                      <w:pPr>
                        <w:jc w:val="center"/>
                        <w:rPr>
                          <w:rFonts w:ascii="PT Astra Serif" w:hAnsi="PT Astra Serif"/>
                          <w:color w:val="000000" w:themeColor="text1"/>
                          <w:sz w:val="22"/>
                        </w:rPr>
                      </w:pPr>
                      <w:r w:rsidRPr="00781989">
                        <w:rPr>
                          <w:rFonts w:ascii="PT Astra Serif" w:hAnsi="PT Astra Serif"/>
                          <w:color w:val="000000" w:themeColor="text1"/>
                          <w:sz w:val="22"/>
                        </w:rPr>
                        <w:t>2</w:t>
                      </w:r>
                    </w:p>
                  </w:txbxContent>
                </v:textbox>
              </v:rect>
            </w:pict>
          </mc:Fallback>
        </mc:AlternateContent>
      </w:r>
    </w:p>
    <w:p w14:paraId="787DBC66" w14:textId="77777777" w:rsidR="002061B3" w:rsidRPr="0099018A" w:rsidRDefault="002061B3" w:rsidP="002061B3">
      <w:pPr>
        <w:widowControl w:val="0"/>
        <w:autoSpaceDE w:val="0"/>
        <w:autoSpaceDN w:val="0"/>
        <w:adjustRightInd w:val="0"/>
        <w:ind w:firstLine="709"/>
        <w:jc w:val="both"/>
        <w:rPr>
          <w:rFonts w:ascii="PT Astra Serif" w:hAnsi="PT Astra Serif"/>
          <w:strike/>
          <w:color w:val="000000" w:themeColor="text1"/>
        </w:rPr>
      </w:pPr>
      <w:r w:rsidRPr="0099018A">
        <w:rPr>
          <w:rFonts w:ascii="PT Astra Serif" w:hAnsi="PT Astra Serif"/>
          <w:color w:val="000000" w:themeColor="text1"/>
        </w:rPr>
        <w:t>Т – размер страховой премии;</w:t>
      </w:r>
      <w:r w:rsidRPr="0099018A">
        <w:rPr>
          <w:rFonts w:ascii="PT Astra Serif" w:hAnsi="PT Astra Serif"/>
          <w:strike/>
          <w:color w:val="000000" w:themeColor="text1"/>
        </w:rPr>
        <w:t xml:space="preserve"> </w:t>
      </w:r>
    </w:p>
    <w:p w14:paraId="0AB18680"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ТБ – базовая ставка страховых тарифов;</w:t>
      </w:r>
    </w:p>
    <w:p w14:paraId="57819046"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КТ – коэффициент страховых тарифов в зависимости от территории преимущественного использования транспортного средства;</w:t>
      </w:r>
    </w:p>
    <w:p w14:paraId="2088BAFA"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КБМ – коэффициент страховых тарифов в зависимости от количества произведенных страховщиками страховых возмещений в предшествующие периоды;</w:t>
      </w:r>
    </w:p>
    <w:p w14:paraId="3879D1BA"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КМ – коэффициент страховых тарифов в зависимости от технических характеристик (мощности двигателя) транспортного средства;</w:t>
      </w:r>
    </w:p>
    <w:p w14:paraId="346F9C4C"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КО – коэффициент страховых тарифов в зависимости от отсутствия условия, предусматривающего управление транспортным средством только указанными страхователем водителями;</w:t>
      </w:r>
    </w:p>
    <w:p w14:paraId="38CBCD47"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КВС - коэффициент страховых тарифов в зависимости от характеристик (навыков) допущенных к управлению транспортным средством водителей (стажа управления транспортными средствами, соответствующими по категории транспортному средству, возраста водителя);</w:t>
      </w:r>
    </w:p>
    <w:p w14:paraId="7D8EE313"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КС – коэффициент страховых тарифов в зависимости от сезонного и иного временного использования транспортного средства;</w:t>
      </w:r>
    </w:p>
    <w:p w14:paraId="6DAA3846" w14:textId="77777777" w:rsidR="002061B3" w:rsidRPr="0099018A" w:rsidRDefault="002061B3" w:rsidP="002061B3">
      <w:pPr>
        <w:widowControl w:val="0"/>
        <w:autoSpaceDE w:val="0"/>
        <w:autoSpaceDN w:val="0"/>
        <w:adjustRightInd w:val="0"/>
        <w:ind w:firstLine="709"/>
        <w:jc w:val="both"/>
        <w:rPr>
          <w:rFonts w:ascii="PT Astra Serif" w:hAnsi="PT Astra Serif"/>
          <w:color w:val="000000" w:themeColor="text1"/>
        </w:rPr>
      </w:pPr>
      <w:r w:rsidRPr="0099018A">
        <w:rPr>
          <w:rFonts w:ascii="PT Astra Serif" w:hAnsi="PT Astra Serif"/>
          <w:color w:val="000000" w:themeColor="text1"/>
        </w:rPr>
        <w:t xml:space="preserve">КП - коэффициент страховых тарифов в зависимости от срока страхования. </w:t>
      </w:r>
    </w:p>
    <w:p w14:paraId="363DD6AF" w14:textId="77777777" w:rsidR="002061B3" w:rsidRPr="0099018A" w:rsidRDefault="002061B3" w:rsidP="00A36838">
      <w:pPr>
        <w:widowControl w:val="0"/>
        <w:ind w:left="6804" w:hanging="1842"/>
        <w:rPr>
          <w:rFonts w:ascii="PT Astra Serif" w:hAnsi="PT Astra Serif"/>
          <w:color w:val="000000" w:themeColor="text1"/>
        </w:rPr>
      </w:pPr>
    </w:p>
    <w:p w14:paraId="7D61B7C9" w14:textId="77777777" w:rsidR="00474E7C" w:rsidRPr="0099018A" w:rsidRDefault="00474E7C" w:rsidP="00A36838">
      <w:pPr>
        <w:widowControl w:val="0"/>
        <w:ind w:left="6804" w:hanging="1842"/>
        <w:rPr>
          <w:rFonts w:ascii="PT Astra Serif" w:hAnsi="PT Astra Serif"/>
          <w:color w:val="000000" w:themeColor="text1"/>
        </w:rPr>
      </w:pPr>
    </w:p>
    <w:p w14:paraId="28D48D69" w14:textId="77777777" w:rsidR="00474E7C" w:rsidRPr="0099018A" w:rsidRDefault="00474E7C" w:rsidP="00A36838">
      <w:pPr>
        <w:widowControl w:val="0"/>
        <w:ind w:left="6804" w:hanging="1842"/>
        <w:rPr>
          <w:rFonts w:ascii="PT Astra Serif" w:hAnsi="PT Astra Serif"/>
          <w:color w:val="000000" w:themeColor="text1"/>
        </w:rPr>
      </w:pPr>
    </w:p>
    <w:p w14:paraId="7D41C47D" w14:textId="77777777" w:rsidR="00474E7C" w:rsidRPr="0099018A" w:rsidRDefault="00474E7C" w:rsidP="00A36838">
      <w:pPr>
        <w:widowControl w:val="0"/>
        <w:ind w:left="6804" w:hanging="1842"/>
        <w:rPr>
          <w:rFonts w:ascii="PT Astra Serif" w:hAnsi="PT Astra Serif"/>
          <w:color w:val="000000" w:themeColor="text1"/>
        </w:rPr>
      </w:pPr>
    </w:p>
    <w:p w14:paraId="5F1BFD53" w14:textId="77777777" w:rsidR="00474E7C" w:rsidRPr="0099018A" w:rsidRDefault="00474E7C" w:rsidP="00A36838">
      <w:pPr>
        <w:widowControl w:val="0"/>
        <w:ind w:left="6804" w:hanging="1842"/>
        <w:rPr>
          <w:rFonts w:ascii="PT Astra Serif" w:hAnsi="PT Astra Serif"/>
          <w:color w:val="000000" w:themeColor="text1"/>
        </w:rPr>
      </w:pPr>
    </w:p>
    <w:p w14:paraId="4FD23431" w14:textId="77777777" w:rsidR="00474E7C" w:rsidRPr="0099018A" w:rsidRDefault="00474E7C" w:rsidP="00A36838">
      <w:pPr>
        <w:widowControl w:val="0"/>
        <w:ind w:left="6804" w:hanging="1842"/>
        <w:rPr>
          <w:rFonts w:ascii="PT Astra Serif" w:hAnsi="PT Astra Serif"/>
          <w:color w:val="000000" w:themeColor="text1"/>
        </w:rPr>
      </w:pPr>
    </w:p>
    <w:p w14:paraId="4E2909E0" w14:textId="77777777" w:rsidR="00474E7C" w:rsidRPr="0099018A" w:rsidRDefault="00474E7C" w:rsidP="00A36838">
      <w:pPr>
        <w:widowControl w:val="0"/>
        <w:ind w:left="6804" w:hanging="1842"/>
        <w:rPr>
          <w:rFonts w:ascii="PT Astra Serif" w:hAnsi="PT Astra Serif"/>
          <w:color w:val="000000" w:themeColor="text1"/>
        </w:rPr>
      </w:pPr>
    </w:p>
    <w:p w14:paraId="176CBA8F" w14:textId="77777777" w:rsidR="00474E7C" w:rsidRPr="0099018A" w:rsidRDefault="00474E7C" w:rsidP="00A36838">
      <w:pPr>
        <w:widowControl w:val="0"/>
        <w:ind w:left="6804" w:hanging="1842"/>
        <w:rPr>
          <w:rFonts w:ascii="PT Astra Serif" w:hAnsi="PT Astra Serif"/>
          <w:color w:val="000000" w:themeColor="text1"/>
        </w:rPr>
      </w:pPr>
    </w:p>
    <w:p w14:paraId="413DADCE" w14:textId="77777777" w:rsidR="00474E7C" w:rsidRPr="0099018A" w:rsidRDefault="00474E7C" w:rsidP="00A36838">
      <w:pPr>
        <w:widowControl w:val="0"/>
        <w:ind w:left="6804" w:hanging="1842"/>
        <w:rPr>
          <w:rFonts w:ascii="PT Astra Serif" w:hAnsi="PT Astra Serif"/>
          <w:color w:val="000000" w:themeColor="text1"/>
        </w:rPr>
      </w:pPr>
    </w:p>
    <w:p w14:paraId="764197F7" w14:textId="77777777" w:rsidR="00474E7C" w:rsidRPr="0099018A" w:rsidRDefault="00474E7C" w:rsidP="00A36838">
      <w:pPr>
        <w:widowControl w:val="0"/>
        <w:ind w:left="6804" w:hanging="1842"/>
        <w:rPr>
          <w:rFonts w:ascii="PT Astra Serif" w:hAnsi="PT Astra Serif"/>
          <w:color w:val="000000" w:themeColor="text1"/>
        </w:rPr>
      </w:pPr>
    </w:p>
    <w:sectPr w:rsidR="00474E7C" w:rsidRPr="0099018A" w:rsidSect="00B005A3">
      <w:headerReference w:type="even" r:id="rId16"/>
      <w:headerReference w:type="default" r:id="rId17"/>
      <w:headerReference w:type="first" r:id="rId18"/>
      <w:pgSz w:w="11906" w:h="16838"/>
      <w:pgMar w:top="1134" w:right="567" w:bottom="1134" w:left="1134"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048A37" w14:textId="77777777" w:rsidR="00EE08E0" w:rsidRDefault="00EE08E0" w:rsidP="0024124F">
      <w:r>
        <w:separator/>
      </w:r>
    </w:p>
  </w:endnote>
  <w:endnote w:type="continuationSeparator" w:id="0">
    <w:p w14:paraId="605B6BD2" w14:textId="77777777" w:rsidR="00EE08E0" w:rsidRDefault="00EE08E0" w:rsidP="002412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2AA78D" w14:textId="77777777" w:rsidR="002061B3" w:rsidRPr="00DC1572" w:rsidRDefault="002061B3" w:rsidP="00DF6F82">
    <w:pPr>
      <w:pStyle w:val="ab"/>
      <w:tabs>
        <w:tab w:val="clear" w:pos="4677"/>
        <w:tab w:val="clear" w:pos="9355"/>
        <w:tab w:val="left" w:pos="4282"/>
      </w:tabs>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44D093" w14:textId="77777777" w:rsidR="00EE08E0" w:rsidRDefault="00EE08E0" w:rsidP="0024124F">
      <w:r>
        <w:separator/>
      </w:r>
    </w:p>
  </w:footnote>
  <w:footnote w:type="continuationSeparator" w:id="0">
    <w:p w14:paraId="5FE56110" w14:textId="77777777" w:rsidR="00EE08E0" w:rsidRDefault="00EE08E0" w:rsidP="0024124F">
      <w:r>
        <w:continuationSeparator/>
      </w:r>
    </w:p>
  </w:footnote>
  <w:footnote w:id="1">
    <w:p w14:paraId="58FBAAFD" w14:textId="77777777" w:rsidR="002061B3" w:rsidRPr="00B005A3" w:rsidRDefault="002061B3" w:rsidP="002061B3">
      <w:pPr>
        <w:pStyle w:val="a6"/>
        <w:ind w:firstLine="709"/>
        <w:rPr>
          <w:rFonts w:ascii="PT Astra Serif" w:hAnsi="PT Astra Serif"/>
        </w:rPr>
      </w:pPr>
      <w:r w:rsidRPr="00B005A3">
        <w:rPr>
          <w:rStyle w:val="a8"/>
          <w:rFonts w:ascii="PT Astra Serif" w:hAnsi="PT Astra Serif"/>
        </w:rPr>
        <w:footnoteRef/>
      </w:r>
      <w:r w:rsidRPr="00B005A3">
        <w:rPr>
          <w:rFonts w:ascii="PT Astra Serif" w:hAnsi="PT Astra Serif"/>
        </w:rPr>
        <w:t xml:space="preserve"> Может изменяться при необходимости. </w:t>
      </w:r>
    </w:p>
  </w:footnote>
  <w:footnote w:id="2">
    <w:p w14:paraId="49DB8167" w14:textId="77777777" w:rsidR="002061B3" w:rsidRPr="00B005A3" w:rsidRDefault="002061B3" w:rsidP="002061B3">
      <w:pPr>
        <w:pStyle w:val="a6"/>
        <w:ind w:firstLine="709"/>
        <w:jc w:val="both"/>
        <w:rPr>
          <w:rFonts w:ascii="PT Astra Serif" w:hAnsi="PT Astra Serif"/>
        </w:rPr>
      </w:pPr>
      <w:r w:rsidRPr="00B005A3">
        <w:rPr>
          <w:rStyle w:val="a8"/>
          <w:rFonts w:ascii="PT Astra Serif" w:hAnsi="PT Astra Serif"/>
        </w:rPr>
        <w:footnoteRef/>
      </w:r>
      <w:r w:rsidRPr="00B005A3">
        <w:rPr>
          <w:rFonts w:ascii="PT Astra Serif" w:hAnsi="PT Astra Serif"/>
        </w:rPr>
        <w:t xml:space="preserve"> Указывается при необходимости.</w:t>
      </w:r>
    </w:p>
  </w:footnote>
  <w:footnote w:id="3">
    <w:p w14:paraId="05002FED" w14:textId="77777777" w:rsidR="002061B3" w:rsidRPr="00B005A3" w:rsidRDefault="002061B3" w:rsidP="002061B3">
      <w:pPr>
        <w:pStyle w:val="a6"/>
        <w:ind w:firstLine="709"/>
        <w:jc w:val="both"/>
        <w:rPr>
          <w:rFonts w:ascii="PT Astra Serif" w:hAnsi="PT Astra Serif"/>
        </w:rPr>
      </w:pPr>
      <w:r w:rsidRPr="00B005A3">
        <w:rPr>
          <w:rStyle w:val="a8"/>
          <w:rFonts w:ascii="PT Astra Serif" w:hAnsi="PT Astra Serif"/>
        </w:rPr>
        <w:footnoteRef/>
      </w:r>
      <w:r w:rsidRPr="00B005A3">
        <w:rPr>
          <w:rFonts w:ascii="PT Astra Serif" w:hAnsi="PT Astra Serif"/>
        </w:rPr>
        <w:t xml:space="preserve"> Выбирается в соответствии с понятиями, указанными в статье 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Закон № 44-ФЗ).</w:t>
      </w:r>
    </w:p>
  </w:footnote>
  <w:footnote w:id="4">
    <w:p w14:paraId="733B52F6" w14:textId="77777777" w:rsidR="002061B3" w:rsidRPr="00B005A3" w:rsidRDefault="002061B3" w:rsidP="002061B3">
      <w:pPr>
        <w:pStyle w:val="a6"/>
        <w:ind w:firstLine="709"/>
        <w:jc w:val="both"/>
        <w:rPr>
          <w:rFonts w:ascii="PT Astra Serif" w:hAnsi="PT Astra Serif"/>
        </w:rPr>
      </w:pPr>
      <w:r w:rsidRPr="00B005A3">
        <w:rPr>
          <w:rStyle w:val="a8"/>
          <w:rFonts w:ascii="PT Astra Serif" w:hAnsi="PT Astra Serif"/>
        </w:rPr>
        <w:footnoteRef/>
      </w:r>
      <w:r w:rsidRPr="00B005A3">
        <w:rPr>
          <w:rFonts w:ascii="PT Astra Serif" w:hAnsi="PT Astra Serif"/>
        </w:rPr>
        <w:t xml:space="preserve"> Указывается протокол, в соответствии с которым был определен Исполнитель, с которым заключается контракт.</w:t>
      </w:r>
    </w:p>
  </w:footnote>
  <w:footnote w:id="5">
    <w:p w14:paraId="45EAAC97" w14:textId="77777777" w:rsidR="002061B3" w:rsidRPr="00B005A3" w:rsidRDefault="002061B3" w:rsidP="002061B3">
      <w:pPr>
        <w:pStyle w:val="a6"/>
        <w:ind w:firstLine="709"/>
        <w:jc w:val="both"/>
        <w:rPr>
          <w:rFonts w:ascii="PT Astra Serif" w:hAnsi="PT Astra Serif"/>
        </w:rPr>
      </w:pPr>
      <w:r w:rsidRPr="00B005A3">
        <w:rPr>
          <w:rStyle w:val="a8"/>
          <w:rFonts w:ascii="PT Astra Serif" w:hAnsi="PT Astra Serif"/>
        </w:rPr>
        <w:footnoteRef/>
      </w:r>
      <w:r w:rsidRPr="00B005A3">
        <w:rPr>
          <w:rFonts w:ascii="PT Astra Serif" w:hAnsi="PT Astra Serif"/>
        </w:rPr>
        <w:t xml:space="preserve"> Выбирается в соответствии со статьей 3 Закона № 44-ФЗ. </w:t>
      </w:r>
    </w:p>
  </w:footnote>
  <w:footnote w:id="6">
    <w:p w14:paraId="56EBF532" w14:textId="77777777" w:rsidR="002061B3" w:rsidRPr="00835CB5" w:rsidRDefault="002061B3" w:rsidP="002061B3">
      <w:pPr>
        <w:pStyle w:val="a6"/>
        <w:ind w:firstLine="709"/>
        <w:jc w:val="both"/>
        <w:rPr>
          <w:rFonts w:ascii="Times New Roman" w:hAnsi="Times New Roman"/>
        </w:rPr>
      </w:pPr>
      <w:r w:rsidRPr="00B005A3">
        <w:rPr>
          <w:rStyle w:val="a8"/>
          <w:rFonts w:ascii="PT Astra Serif" w:hAnsi="PT Astra Serif"/>
        </w:rPr>
        <w:footnoteRef/>
      </w:r>
      <w:r w:rsidRPr="00B005A3">
        <w:rPr>
          <w:rFonts w:ascii="PT Astra Serif" w:hAnsi="PT Astra Serif"/>
        </w:rPr>
        <w:t xml:space="preserve"> </w:t>
      </w:r>
      <w:r w:rsidRPr="00B005A3">
        <w:rPr>
          <w:rFonts w:ascii="PT Astra Serif" w:hAnsi="PT Astra Serif"/>
          <w:color w:val="000000"/>
        </w:rPr>
        <w:t xml:space="preserve">В случае осуществления банковского сопровождения Контракта проект Контракта дополняется условием о банковском сопровождении Контракта, предусмотренным статьей 35 Закона № 44-ФЗ, условиями о банковском сопровождении Контракта, предусмотренными постановлением Правительства Российской Федерации от 20.09.2014 </w:t>
      </w:r>
      <w:r w:rsidRPr="00B005A3">
        <w:rPr>
          <w:rFonts w:ascii="PT Astra Serif" w:hAnsi="PT Astra Serif"/>
          <w:color w:val="000000"/>
        </w:rPr>
        <w:br/>
        <w:t>№ 963 «Об осуществлении банковского сопровождения контрактов».</w:t>
      </w:r>
    </w:p>
  </w:footnote>
  <w:footnote w:id="7">
    <w:p w14:paraId="352A5EEC" w14:textId="77777777" w:rsidR="002061B3" w:rsidRPr="00B005A3" w:rsidRDefault="002061B3" w:rsidP="002061B3">
      <w:pPr>
        <w:pStyle w:val="a6"/>
        <w:ind w:firstLine="709"/>
        <w:jc w:val="both"/>
        <w:rPr>
          <w:rFonts w:ascii="PT Astra Serif" w:hAnsi="PT Astra Serif"/>
        </w:rPr>
      </w:pPr>
      <w:r w:rsidRPr="00B005A3">
        <w:rPr>
          <w:rStyle w:val="a8"/>
          <w:rFonts w:ascii="PT Astra Serif" w:hAnsi="PT Astra Serif"/>
        </w:rPr>
        <w:footnoteRef/>
      </w:r>
      <w:r w:rsidRPr="00B005A3">
        <w:rPr>
          <w:rFonts w:ascii="PT Astra Serif" w:hAnsi="PT Astra Serif"/>
        </w:rPr>
        <w:t xml:space="preserve"> Указывается нужный вариант.</w:t>
      </w:r>
    </w:p>
  </w:footnote>
  <w:footnote w:id="8">
    <w:p w14:paraId="358862D2" w14:textId="77777777" w:rsidR="002061B3" w:rsidRPr="00B005A3" w:rsidRDefault="002061B3" w:rsidP="002061B3">
      <w:pPr>
        <w:pStyle w:val="a6"/>
        <w:ind w:firstLine="709"/>
        <w:jc w:val="both"/>
        <w:rPr>
          <w:rFonts w:ascii="PT Astra Serif" w:hAnsi="PT Astra Serif"/>
        </w:rPr>
      </w:pPr>
      <w:r w:rsidRPr="00B005A3">
        <w:rPr>
          <w:rStyle w:val="a8"/>
          <w:rFonts w:ascii="PT Astra Serif" w:hAnsi="PT Astra Serif"/>
        </w:rPr>
        <w:footnoteRef/>
      </w:r>
      <w:r w:rsidRPr="00B005A3">
        <w:rPr>
          <w:rFonts w:ascii="PT Astra Serif" w:hAnsi="PT Astra Serif"/>
        </w:rPr>
        <w:t xml:space="preserve"> Указывается нужный вариант. </w:t>
      </w:r>
    </w:p>
  </w:footnote>
  <w:footnote w:id="9">
    <w:p w14:paraId="4C43D905" w14:textId="77777777" w:rsidR="002061B3" w:rsidRPr="00B005A3" w:rsidRDefault="002061B3" w:rsidP="002061B3">
      <w:pPr>
        <w:pStyle w:val="a6"/>
        <w:ind w:firstLine="709"/>
        <w:jc w:val="both"/>
        <w:rPr>
          <w:rFonts w:ascii="PT Astra Serif" w:hAnsi="PT Astra Serif"/>
        </w:rPr>
      </w:pPr>
      <w:r w:rsidRPr="00B005A3">
        <w:rPr>
          <w:rStyle w:val="a8"/>
          <w:rFonts w:ascii="PT Astra Serif" w:hAnsi="PT Astra Serif"/>
        </w:rPr>
        <w:footnoteRef/>
      </w:r>
      <w:r w:rsidRPr="00B005A3">
        <w:rPr>
          <w:rFonts w:ascii="PT Astra Serif" w:hAnsi="PT Astra Serif"/>
        </w:rPr>
        <w:t xml:space="preserve"> Условие может изменяться при необходимости.</w:t>
      </w:r>
    </w:p>
  </w:footnote>
  <w:footnote w:id="10">
    <w:p w14:paraId="61E980A3" w14:textId="77777777" w:rsidR="002061B3" w:rsidRPr="00B005A3" w:rsidRDefault="002061B3" w:rsidP="002061B3">
      <w:pPr>
        <w:pStyle w:val="a6"/>
        <w:ind w:firstLine="709"/>
        <w:jc w:val="both"/>
        <w:rPr>
          <w:rFonts w:ascii="PT Astra Serif" w:hAnsi="PT Astra Serif"/>
        </w:rPr>
      </w:pPr>
      <w:r w:rsidRPr="00B005A3">
        <w:rPr>
          <w:rStyle w:val="a8"/>
          <w:rFonts w:ascii="PT Astra Serif" w:hAnsi="PT Astra Serif"/>
        </w:rPr>
        <w:footnoteRef/>
      </w:r>
      <w:r w:rsidRPr="00B005A3">
        <w:rPr>
          <w:rFonts w:ascii="PT Astra Serif" w:hAnsi="PT Astra Serif"/>
        </w:rPr>
        <w:t xml:space="preserve"> Пункт может быть изменен при необходимости.</w:t>
      </w:r>
    </w:p>
  </w:footnote>
  <w:footnote w:id="11">
    <w:p w14:paraId="55F8D5AA" w14:textId="77777777" w:rsidR="002061B3" w:rsidRPr="001C0885" w:rsidRDefault="002061B3" w:rsidP="002061B3">
      <w:pPr>
        <w:pStyle w:val="a6"/>
        <w:ind w:firstLine="709"/>
        <w:jc w:val="both"/>
        <w:rPr>
          <w:rFonts w:ascii="Times New Roman" w:hAnsi="Times New Roman"/>
        </w:rPr>
      </w:pPr>
      <w:r w:rsidRPr="001C0885">
        <w:rPr>
          <w:rStyle w:val="a8"/>
          <w:rFonts w:ascii="Times New Roman" w:hAnsi="Times New Roman"/>
        </w:rPr>
        <w:footnoteRef/>
      </w:r>
      <w:r w:rsidRPr="001C0885">
        <w:rPr>
          <w:rFonts w:ascii="Times New Roman" w:hAnsi="Times New Roman"/>
        </w:rPr>
        <w:t xml:space="preserve"> Пункт может быть изменен при необходимости.</w:t>
      </w:r>
    </w:p>
  </w:footnote>
  <w:footnote w:id="12">
    <w:p w14:paraId="4629BC8A" w14:textId="77777777" w:rsidR="002061B3" w:rsidRPr="00B005A3" w:rsidRDefault="002061B3" w:rsidP="002061B3">
      <w:pPr>
        <w:pStyle w:val="a6"/>
        <w:ind w:firstLine="709"/>
        <w:rPr>
          <w:rFonts w:ascii="PT Astra Serif" w:hAnsi="PT Astra Serif"/>
        </w:rPr>
      </w:pPr>
      <w:r w:rsidRPr="00B005A3">
        <w:rPr>
          <w:rStyle w:val="a8"/>
          <w:rFonts w:ascii="PT Astra Serif" w:hAnsi="PT Astra Serif"/>
        </w:rPr>
        <w:footnoteRef/>
      </w:r>
      <w:r w:rsidRPr="00B005A3">
        <w:rPr>
          <w:rFonts w:ascii="PT Astra Serif" w:hAnsi="PT Astra Serif"/>
        </w:rPr>
        <w:t xml:space="preserve"> Условие может изменяться при необходимости.</w:t>
      </w:r>
    </w:p>
  </w:footnote>
  <w:footnote w:id="13">
    <w:p w14:paraId="4A32D58C" w14:textId="77777777" w:rsidR="002061B3" w:rsidRPr="001C0885" w:rsidRDefault="002061B3" w:rsidP="002061B3">
      <w:pPr>
        <w:pStyle w:val="a6"/>
        <w:ind w:firstLine="709"/>
        <w:jc w:val="both"/>
        <w:rPr>
          <w:rFonts w:ascii="Times New Roman" w:hAnsi="Times New Roman"/>
        </w:rPr>
      </w:pPr>
      <w:r w:rsidRPr="00B005A3">
        <w:rPr>
          <w:rStyle w:val="a8"/>
          <w:rFonts w:ascii="PT Astra Serif" w:hAnsi="PT Astra Serif"/>
        </w:rPr>
        <w:footnoteRef/>
      </w:r>
      <w:r w:rsidRPr="00B005A3">
        <w:rPr>
          <w:rFonts w:ascii="PT Astra Serif" w:hAnsi="PT Astra Serif"/>
        </w:rPr>
        <w:t xml:space="preserve"> Условие может изменяться при необходимости.</w:t>
      </w:r>
    </w:p>
  </w:footnote>
  <w:footnote w:id="14">
    <w:p w14:paraId="1B37266A" w14:textId="77777777" w:rsidR="002061B3" w:rsidRPr="00B005A3" w:rsidRDefault="002061B3" w:rsidP="002061B3">
      <w:pPr>
        <w:pStyle w:val="a6"/>
        <w:ind w:firstLine="709"/>
        <w:rPr>
          <w:rFonts w:ascii="PT Astra Serif" w:hAnsi="PT Astra Serif"/>
        </w:rPr>
      </w:pPr>
      <w:r w:rsidRPr="00B005A3">
        <w:rPr>
          <w:rStyle w:val="a8"/>
          <w:rFonts w:ascii="PT Astra Serif" w:hAnsi="PT Astra Serif"/>
        </w:rPr>
        <w:footnoteRef/>
      </w:r>
      <w:r w:rsidRPr="00B005A3">
        <w:rPr>
          <w:rFonts w:ascii="PT Astra Serif" w:hAnsi="PT Astra Serif"/>
        </w:rPr>
        <w:t xml:space="preserve"> Указывается нужный вариант.</w:t>
      </w:r>
    </w:p>
  </w:footnote>
  <w:footnote w:id="15">
    <w:p w14:paraId="2DC98015" w14:textId="77777777" w:rsidR="002061B3" w:rsidRPr="00B005A3" w:rsidRDefault="002061B3" w:rsidP="002061B3">
      <w:pPr>
        <w:pStyle w:val="a6"/>
        <w:ind w:firstLine="709"/>
        <w:rPr>
          <w:rFonts w:ascii="PT Astra Serif" w:hAnsi="PT Astra Serif"/>
        </w:rPr>
      </w:pPr>
      <w:r w:rsidRPr="00B005A3">
        <w:rPr>
          <w:rStyle w:val="a8"/>
          <w:rFonts w:ascii="PT Astra Serif" w:hAnsi="PT Astra Serif"/>
        </w:rPr>
        <w:footnoteRef/>
      </w:r>
      <w:r w:rsidRPr="00B005A3">
        <w:rPr>
          <w:rFonts w:ascii="PT Astra Serif" w:hAnsi="PT Astra Serif"/>
        </w:rPr>
        <w:t xml:space="preserve"> Указывается нужный вариант.</w:t>
      </w:r>
    </w:p>
  </w:footnote>
  <w:footnote w:id="16">
    <w:p w14:paraId="26437BB9" w14:textId="77777777" w:rsidR="002061B3" w:rsidRPr="00B005A3" w:rsidRDefault="002061B3" w:rsidP="002061B3">
      <w:pPr>
        <w:pStyle w:val="a6"/>
        <w:ind w:firstLine="709"/>
        <w:rPr>
          <w:rFonts w:ascii="PT Astra Serif" w:hAnsi="PT Astra Serif"/>
        </w:rPr>
      </w:pPr>
      <w:r w:rsidRPr="00B005A3">
        <w:rPr>
          <w:rStyle w:val="a8"/>
          <w:rFonts w:ascii="PT Astra Serif" w:hAnsi="PT Astra Serif"/>
        </w:rPr>
        <w:footnoteRef/>
      </w:r>
      <w:r w:rsidRPr="00B005A3">
        <w:rPr>
          <w:rFonts w:ascii="PT Astra Serif" w:hAnsi="PT Astra Serif"/>
        </w:rPr>
        <w:t xml:space="preserve"> Пункт может быть изменен или исключен.</w:t>
      </w:r>
    </w:p>
  </w:footnote>
  <w:footnote w:id="17">
    <w:p w14:paraId="05EE36BC" w14:textId="77777777" w:rsidR="002061B3" w:rsidRPr="00B005A3" w:rsidRDefault="002061B3" w:rsidP="002061B3">
      <w:pPr>
        <w:pStyle w:val="a6"/>
        <w:ind w:firstLine="709"/>
        <w:jc w:val="both"/>
        <w:rPr>
          <w:rFonts w:ascii="PT Astra Serif" w:hAnsi="PT Astra Serif"/>
        </w:rPr>
      </w:pPr>
      <w:r w:rsidRPr="00B005A3">
        <w:rPr>
          <w:rStyle w:val="a8"/>
          <w:rFonts w:ascii="PT Astra Serif" w:hAnsi="PT Astra Serif"/>
        </w:rPr>
        <w:footnoteRef/>
      </w:r>
      <w:r w:rsidRPr="00B005A3">
        <w:rPr>
          <w:rFonts w:ascii="PT Astra Serif" w:hAnsi="PT Astra Serif"/>
        </w:rPr>
        <w:t xml:space="preserve"> Условие может изменяться при необходимости.</w:t>
      </w:r>
    </w:p>
  </w:footnote>
  <w:footnote w:id="18">
    <w:p w14:paraId="1EB68B90" w14:textId="77777777" w:rsidR="002061B3" w:rsidRPr="00B005A3" w:rsidRDefault="002061B3" w:rsidP="002061B3">
      <w:pPr>
        <w:pStyle w:val="a6"/>
        <w:ind w:firstLine="709"/>
        <w:rPr>
          <w:rFonts w:ascii="PT Astra Serif" w:hAnsi="PT Astra Serif"/>
        </w:rPr>
      </w:pPr>
      <w:r w:rsidRPr="00B005A3">
        <w:rPr>
          <w:rStyle w:val="a8"/>
          <w:rFonts w:ascii="PT Astra Serif" w:hAnsi="PT Astra Serif"/>
        </w:rPr>
        <w:footnoteRef/>
      </w:r>
      <w:r w:rsidRPr="00B005A3">
        <w:rPr>
          <w:rFonts w:ascii="PT Astra Serif" w:hAnsi="PT Astra Serif"/>
        </w:rPr>
        <w:t xml:space="preserve"> Указывается нужный вариант, условие может изменяться при необходимости.</w:t>
      </w:r>
    </w:p>
  </w:footnote>
  <w:footnote w:id="19">
    <w:p w14:paraId="5C14CECE" w14:textId="77777777" w:rsidR="002061B3" w:rsidRPr="00B005A3" w:rsidRDefault="002061B3" w:rsidP="002061B3">
      <w:pPr>
        <w:pStyle w:val="a6"/>
        <w:ind w:firstLine="709"/>
        <w:jc w:val="both"/>
        <w:rPr>
          <w:rFonts w:ascii="PT Astra Serif" w:hAnsi="PT Astra Serif"/>
        </w:rPr>
      </w:pPr>
      <w:r w:rsidRPr="00B005A3">
        <w:rPr>
          <w:rStyle w:val="a8"/>
          <w:rFonts w:ascii="PT Astra Serif" w:hAnsi="PT Astra Serif"/>
        </w:rPr>
        <w:footnoteRef/>
      </w:r>
      <w:r w:rsidRPr="00B005A3">
        <w:rPr>
          <w:rFonts w:ascii="PT Astra Serif" w:hAnsi="PT Astra Serif"/>
        </w:rPr>
        <w:t xml:space="preserve"> Условие может изменяться при необходимости.</w:t>
      </w:r>
    </w:p>
  </w:footnote>
  <w:footnote w:id="20">
    <w:p w14:paraId="254E9738" w14:textId="77777777" w:rsidR="002061B3" w:rsidRPr="00B005A3" w:rsidRDefault="002061B3" w:rsidP="002061B3">
      <w:pPr>
        <w:pStyle w:val="a6"/>
        <w:ind w:firstLine="709"/>
        <w:jc w:val="both"/>
        <w:rPr>
          <w:rFonts w:ascii="PT Astra Serif" w:hAnsi="PT Astra Serif"/>
        </w:rPr>
      </w:pPr>
      <w:r w:rsidRPr="00B005A3">
        <w:rPr>
          <w:rStyle w:val="a8"/>
          <w:rFonts w:ascii="PT Astra Serif" w:hAnsi="PT Astra Serif"/>
        </w:rPr>
        <w:footnoteRef/>
      </w:r>
      <w:r w:rsidRPr="00B005A3">
        <w:rPr>
          <w:rFonts w:ascii="PT Astra Serif" w:hAnsi="PT Astra Serif"/>
        </w:rPr>
        <w:t xml:space="preserve"> Условие может изменяться при необходимости.</w:t>
      </w:r>
    </w:p>
  </w:footnote>
  <w:footnote w:id="21">
    <w:p w14:paraId="530C05C7" w14:textId="77777777" w:rsidR="002061B3" w:rsidRPr="00B005A3" w:rsidRDefault="002061B3" w:rsidP="002061B3">
      <w:pPr>
        <w:pStyle w:val="a6"/>
        <w:ind w:firstLine="709"/>
        <w:jc w:val="both"/>
        <w:rPr>
          <w:rFonts w:ascii="PT Astra Serif" w:hAnsi="PT Astra Serif"/>
        </w:rPr>
      </w:pPr>
      <w:r w:rsidRPr="00B005A3">
        <w:rPr>
          <w:rStyle w:val="a8"/>
          <w:rFonts w:ascii="PT Astra Serif" w:hAnsi="PT Astra Serif"/>
        </w:rPr>
        <w:footnoteRef/>
      </w:r>
      <w:r w:rsidRPr="00B005A3">
        <w:rPr>
          <w:rFonts w:ascii="PT Astra Serif" w:hAnsi="PT Astra Serif"/>
        </w:rPr>
        <w:t xml:space="preserve"> Пункт может быть изменен при необходимости, в соответствии с требованиями, предусмотренными статьей 94 Закона № 44-ФЗ.</w:t>
      </w:r>
    </w:p>
  </w:footnote>
  <w:footnote w:id="22">
    <w:p w14:paraId="0F46733F" w14:textId="77777777" w:rsidR="002061B3" w:rsidRPr="00B005A3" w:rsidRDefault="002061B3" w:rsidP="002061B3">
      <w:pPr>
        <w:pStyle w:val="a6"/>
        <w:ind w:firstLine="709"/>
        <w:jc w:val="both"/>
        <w:rPr>
          <w:rFonts w:ascii="PT Astra Serif" w:hAnsi="PT Astra Serif"/>
        </w:rPr>
      </w:pPr>
      <w:r w:rsidRPr="00B005A3">
        <w:rPr>
          <w:rStyle w:val="a8"/>
          <w:rFonts w:ascii="PT Astra Serif" w:hAnsi="PT Astra Serif"/>
        </w:rPr>
        <w:footnoteRef/>
      </w:r>
      <w:r w:rsidRPr="00B005A3">
        <w:rPr>
          <w:rFonts w:ascii="PT Astra Serif" w:hAnsi="PT Astra Serif"/>
        </w:rPr>
        <w:t xml:space="preserve"> Условие может изменяться при необходимости.</w:t>
      </w:r>
    </w:p>
  </w:footnote>
  <w:footnote w:id="23">
    <w:p w14:paraId="1CBFE419" w14:textId="77777777" w:rsidR="002061B3" w:rsidRPr="001C0885" w:rsidRDefault="002061B3" w:rsidP="002061B3">
      <w:pPr>
        <w:pStyle w:val="a6"/>
        <w:ind w:firstLine="709"/>
        <w:jc w:val="both"/>
        <w:rPr>
          <w:rFonts w:ascii="Times New Roman" w:hAnsi="Times New Roman"/>
        </w:rPr>
      </w:pPr>
      <w:r w:rsidRPr="00B005A3">
        <w:rPr>
          <w:rStyle w:val="a8"/>
          <w:rFonts w:ascii="PT Astra Serif" w:hAnsi="PT Astra Serif"/>
        </w:rPr>
        <w:footnoteRef/>
      </w:r>
      <w:r w:rsidRPr="00B005A3">
        <w:rPr>
          <w:rFonts w:ascii="PT Astra Serif" w:hAnsi="PT Astra Serif"/>
        </w:rPr>
        <w:t xml:space="preserve"> Условие включается при необходимости.</w:t>
      </w:r>
    </w:p>
  </w:footnote>
  <w:footnote w:id="24">
    <w:p w14:paraId="089E4D01" w14:textId="77777777" w:rsidR="002061B3" w:rsidRPr="00B005A3" w:rsidRDefault="002061B3" w:rsidP="002061B3">
      <w:pPr>
        <w:pStyle w:val="a6"/>
        <w:ind w:firstLine="709"/>
        <w:jc w:val="both"/>
        <w:rPr>
          <w:rFonts w:ascii="PT Astra Serif" w:hAnsi="PT Astra Serif"/>
        </w:rPr>
      </w:pPr>
      <w:r w:rsidRPr="00B005A3">
        <w:rPr>
          <w:rStyle w:val="a8"/>
          <w:rFonts w:ascii="PT Astra Serif" w:hAnsi="PT Astra Serif"/>
        </w:rPr>
        <w:footnoteRef/>
      </w:r>
      <w:r w:rsidRPr="00B005A3">
        <w:rPr>
          <w:rFonts w:ascii="PT Astra Serif" w:hAnsi="PT Astra Serif"/>
        </w:rPr>
        <w:t xml:space="preserve"> Пункт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w:t>
      </w:r>
      <w:r w:rsidRPr="00B005A3">
        <w:rPr>
          <w:rFonts w:ascii="PT Astra Serif" w:hAnsi="PT Astra Serif"/>
        </w:rPr>
        <w:br/>
        <w:t>№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 1042).</w:t>
      </w:r>
    </w:p>
    <w:p w14:paraId="3BFCE280" w14:textId="77777777" w:rsidR="002061B3" w:rsidRDefault="002061B3" w:rsidP="002061B3">
      <w:pPr>
        <w:pStyle w:val="a6"/>
      </w:pPr>
    </w:p>
  </w:footnote>
  <w:footnote w:id="25">
    <w:p w14:paraId="6F8A18BF" w14:textId="77777777" w:rsidR="002061B3" w:rsidRPr="00B005A3" w:rsidRDefault="002061B3" w:rsidP="002061B3">
      <w:pPr>
        <w:pStyle w:val="a6"/>
        <w:ind w:firstLine="709"/>
        <w:jc w:val="both"/>
        <w:rPr>
          <w:rFonts w:ascii="PT Astra Serif" w:hAnsi="PT Astra Serif"/>
        </w:rPr>
      </w:pPr>
      <w:r w:rsidRPr="00B005A3">
        <w:rPr>
          <w:rStyle w:val="a8"/>
          <w:rFonts w:ascii="PT Astra Serif" w:hAnsi="PT Astra Serif"/>
        </w:rPr>
        <w:footnoteRef/>
      </w:r>
      <w:r w:rsidRPr="00B005A3">
        <w:rPr>
          <w:rFonts w:ascii="PT Astra Serif" w:hAnsi="PT Astra Serif"/>
        </w:rPr>
        <w:t xml:space="preserve"> Размер штрафа устанавливается и рассчитывается как процент цены Контракта, или в случае, если включается условие, указанное в примечании 2 пункта 6.3.2 Контракта, как процент начальной (максимальной) цены Контракта в порядке, установленном Постановлением № 1042. </w:t>
      </w:r>
    </w:p>
  </w:footnote>
  <w:footnote w:id="26">
    <w:p w14:paraId="1FE445D5" w14:textId="77777777" w:rsidR="002061B3" w:rsidRPr="001C0885" w:rsidRDefault="002061B3" w:rsidP="002061B3">
      <w:pPr>
        <w:pStyle w:val="a6"/>
        <w:ind w:firstLine="709"/>
        <w:jc w:val="both"/>
        <w:rPr>
          <w:rFonts w:ascii="Times New Roman" w:hAnsi="Times New Roman"/>
        </w:rPr>
      </w:pPr>
      <w:r w:rsidRPr="00B005A3">
        <w:rPr>
          <w:rStyle w:val="a8"/>
          <w:rFonts w:ascii="PT Astra Serif" w:hAnsi="PT Astra Serif"/>
        </w:rPr>
        <w:footnoteRef/>
      </w:r>
      <w:r w:rsidRPr="00B005A3">
        <w:rPr>
          <w:rFonts w:ascii="PT Astra Serif" w:hAnsi="PT Astra Serif"/>
        </w:rPr>
        <w:t xml:space="preserve"> Размер штрафа устанавливается в виде фиксированной суммы в порядке, установленном Постановлением </w:t>
      </w:r>
      <w:r w:rsidRPr="00B005A3">
        <w:rPr>
          <w:rFonts w:ascii="PT Astra Serif" w:hAnsi="PT Astra Serif"/>
        </w:rPr>
        <w:br/>
        <w:t>№ 1042.</w:t>
      </w:r>
    </w:p>
  </w:footnote>
  <w:footnote w:id="27">
    <w:p w14:paraId="1357CC55" w14:textId="77777777" w:rsidR="002061B3" w:rsidRPr="00B005A3" w:rsidRDefault="002061B3" w:rsidP="002061B3">
      <w:pPr>
        <w:pStyle w:val="a6"/>
        <w:ind w:firstLine="709"/>
        <w:jc w:val="both"/>
        <w:rPr>
          <w:rFonts w:ascii="PT Astra Serif" w:hAnsi="PT Astra Serif"/>
        </w:rPr>
      </w:pPr>
      <w:r w:rsidRPr="00B005A3">
        <w:rPr>
          <w:rStyle w:val="a8"/>
          <w:rFonts w:ascii="PT Astra Serif" w:hAnsi="PT Astra Serif"/>
        </w:rPr>
        <w:footnoteRef/>
      </w:r>
      <w:r w:rsidRPr="00B005A3">
        <w:rPr>
          <w:rFonts w:ascii="PT Astra Serif" w:hAnsi="PT Astra Serif"/>
        </w:rPr>
        <w:t xml:space="preserve"> Условие может изменяться при необходимости.</w:t>
      </w:r>
    </w:p>
  </w:footnote>
  <w:footnote w:id="28">
    <w:p w14:paraId="2A468517" w14:textId="77777777" w:rsidR="002061B3" w:rsidRPr="0099018A" w:rsidRDefault="002061B3" w:rsidP="002061B3">
      <w:pPr>
        <w:pStyle w:val="a6"/>
        <w:ind w:firstLine="709"/>
        <w:jc w:val="both"/>
        <w:rPr>
          <w:rFonts w:ascii="PT Astra Serif" w:hAnsi="PT Astra Serif"/>
          <w:color w:val="000000"/>
        </w:rPr>
      </w:pPr>
      <w:r w:rsidRPr="00B005A3">
        <w:rPr>
          <w:rStyle w:val="a8"/>
          <w:rFonts w:ascii="PT Astra Serif" w:hAnsi="PT Astra Serif"/>
          <w:color w:val="000000"/>
        </w:rPr>
        <w:footnoteRef/>
      </w:r>
      <w:r w:rsidRPr="00B005A3">
        <w:rPr>
          <w:rFonts w:ascii="PT Astra Serif" w:hAnsi="PT Astra Serif"/>
          <w:color w:val="000000"/>
        </w:rPr>
        <w:t xml:space="preserve"> Условие о возможности одностороннего отказа от исполнения Контракта включается в пункт при </w:t>
      </w:r>
      <w:r w:rsidRPr="0099018A">
        <w:rPr>
          <w:rFonts w:ascii="PT Astra Serif" w:hAnsi="PT Astra Serif"/>
          <w:color w:val="000000"/>
        </w:rPr>
        <w:t xml:space="preserve">необходимости. </w:t>
      </w:r>
    </w:p>
  </w:footnote>
  <w:footnote w:id="29">
    <w:p w14:paraId="6E6C7D46" w14:textId="07D92A06" w:rsidR="002061B3" w:rsidRPr="0099018A" w:rsidRDefault="002061B3" w:rsidP="002061B3">
      <w:pPr>
        <w:pStyle w:val="a6"/>
        <w:ind w:firstLine="720"/>
        <w:jc w:val="both"/>
        <w:rPr>
          <w:rFonts w:ascii="Times New Roman" w:hAnsi="Times New Roman"/>
          <w:color w:val="000000"/>
        </w:rPr>
      </w:pPr>
      <w:r w:rsidRPr="0099018A">
        <w:rPr>
          <w:rStyle w:val="a8"/>
          <w:rFonts w:ascii="PT Astra Serif" w:hAnsi="PT Astra Serif"/>
          <w:color w:val="000000"/>
        </w:rPr>
        <w:footnoteRef/>
      </w:r>
      <w:r w:rsidR="002C43E2" w:rsidRPr="0099018A">
        <w:rPr>
          <w:rFonts w:ascii="PT Astra Serif" w:hAnsi="PT Astra Serif"/>
          <w:color w:val="000000"/>
        </w:rPr>
        <w:t xml:space="preserve"> Условия об обеспечении исполнения Контракта включаются в проект Контракта в случаях, указанны</w:t>
      </w:r>
      <w:r w:rsidR="00475E39" w:rsidRPr="0099018A">
        <w:rPr>
          <w:rFonts w:ascii="PT Astra Serif" w:hAnsi="PT Astra Serif"/>
          <w:color w:val="000000"/>
        </w:rPr>
        <w:t>х в статье 96 Закона № 44-ФЗ.</w:t>
      </w:r>
    </w:p>
  </w:footnote>
  <w:footnote w:id="30">
    <w:p w14:paraId="530ECFEE" w14:textId="77777777" w:rsidR="002061B3" w:rsidRPr="00B005A3" w:rsidRDefault="002061B3" w:rsidP="002061B3">
      <w:pPr>
        <w:pStyle w:val="a6"/>
        <w:ind w:firstLine="709"/>
        <w:jc w:val="both"/>
        <w:rPr>
          <w:rFonts w:ascii="PT Astra Serif" w:hAnsi="PT Astra Serif"/>
          <w:color w:val="000000"/>
        </w:rPr>
      </w:pPr>
      <w:r w:rsidRPr="0099018A">
        <w:rPr>
          <w:rStyle w:val="a8"/>
          <w:rFonts w:ascii="PT Astra Serif" w:hAnsi="PT Astra Serif"/>
          <w:color w:val="000000"/>
        </w:rPr>
        <w:footnoteRef/>
      </w:r>
      <w:r w:rsidRPr="0099018A">
        <w:rPr>
          <w:rFonts w:ascii="PT Astra Serif" w:hAnsi="PT Astra Serif"/>
          <w:color w:val="000000"/>
        </w:rPr>
        <w:t xml:space="preserve"> При наличии оснований</w:t>
      </w:r>
      <w:r w:rsidRPr="00B005A3">
        <w:rPr>
          <w:rFonts w:ascii="PT Astra Serif" w:hAnsi="PT Astra Serif"/>
          <w:color w:val="000000"/>
        </w:rPr>
        <w:t>, предусмотренных статьей 37 Закона № 44-ФЗ, размер обеспечения исполнения Контракта изменяется в соответствии со статьей 37 Закона № 44-ФЗ.</w:t>
      </w:r>
    </w:p>
  </w:footnote>
  <w:footnote w:id="31">
    <w:p w14:paraId="7A4BADB5" w14:textId="77777777" w:rsidR="002061B3" w:rsidRPr="00B005A3" w:rsidRDefault="002061B3" w:rsidP="002061B3">
      <w:pPr>
        <w:pStyle w:val="a6"/>
        <w:ind w:firstLine="709"/>
        <w:jc w:val="both"/>
        <w:rPr>
          <w:rFonts w:ascii="PT Astra Serif" w:hAnsi="PT Astra Serif"/>
          <w:highlight w:val="magenta"/>
        </w:rPr>
      </w:pPr>
      <w:r w:rsidRPr="00B005A3">
        <w:rPr>
          <w:rStyle w:val="a8"/>
          <w:rFonts w:ascii="PT Astra Serif" w:hAnsi="PT Astra Serif"/>
        </w:rPr>
        <w:footnoteRef/>
      </w:r>
      <w:r w:rsidRPr="00B005A3">
        <w:rPr>
          <w:rFonts w:ascii="PT Astra Serif" w:hAnsi="PT Astra Serif"/>
        </w:rPr>
        <w:t xml:space="preserve"> Вид перевозок, вид транспорта может изменяться при необходимости.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9382680"/>
      <w:docPartObj>
        <w:docPartGallery w:val="Page Numbers (Top of Page)"/>
        <w:docPartUnique/>
      </w:docPartObj>
    </w:sdtPr>
    <w:sdtEndPr/>
    <w:sdtContent>
      <w:p w14:paraId="67C7195C" w14:textId="77777777" w:rsidR="002061B3" w:rsidRDefault="002061B3">
        <w:pPr>
          <w:pStyle w:val="a9"/>
          <w:jc w:val="center"/>
        </w:pPr>
        <w:r>
          <w:fldChar w:fldCharType="begin"/>
        </w:r>
        <w:r>
          <w:instrText>PAGE   \* MERGEFORMAT</w:instrText>
        </w:r>
        <w:r>
          <w:fldChar w:fldCharType="separate"/>
        </w:r>
        <w:r w:rsidR="002C36A8">
          <w:rPr>
            <w:noProof/>
          </w:rPr>
          <w:t>15</w:t>
        </w:r>
        <w:r>
          <w:fldChar w:fldCharType="end"/>
        </w:r>
      </w:p>
    </w:sdtContent>
  </w:sdt>
  <w:p w14:paraId="5C24BE41" w14:textId="77777777" w:rsidR="002061B3" w:rsidRDefault="002061B3">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B0C7BC" w14:textId="77777777" w:rsidR="002061B3" w:rsidRDefault="002061B3" w:rsidP="002061B3">
    <w:pPr>
      <w:pStyle w:val="a9"/>
      <w:jc w:val="center"/>
    </w:pPr>
    <w:r w:rsidRPr="00A36838">
      <w:rPr>
        <w:rFonts w:ascii="PT Astra Serif" w:hAnsi="PT Astra Serif"/>
        <w:b/>
        <w:bCs/>
        <w:noProof/>
        <w:color w:val="000000"/>
        <w:sz w:val="26"/>
        <w:szCs w:val="26"/>
      </w:rPr>
      <w:drawing>
        <wp:inline distT="0" distB="0" distL="0" distR="0" wp14:anchorId="3DA5D150" wp14:editId="1D5BD00B">
          <wp:extent cx="723900" cy="7239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p w14:paraId="5DEB3D21" w14:textId="77777777" w:rsidR="002061B3" w:rsidRDefault="002061B3" w:rsidP="002061B3">
    <w:pPr>
      <w:pStyle w:val="a9"/>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3601C1" w14:textId="77777777" w:rsidR="00213A77" w:rsidRDefault="00213A77">
    <w:pPr>
      <w:pStyle w:val="a9"/>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62</w:t>
    </w:r>
    <w:r>
      <w:rPr>
        <w:rStyle w:val="af4"/>
      </w:rPr>
      <w:fldChar w:fldCharType="end"/>
    </w:r>
  </w:p>
  <w:p w14:paraId="25EE1564" w14:textId="77777777" w:rsidR="00213A77" w:rsidRDefault="00213A77">
    <w:pPr>
      <w:pStyle w:val="a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9758679"/>
      <w:docPartObj>
        <w:docPartGallery w:val="Page Numbers (Top of Page)"/>
        <w:docPartUnique/>
      </w:docPartObj>
    </w:sdtPr>
    <w:sdtEndPr/>
    <w:sdtContent>
      <w:p w14:paraId="4DDF443E" w14:textId="77777777" w:rsidR="00213A77" w:rsidRDefault="00213A77">
        <w:pPr>
          <w:pStyle w:val="a9"/>
          <w:jc w:val="center"/>
        </w:pPr>
        <w:r>
          <w:fldChar w:fldCharType="begin"/>
        </w:r>
        <w:r>
          <w:instrText>PAGE   \* MERGEFORMAT</w:instrText>
        </w:r>
        <w:r>
          <w:fldChar w:fldCharType="separate"/>
        </w:r>
        <w:r w:rsidR="0099018A">
          <w:rPr>
            <w:noProof/>
          </w:rPr>
          <w:t>17</w:t>
        </w:r>
        <w:r>
          <w:fldChar w:fldCharType="end"/>
        </w:r>
      </w:p>
    </w:sdtContent>
  </w:sdt>
  <w:p w14:paraId="0949D5AB" w14:textId="77777777" w:rsidR="00213A77" w:rsidRPr="00183DDE" w:rsidRDefault="00213A77" w:rsidP="00EA7DAB">
    <w:pPr>
      <w:pStyle w:val="a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6385880"/>
      <w:docPartObj>
        <w:docPartGallery w:val="Page Numbers (Top of Page)"/>
        <w:docPartUnique/>
      </w:docPartObj>
    </w:sdtPr>
    <w:sdtEndPr/>
    <w:sdtContent>
      <w:p w14:paraId="5BF16408" w14:textId="0D387995" w:rsidR="00CB79E1" w:rsidRDefault="00CB79E1">
        <w:pPr>
          <w:pStyle w:val="a9"/>
          <w:jc w:val="center"/>
        </w:pPr>
        <w:r>
          <w:fldChar w:fldCharType="begin"/>
        </w:r>
        <w:r>
          <w:instrText>PAGE   \* MERGEFORMAT</w:instrText>
        </w:r>
        <w:r>
          <w:fldChar w:fldCharType="separate"/>
        </w:r>
        <w:r w:rsidR="0099018A">
          <w:rPr>
            <w:noProof/>
          </w:rPr>
          <w:t>16</w:t>
        </w:r>
        <w:r>
          <w:fldChar w:fldCharType="end"/>
        </w:r>
      </w:p>
    </w:sdtContent>
  </w:sdt>
  <w:p w14:paraId="6F92D630" w14:textId="77777777" w:rsidR="00CA4688" w:rsidRDefault="00CA4688" w:rsidP="00CA4688">
    <w:pPr>
      <w:pStyle w:val="a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E27D28"/>
    <w:multiLevelType w:val="multilevel"/>
    <w:tmpl w:val="B67A0998"/>
    <w:lvl w:ilvl="0">
      <w:start w:val="1"/>
      <w:numFmt w:val="decimal"/>
      <w:pStyle w:val="1"/>
      <w:lvlText w:val="%1"/>
      <w:lvlJc w:val="left"/>
      <w:pPr>
        <w:ind w:left="4968" w:hanging="432"/>
      </w:pPr>
    </w:lvl>
    <w:lvl w:ilvl="1">
      <w:start w:val="1"/>
      <w:numFmt w:val="decimal"/>
      <w:pStyle w:val="2"/>
      <w:lvlText w:val="%1.%2"/>
      <w:lvlJc w:val="left"/>
      <w:pPr>
        <w:ind w:left="576" w:hanging="576"/>
      </w:pPr>
      <w:rPr>
        <w:i w:val="0"/>
      </w:r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 w15:restartNumberingAfterBreak="0">
    <w:nsid w:val="0BB127F4"/>
    <w:multiLevelType w:val="hybridMultilevel"/>
    <w:tmpl w:val="05DAF9AC"/>
    <w:lvl w:ilvl="0" w:tplc="3A16CF16">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 w15:restartNumberingAfterBreak="0">
    <w:nsid w:val="17221800"/>
    <w:multiLevelType w:val="hybridMultilevel"/>
    <w:tmpl w:val="718EE888"/>
    <w:lvl w:ilvl="0" w:tplc="C5224B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33A1768D"/>
    <w:multiLevelType w:val="hybridMultilevel"/>
    <w:tmpl w:val="109A2798"/>
    <w:lvl w:ilvl="0" w:tplc="14FEB012">
      <w:start w:val="1"/>
      <w:numFmt w:val="decimal"/>
      <w:lvlText w:val="%1."/>
      <w:lvlJc w:val="left"/>
      <w:pPr>
        <w:ind w:left="1199" w:hanging="360"/>
      </w:pPr>
      <w:rPr>
        <w:rFonts w:hint="default"/>
      </w:rPr>
    </w:lvl>
    <w:lvl w:ilvl="1" w:tplc="04190019" w:tentative="1">
      <w:start w:val="1"/>
      <w:numFmt w:val="lowerLetter"/>
      <w:lvlText w:val="%2."/>
      <w:lvlJc w:val="left"/>
      <w:pPr>
        <w:ind w:left="1919" w:hanging="360"/>
      </w:pPr>
    </w:lvl>
    <w:lvl w:ilvl="2" w:tplc="0419001B" w:tentative="1">
      <w:start w:val="1"/>
      <w:numFmt w:val="lowerRoman"/>
      <w:lvlText w:val="%3."/>
      <w:lvlJc w:val="right"/>
      <w:pPr>
        <w:ind w:left="2639" w:hanging="180"/>
      </w:pPr>
    </w:lvl>
    <w:lvl w:ilvl="3" w:tplc="0419000F" w:tentative="1">
      <w:start w:val="1"/>
      <w:numFmt w:val="decimal"/>
      <w:lvlText w:val="%4."/>
      <w:lvlJc w:val="left"/>
      <w:pPr>
        <w:ind w:left="3359" w:hanging="360"/>
      </w:pPr>
    </w:lvl>
    <w:lvl w:ilvl="4" w:tplc="04190019" w:tentative="1">
      <w:start w:val="1"/>
      <w:numFmt w:val="lowerLetter"/>
      <w:lvlText w:val="%5."/>
      <w:lvlJc w:val="left"/>
      <w:pPr>
        <w:ind w:left="4079" w:hanging="360"/>
      </w:pPr>
    </w:lvl>
    <w:lvl w:ilvl="5" w:tplc="0419001B" w:tentative="1">
      <w:start w:val="1"/>
      <w:numFmt w:val="lowerRoman"/>
      <w:lvlText w:val="%6."/>
      <w:lvlJc w:val="right"/>
      <w:pPr>
        <w:ind w:left="4799" w:hanging="180"/>
      </w:pPr>
    </w:lvl>
    <w:lvl w:ilvl="6" w:tplc="0419000F" w:tentative="1">
      <w:start w:val="1"/>
      <w:numFmt w:val="decimal"/>
      <w:lvlText w:val="%7."/>
      <w:lvlJc w:val="left"/>
      <w:pPr>
        <w:ind w:left="5519" w:hanging="360"/>
      </w:pPr>
    </w:lvl>
    <w:lvl w:ilvl="7" w:tplc="04190019" w:tentative="1">
      <w:start w:val="1"/>
      <w:numFmt w:val="lowerLetter"/>
      <w:lvlText w:val="%8."/>
      <w:lvlJc w:val="left"/>
      <w:pPr>
        <w:ind w:left="6239" w:hanging="360"/>
      </w:pPr>
    </w:lvl>
    <w:lvl w:ilvl="8" w:tplc="0419001B" w:tentative="1">
      <w:start w:val="1"/>
      <w:numFmt w:val="lowerRoman"/>
      <w:lvlText w:val="%9."/>
      <w:lvlJc w:val="right"/>
      <w:pPr>
        <w:ind w:left="6959" w:hanging="180"/>
      </w:pPr>
    </w:lvl>
  </w:abstractNum>
  <w:abstractNum w:abstractNumId="4" w15:restartNumberingAfterBreak="0">
    <w:nsid w:val="4291015F"/>
    <w:multiLevelType w:val="hybridMultilevel"/>
    <w:tmpl w:val="AD08AAC8"/>
    <w:lvl w:ilvl="0" w:tplc="FEB06CC2">
      <w:start w:val="1"/>
      <w:numFmt w:val="decimal"/>
      <w:lvlText w:val="%1."/>
      <w:lvlJc w:val="left"/>
      <w:pPr>
        <w:ind w:left="1199" w:hanging="360"/>
      </w:pPr>
      <w:rPr>
        <w:rFonts w:hint="default"/>
      </w:rPr>
    </w:lvl>
    <w:lvl w:ilvl="1" w:tplc="04190019" w:tentative="1">
      <w:start w:val="1"/>
      <w:numFmt w:val="lowerLetter"/>
      <w:lvlText w:val="%2."/>
      <w:lvlJc w:val="left"/>
      <w:pPr>
        <w:ind w:left="1919" w:hanging="360"/>
      </w:pPr>
    </w:lvl>
    <w:lvl w:ilvl="2" w:tplc="0419001B" w:tentative="1">
      <w:start w:val="1"/>
      <w:numFmt w:val="lowerRoman"/>
      <w:lvlText w:val="%3."/>
      <w:lvlJc w:val="right"/>
      <w:pPr>
        <w:ind w:left="2639" w:hanging="180"/>
      </w:pPr>
    </w:lvl>
    <w:lvl w:ilvl="3" w:tplc="0419000F" w:tentative="1">
      <w:start w:val="1"/>
      <w:numFmt w:val="decimal"/>
      <w:lvlText w:val="%4."/>
      <w:lvlJc w:val="left"/>
      <w:pPr>
        <w:ind w:left="3359" w:hanging="360"/>
      </w:pPr>
    </w:lvl>
    <w:lvl w:ilvl="4" w:tplc="04190019" w:tentative="1">
      <w:start w:val="1"/>
      <w:numFmt w:val="lowerLetter"/>
      <w:lvlText w:val="%5."/>
      <w:lvlJc w:val="left"/>
      <w:pPr>
        <w:ind w:left="4079" w:hanging="360"/>
      </w:pPr>
    </w:lvl>
    <w:lvl w:ilvl="5" w:tplc="0419001B" w:tentative="1">
      <w:start w:val="1"/>
      <w:numFmt w:val="lowerRoman"/>
      <w:lvlText w:val="%6."/>
      <w:lvlJc w:val="right"/>
      <w:pPr>
        <w:ind w:left="4799" w:hanging="180"/>
      </w:pPr>
    </w:lvl>
    <w:lvl w:ilvl="6" w:tplc="0419000F" w:tentative="1">
      <w:start w:val="1"/>
      <w:numFmt w:val="decimal"/>
      <w:lvlText w:val="%7."/>
      <w:lvlJc w:val="left"/>
      <w:pPr>
        <w:ind w:left="5519" w:hanging="360"/>
      </w:pPr>
    </w:lvl>
    <w:lvl w:ilvl="7" w:tplc="04190019" w:tentative="1">
      <w:start w:val="1"/>
      <w:numFmt w:val="lowerLetter"/>
      <w:lvlText w:val="%8."/>
      <w:lvlJc w:val="left"/>
      <w:pPr>
        <w:ind w:left="6239" w:hanging="360"/>
      </w:pPr>
    </w:lvl>
    <w:lvl w:ilvl="8" w:tplc="0419001B" w:tentative="1">
      <w:start w:val="1"/>
      <w:numFmt w:val="lowerRoman"/>
      <w:lvlText w:val="%9."/>
      <w:lvlJc w:val="right"/>
      <w:pPr>
        <w:ind w:left="6959" w:hanging="180"/>
      </w:pPr>
    </w:lvl>
  </w:abstractNum>
  <w:abstractNum w:abstractNumId="5" w15:restartNumberingAfterBreak="0">
    <w:nsid w:val="56A25E97"/>
    <w:multiLevelType w:val="multilevel"/>
    <w:tmpl w:val="0DE0C7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6" w15:restartNumberingAfterBreak="0">
    <w:nsid w:val="67D9444C"/>
    <w:multiLevelType w:val="hybridMultilevel"/>
    <w:tmpl w:val="A652186A"/>
    <w:lvl w:ilvl="0" w:tplc="0C7AED58">
      <w:start w:val="1"/>
      <w:numFmt w:val="decimal"/>
      <w:lvlText w:val="%1."/>
      <w:lvlJc w:val="left"/>
      <w:pPr>
        <w:ind w:left="6444" w:hanging="137"/>
        <w:jc w:val="right"/>
      </w:pPr>
      <w:rPr>
        <w:rFonts w:ascii="Times New Roman" w:eastAsia="Times New Roman" w:hAnsi="Times New Roman" w:cs="Times New Roman" w:hint="default"/>
        <w:spacing w:val="0"/>
        <w:w w:val="105"/>
        <w:sz w:val="13"/>
        <w:szCs w:val="13"/>
        <w:lang w:val="ru-RU" w:eastAsia="ru-RU" w:bidi="ru-RU"/>
      </w:rPr>
    </w:lvl>
    <w:lvl w:ilvl="1" w:tplc="06180D4C">
      <w:numFmt w:val="bullet"/>
      <w:lvlText w:val="•"/>
      <w:lvlJc w:val="left"/>
      <w:pPr>
        <w:ind w:left="7226" w:hanging="137"/>
      </w:pPr>
      <w:rPr>
        <w:rFonts w:hint="default"/>
        <w:lang w:val="ru-RU" w:eastAsia="ru-RU" w:bidi="ru-RU"/>
      </w:rPr>
    </w:lvl>
    <w:lvl w:ilvl="2" w:tplc="785AA266">
      <w:numFmt w:val="bullet"/>
      <w:lvlText w:val="•"/>
      <w:lvlJc w:val="left"/>
      <w:pPr>
        <w:ind w:left="8012" w:hanging="137"/>
      </w:pPr>
      <w:rPr>
        <w:rFonts w:hint="default"/>
        <w:lang w:val="ru-RU" w:eastAsia="ru-RU" w:bidi="ru-RU"/>
      </w:rPr>
    </w:lvl>
    <w:lvl w:ilvl="3" w:tplc="A6C2D3BA">
      <w:numFmt w:val="bullet"/>
      <w:lvlText w:val="•"/>
      <w:lvlJc w:val="left"/>
      <w:pPr>
        <w:ind w:left="8798" w:hanging="137"/>
      </w:pPr>
      <w:rPr>
        <w:rFonts w:hint="default"/>
        <w:lang w:val="ru-RU" w:eastAsia="ru-RU" w:bidi="ru-RU"/>
      </w:rPr>
    </w:lvl>
    <w:lvl w:ilvl="4" w:tplc="2A0C8A6C">
      <w:numFmt w:val="bullet"/>
      <w:lvlText w:val="•"/>
      <w:lvlJc w:val="left"/>
      <w:pPr>
        <w:ind w:left="9584" w:hanging="137"/>
      </w:pPr>
      <w:rPr>
        <w:rFonts w:hint="default"/>
        <w:lang w:val="ru-RU" w:eastAsia="ru-RU" w:bidi="ru-RU"/>
      </w:rPr>
    </w:lvl>
    <w:lvl w:ilvl="5" w:tplc="EF3EE27C">
      <w:numFmt w:val="bullet"/>
      <w:lvlText w:val="•"/>
      <w:lvlJc w:val="left"/>
      <w:pPr>
        <w:ind w:left="10370" w:hanging="137"/>
      </w:pPr>
      <w:rPr>
        <w:rFonts w:hint="default"/>
        <w:lang w:val="ru-RU" w:eastAsia="ru-RU" w:bidi="ru-RU"/>
      </w:rPr>
    </w:lvl>
    <w:lvl w:ilvl="6" w:tplc="649ADD04">
      <w:numFmt w:val="bullet"/>
      <w:lvlText w:val="•"/>
      <w:lvlJc w:val="left"/>
      <w:pPr>
        <w:ind w:left="11156" w:hanging="137"/>
      </w:pPr>
      <w:rPr>
        <w:rFonts w:hint="default"/>
        <w:lang w:val="ru-RU" w:eastAsia="ru-RU" w:bidi="ru-RU"/>
      </w:rPr>
    </w:lvl>
    <w:lvl w:ilvl="7" w:tplc="A3544DF0">
      <w:numFmt w:val="bullet"/>
      <w:lvlText w:val="•"/>
      <w:lvlJc w:val="left"/>
      <w:pPr>
        <w:ind w:left="11942" w:hanging="137"/>
      </w:pPr>
      <w:rPr>
        <w:rFonts w:hint="default"/>
        <w:lang w:val="ru-RU" w:eastAsia="ru-RU" w:bidi="ru-RU"/>
      </w:rPr>
    </w:lvl>
    <w:lvl w:ilvl="8" w:tplc="5CE4F298">
      <w:numFmt w:val="bullet"/>
      <w:lvlText w:val="•"/>
      <w:lvlJc w:val="left"/>
      <w:pPr>
        <w:ind w:left="12728" w:hanging="137"/>
      </w:pPr>
      <w:rPr>
        <w:rFonts w:hint="default"/>
        <w:lang w:val="ru-RU" w:eastAsia="ru-RU" w:bidi="ru-RU"/>
      </w:rPr>
    </w:lvl>
  </w:abstractNum>
  <w:num w:numId="1">
    <w:abstractNumId w:val="0"/>
  </w:num>
  <w:num w:numId="2">
    <w:abstractNumId w:val="2"/>
  </w:num>
  <w:num w:numId="3">
    <w:abstractNumId w:val="1"/>
  </w:num>
  <w:num w:numId="4">
    <w:abstractNumId w:val="6"/>
  </w:num>
  <w:num w:numId="5">
    <w:abstractNumId w:val="5"/>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1A6B"/>
    <w:rsid w:val="000101BF"/>
    <w:rsid w:val="000109DC"/>
    <w:rsid w:val="0001173F"/>
    <w:rsid w:val="000129DA"/>
    <w:rsid w:val="000141FF"/>
    <w:rsid w:val="000167F9"/>
    <w:rsid w:val="00020890"/>
    <w:rsid w:val="00025619"/>
    <w:rsid w:val="000343A6"/>
    <w:rsid w:val="0004161F"/>
    <w:rsid w:val="00055929"/>
    <w:rsid w:val="00055FEE"/>
    <w:rsid w:val="00056EE9"/>
    <w:rsid w:val="000606DD"/>
    <w:rsid w:val="00077892"/>
    <w:rsid w:val="00081A6B"/>
    <w:rsid w:val="000934DD"/>
    <w:rsid w:val="000A0F28"/>
    <w:rsid w:val="000A3667"/>
    <w:rsid w:val="000A61B2"/>
    <w:rsid w:val="000A79FB"/>
    <w:rsid w:val="000B42E5"/>
    <w:rsid w:val="000C222A"/>
    <w:rsid w:val="000C6DF3"/>
    <w:rsid w:val="000D4BD9"/>
    <w:rsid w:val="000D68EE"/>
    <w:rsid w:val="000E2601"/>
    <w:rsid w:val="000E324B"/>
    <w:rsid w:val="000E43BB"/>
    <w:rsid w:val="000F0F13"/>
    <w:rsid w:val="000F7BDD"/>
    <w:rsid w:val="00100739"/>
    <w:rsid w:val="001054D7"/>
    <w:rsid w:val="001131AB"/>
    <w:rsid w:val="0013553A"/>
    <w:rsid w:val="00136441"/>
    <w:rsid w:val="00140F98"/>
    <w:rsid w:val="001413B6"/>
    <w:rsid w:val="0015484D"/>
    <w:rsid w:val="00154A5A"/>
    <w:rsid w:val="0015555F"/>
    <w:rsid w:val="001630F3"/>
    <w:rsid w:val="00186C6C"/>
    <w:rsid w:val="00190037"/>
    <w:rsid w:val="00195882"/>
    <w:rsid w:val="0019778F"/>
    <w:rsid w:val="001A1EBA"/>
    <w:rsid w:val="001A1F8D"/>
    <w:rsid w:val="001A5D70"/>
    <w:rsid w:val="001A6E4D"/>
    <w:rsid w:val="001A7468"/>
    <w:rsid w:val="001C0187"/>
    <w:rsid w:val="001C10A9"/>
    <w:rsid w:val="001C6165"/>
    <w:rsid w:val="001C7F40"/>
    <w:rsid w:val="001D16FB"/>
    <w:rsid w:val="001E6496"/>
    <w:rsid w:val="001E7A1D"/>
    <w:rsid w:val="001F3186"/>
    <w:rsid w:val="00203BD5"/>
    <w:rsid w:val="002061B3"/>
    <w:rsid w:val="00213A77"/>
    <w:rsid w:val="0022522C"/>
    <w:rsid w:val="00225719"/>
    <w:rsid w:val="0024124F"/>
    <w:rsid w:val="00241AC2"/>
    <w:rsid w:val="002435F3"/>
    <w:rsid w:val="00261455"/>
    <w:rsid w:val="00270787"/>
    <w:rsid w:val="002735FA"/>
    <w:rsid w:val="00277E99"/>
    <w:rsid w:val="00284F30"/>
    <w:rsid w:val="00291FE7"/>
    <w:rsid w:val="002B297E"/>
    <w:rsid w:val="002B3506"/>
    <w:rsid w:val="002B6C20"/>
    <w:rsid w:val="002C0DAA"/>
    <w:rsid w:val="002C24DC"/>
    <w:rsid w:val="002C2DDF"/>
    <w:rsid w:val="002C36A8"/>
    <w:rsid w:val="002C43E2"/>
    <w:rsid w:val="002C5F8C"/>
    <w:rsid w:val="002C752D"/>
    <w:rsid w:val="002D2B01"/>
    <w:rsid w:val="002D70CA"/>
    <w:rsid w:val="002E3E21"/>
    <w:rsid w:val="002F1B38"/>
    <w:rsid w:val="00302A4D"/>
    <w:rsid w:val="003042A0"/>
    <w:rsid w:val="0031422F"/>
    <w:rsid w:val="003167C2"/>
    <w:rsid w:val="0033267B"/>
    <w:rsid w:val="00333A09"/>
    <w:rsid w:val="00333C87"/>
    <w:rsid w:val="0035315F"/>
    <w:rsid w:val="00353464"/>
    <w:rsid w:val="00362BD5"/>
    <w:rsid w:val="00362E5D"/>
    <w:rsid w:val="00365042"/>
    <w:rsid w:val="0038157C"/>
    <w:rsid w:val="003841AC"/>
    <w:rsid w:val="0039354F"/>
    <w:rsid w:val="00395F5F"/>
    <w:rsid w:val="003A101B"/>
    <w:rsid w:val="003A7B48"/>
    <w:rsid w:val="003D2491"/>
    <w:rsid w:val="003D6DA2"/>
    <w:rsid w:val="003F32B6"/>
    <w:rsid w:val="003F4908"/>
    <w:rsid w:val="004410CE"/>
    <w:rsid w:val="0045033C"/>
    <w:rsid w:val="0045055D"/>
    <w:rsid w:val="00464C58"/>
    <w:rsid w:val="00471E99"/>
    <w:rsid w:val="00474E7C"/>
    <w:rsid w:val="00475E39"/>
    <w:rsid w:val="00485D08"/>
    <w:rsid w:val="00487B18"/>
    <w:rsid w:val="00493253"/>
    <w:rsid w:val="004A6CF5"/>
    <w:rsid w:val="004B1284"/>
    <w:rsid w:val="004C44FA"/>
    <w:rsid w:val="004C79AE"/>
    <w:rsid w:val="004D17CB"/>
    <w:rsid w:val="004D5BFB"/>
    <w:rsid w:val="004F411C"/>
    <w:rsid w:val="004F6748"/>
    <w:rsid w:val="00504527"/>
    <w:rsid w:val="00504614"/>
    <w:rsid w:val="00512AB6"/>
    <w:rsid w:val="00514E5A"/>
    <w:rsid w:val="00516E88"/>
    <w:rsid w:val="00517614"/>
    <w:rsid w:val="005245B9"/>
    <w:rsid w:val="00527F70"/>
    <w:rsid w:val="00534A3E"/>
    <w:rsid w:val="0054014E"/>
    <w:rsid w:val="0054108D"/>
    <w:rsid w:val="00544A5E"/>
    <w:rsid w:val="00555100"/>
    <w:rsid w:val="00556F40"/>
    <w:rsid w:val="00563B4D"/>
    <w:rsid w:val="00564F1B"/>
    <w:rsid w:val="005751BE"/>
    <w:rsid w:val="005760D8"/>
    <w:rsid w:val="00576709"/>
    <w:rsid w:val="0058000B"/>
    <w:rsid w:val="00592BC7"/>
    <w:rsid w:val="00595B91"/>
    <w:rsid w:val="005960AB"/>
    <w:rsid w:val="005A27C6"/>
    <w:rsid w:val="005A68AA"/>
    <w:rsid w:val="005B12FF"/>
    <w:rsid w:val="005B6FAC"/>
    <w:rsid w:val="005C0BAB"/>
    <w:rsid w:val="005D0BB3"/>
    <w:rsid w:val="005D48FA"/>
    <w:rsid w:val="005E046E"/>
    <w:rsid w:val="005E2090"/>
    <w:rsid w:val="005E3FD7"/>
    <w:rsid w:val="005F2142"/>
    <w:rsid w:val="005F3839"/>
    <w:rsid w:val="005F4B0A"/>
    <w:rsid w:val="005F4B77"/>
    <w:rsid w:val="005F4EE4"/>
    <w:rsid w:val="00615A8C"/>
    <w:rsid w:val="006205CF"/>
    <w:rsid w:val="00626AAB"/>
    <w:rsid w:val="00633AE5"/>
    <w:rsid w:val="00633C09"/>
    <w:rsid w:val="00634325"/>
    <w:rsid w:val="00647086"/>
    <w:rsid w:val="00651F0C"/>
    <w:rsid w:val="00653E0C"/>
    <w:rsid w:val="0066151A"/>
    <w:rsid w:val="00666D98"/>
    <w:rsid w:val="0067700A"/>
    <w:rsid w:val="00693797"/>
    <w:rsid w:val="00695956"/>
    <w:rsid w:val="00695DA8"/>
    <w:rsid w:val="00695FC2"/>
    <w:rsid w:val="006A3920"/>
    <w:rsid w:val="006A3E01"/>
    <w:rsid w:val="006B13D9"/>
    <w:rsid w:val="006B240D"/>
    <w:rsid w:val="006B5FCC"/>
    <w:rsid w:val="006C4C83"/>
    <w:rsid w:val="006C5CF1"/>
    <w:rsid w:val="006D7A56"/>
    <w:rsid w:val="006E01B8"/>
    <w:rsid w:val="006E0EB7"/>
    <w:rsid w:val="006E1307"/>
    <w:rsid w:val="006F23DC"/>
    <w:rsid w:val="00700B71"/>
    <w:rsid w:val="007116F1"/>
    <w:rsid w:val="007123DB"/>
    <w:rsid w:val="00735538"/>
    <w:rsid w:val="007360CF"/>
    <w:rsid w:val="007547ED"/>
    <w:rsid w:val="00763260"/>
    <w:rsid w:val="007661DB"/>
    <w:rsid w:val="007874C6"/>
    <w:rsid w:val="00794B2E"/>
    <w:rsid w:val="007B0FD4"/>
    <w:rsid w:val="007C7385"/>
    <w:rsid w:val="007D0513"/>
    <w:rsid w:val="007D586E"/>
    <w:rsid w:val="007E0A4A"/>
    <w:rsid w:val="007F538C"/>
    <w:rsid w:val="007F7E36"/>
    <w:rsid w:val="008120D8"/>
    <w:rsid w:val="00832F17"/>
    <w:rsid w:val="00844B6C"/>
    <w:rsid w:val="00844C0E"/>
    <w:rsid w:val="00862A7D"/>
    <w:rsid w:val="00880E49"/>
    <w:rsid w:val="00885DE0"/>
    <w:rsid w:val="0089116C"/>
    <w:rsid w:val="00896263"/>
    <w:rsid w:val="008A21AF"/>
    <w:rsid w:val="008B0515"/>
    <w:rsid w:val="008B46AE"/>
    <w:rsid w:val="008C067E"/>
    <w:rsid w:val="008C3878"/>
    <w:rsid w:val="008D14F7"/>
    <w:rsid w:val="008D354F"/>
    <w:rsid w:val="008D75F3"/>
    <w:rsid w:val="008E6FF3"/>
    <w:rsid w:val="00902619"/>
    <w:rsid w:val="009134D3"/>
    <w:rsid w:val="009237DE"/>
    <w:rsid w:val="009303A1"/>
    <w:rsid w:val="0093098E"/>
    <w:rsid w:val="00935B52"/>
    <w:rsid w:val="00940B58"/>
    <w:rsid w:val="00944B07"/>
    <w:rsid w:val="00945765"/>
    <w:rsid w:val="00950941"/>
    <w:rsid w:val="0096217A"/>
    <w:rsid w:val="0097360A"/>
    <w:rsid w:val="009802AB"/>
    <w:rsid w:val="00986940"/>
    <w:rsid w:val="009870A0"/>
    <w:rsid w:val="0099018A"/>
    <w:rsid w:val="0099027F"/>
    <w:rsid w:val="009902F5"/>
    <w:rsid w:val="00993908"/>
    <w:rsid w:val="009A05B9"/>
    <w:rsid w:val="009A1B25"/>
    <w:rsid w:val="009B138A"/>
    <w:rsid w:val="009B4234"/>
    <w:rsid w:val="009C1646"/>
    <w:rsid w:val="009C2BCE"/>
    <w:rsid w:val="009C7174"/>
    <w:rsid w:val="009E52D3"/>
    <w:rsid w:val="009E5AE1"/>
    <w:rsid w:val="009E6878"/>
    <w:rsid w:val="009F3181"/>
    <w:rsid w:val="009F3B46"/>
    <w:rsid w:val="009F4740"/>
    <w:rsid w:val="009F4CEC"/>
    <w:rsid w:val="009F6670"/>
    <w:rsid w:val="00A01A17"/>
    <w:rsid w:val="00A01DA7"/>
    <w:rsid w:val="00A05ACF"/>
    <w:rsid w:val="00A17232"/>
    <w:rsid w:val="00A22B87"/>
    <w:rsid w:val="00A316AC"/>
    <w:rsid w:val="00A32494"/>
    <w:rsid w:val="00A36838"/>
    <w:rsid w:val="00A50779"/>
    <w:rsid w:val="00A57A1A"/>
    <w:rsid w:val="00A81A32"/>
    <w:rsid w:val="00A9594D"/>
    <w:rsid w:val="00AA2A0C"/>
    <w:rsid w:val="00AA6FA2"/>
    <w:rsid w:val="00AC1CB4"/>
    <w:rsid w:val="00AD1897"/>
    <w:rsid w:val="00AF2A98"/>
    <w:rsid w:val="00AF69EB"/>
    <w:rsid w:val="00AF7C8A"/>
    <w:rsid w:val="00B005A3"/>
    <w:rsid w:val="00B06637"/>
    <w:rsid w:val="00B06ACB"/>
    <w:rsid w:val="00B10303"/>
    <w:rsid w:val="00B159D9"/>
    <w:rsid w:val="00B24011"/>
    <w:rsid w:val="00B32999"/>
    <w:rsid w:val="00B42C09"/>
    <w:rsid w:val="00B46C7C"/>
    <w:rsid w:val="00B533B9"/>
    <w:rsid w:val="00B70A19"/>
    <w:rsid w:val="00B73683"/>
    <w:rsid w:val="00B87213"/>
    <w:rsid w:val="00B936B1"/>
    <w:rsid w:val="00BA2344"/>
    <w:rsid w:val="00BC6AD5"/>
    <w:rsid w:val="00BC6D46"/>
    <w:rsid w:val="00BD04A0"/>
    <w:rsid w:val="00BF54DB"/>
    <w:rsid w:val="00C01F71"/>
    <w:rsid w:val="00C04C2B"/>
    <w:rsid w:val="00C07179"/>
    <w:rsid w:val="00C22477"/>
    <w:rsid w:val="00C33E17"/>
    <w:rsid w:val="00C40263"/>
    <w:rsid w:val="00C4034C"/>
    <w:rsid w:val="00C41C5C"/>
    <w:rsid w:val="00C502B3"/>
    <w:rsid w:val="00C56131"/>
    <w:rsid w:val="00C63BCE"/>
    <w:rsid w:val="00C71C37"/>
    <w:rsid w:val="00C815EF"/>
    <w:rsid w:val="00C94B0A"/>
    <w:rsid w:val="00C97692"/>
    <w:rsid w:val="00CA4688"/>
    <w:rsid w:val="00CA4869"/>
    <w:rsid w:val="00CA5085"/>
    <w:rsid w:val="00CB79E1"/>
    <w:rsid w:val="00CC0415"/>
    <w:rsid w:val="00CC18B4"/>
    <w:rsid w:val="00CD3ACC"/>
    <w:rsid w:val="00CE2355"/>
    <w:rsid w:val="00CE529E"/>
    <w:rsid w:val="00CE5647"/>
    <w:rsid w:val="00CE7C5D"/>
    <w:rsid w:val="00CF6F75"/>
    <w:rsid w:val="00D0019C"/>
    <w:rsid w:val="00D00E57"/>
    <w:rsid w:val="00D020EB"/>
    <w:rsid w:val="00D13DC9"/>
    <w:rsid w:val="00D15612"/>
    <w:rsid w:val="00D20D49"/>
    <w:rsid w:val="00D34635"/>
    <w:rsid w:val="00D35EFD"/>
    <w:rsid w:val="00D403A7"/>
    <w:rsid w:val="00D435A8"/>
    <w:rsid w:val="00D552B7"/>
    <w:rsid w:val="00D656C5"/>
    <w:rsid w:val="00D72343"/>
    <w:rsid w:val="00D75D70"/>
    <w:rsid w:val="00D84FDE"/>
    <w:rsid w:val="00D8787B"/>
    <w:rsid w:val="00D912C2"/>
    <w:rsid w:val="00D92C87"/>
    <w:rsid w:val="00D94C93"/>
    <w:rsid w:val="00D95901"/>
    <w:rsid w:val="00DA45F8"/>
    <w:rsid w:val="00DB14C1"/>
    <w:rsid w:val="00DB30AC"/>
    <w:rsid w:val="00DB4A23"/>
    <w:rsid w:val="00DC212E"/>
    <w:rsid w:val="00DC55EE"/>
    <w:rsid w:val="00DE3D76"/>
    <w:rsid w:val="00DE67F2"/>
    <w:rsid w:val="00DF376D"/>
    <w:rsid w:val="00E01475"/>
    <w:rsid w:val="00E13074"/>
    <w:rsid w:val="00E14263"/>
    <w:rsid w:val="00E22565"/>
    <w:rsid w:val="00E2261A"/>
    <w:rsid w:val="00E32F1E"/>
    <w:rsid w:val="00E33BBF"/>
    <w:rsid w:val="00E34E36"/>
    <w:rsid w:val="00E6388E"/>
    <w:rsid w:val="00E674A8"/>
    <w:rsid w:val="00E80FE5"/>
    <w:rsid w:val="00E87ACF"/>
    <w:rsid w:val="00E915EE"/>
    <w:rsid w:val="00E92260"/>
    <w:rsid w:val="00EA42B1"/>
    <w:rsid w:val="00EA7DAB"/>
    <w:rsid w:val="00EB6892"/>
    <w:rsid w:val="00EC10F4"/>
    <w:rsid w:val="00EE08E0"/>
    <w:rsid w:val="00F1065A"/>
    <w:rsid w:val="00F27C7E"/>
    <w:rsid w:val="00F3194F"/>
    <w:rsid w:val="00F4315A"/>
    <w:rsid w:val="00F50D93"/>
    <w:rsid w:val="00F51A89"/>
    <w:rsid w:val="00F51DCD"/>
    <w:rsid w:val="00F524FD"/>
    <w:rsid w:val="00F61F23"/>
    <w:rsid w:val="00F66A3F"/>
    <w:rsid w:val="00F6716A"/>
    <w:rsid w:val="00F6729E"/>
    <w:rsid w:val="00F70872"/>
    <w:rsid w:val="00F912D7"/>
    <w:rsid w:val="00FC0062"/>
    <w:rsid w:val="00FC173D"/>
    <w:rsid w:val="00FC4AD7"/>
    <w:rsid w:val="00FC62FB"/>
    <w:rsid w:val="00FD0610"/>
    <w:rsid w:val="00FD407B"/>
    <w:rsid w:val="00FD580E"/>
    <w:rsid w:val="00FD6EDC"/>
    <w:rsid w:val="00FD7DEF"/>
    <w:rsid w:val="00FE44EB"/>
    <w:rsid w:val="00FE51ED"/>
    <w:rsid w:val="00FE548A"/>
    <w:rsid w:val="00FF3D6D"/>
    <w:rsid w:val="00FF6C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04FBCB"/>
  <w15:chartTrackingRefBased/>
  <w15:docId w15:val="{4FB27A56-4123-4770-A36A-F49117806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717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081A6B"/>
    <w:pPr>
      <w:keepNext/>
      <w:numPr>
        <w:numId w:val="1"/>
      </w:numPr>
      <w:outlineLvl w:val="0"/>
    </w:pPr>
    <w:rPr>
      <w:sz w:val="28"/>
      <w:szCs w:val="28"/>
    </w:rPr>
  </w:style>
  <w:style w:type="paragraph" w:styleId="2">
    <w:name w:val="heading 2"/>
    <w:basedOn w:val="a"/>
    <w:next w:val="a"/>
    <w:link w:val="20"/>
    <w:qFormat/>
    <w:rsid w:val="00081A6B"/>
    <w:pPr>
      <w:keepNext/>
      <w:numPr>
        <w:ilvl w:val="1"/>
        <w:numId w:val="1"/>
      </w:numPr>
      <w:jc w:val="center"/>
      <w:outlineLvl w:val="1"/>
    </w:pPr>
    <w:rPr>
      <w:i/>
      <w:iCs/>
    </w:rPr>
  </w:style>
  <w:style w:type="paragraph" w:styleId="3">
    <w:name w:val="heading 3"/>
    <w:basedOn w:val="a"/>
    <w:next w:val="a"/>
    <w:link w:val="30"/>
    <w:qFormat/>
    <w:rsid w:val="00081A6B"/>
    <w:pPr>
      <w:keepNext/>
      <w:numPr>
        <w:ilvl w:val="2"/>
        <w:numId w:val="1"/>
      </w:numPr>
      <w:spacing w:before="240" w:after="60"/>
      <w:outlineLvl w:val="2"/>
    </w:pPr>
    <w:rPr>
      <w:rFonts w:ascii="Arial" w:hAnsi="Arial" w:cs="Arial"/>
      <w:b/>
      <w:bCs/>
      <w:sz w:val="26"/>
      <w:szCs w:val="26"/>
    </w:rPr>
  </w:style>
  <w:style w:type="paragraph" w:styleId="4">
    <w:name w:val="heading 4"/>
    <w:basedOn w:val="a"/>
    <w:next w:val="a"/>
    <w:link w:val="40"/>
    <w:qFormat/>
    <w:rsid w:val="00081A6B"/>
    <w:pPr>
      <w:keepNext/>
      <w:numPr>
        <w:ilvl w:val="3"/>
        <w:numId w:val="1"/>
      </w:numPr>
      <w:spacing w:before="240" w:after="60"/>
      <w:outlineLvl w:val="3"/>
    </w:pPr>
    <w:rPr>
      <w:b/>
      <w:bCs/>
      <w:sz w:val="28"/>
      <w:szCs w:val="28"/>
    </w:rPr>
  </w:style>
  <w:style w:type="paragraph" w:styleId="5">
    <w:name w:val="heading 5"/>
    <w:basedOn w:val="a"/>
    <w:next w:val="a"/>
    <w:link w:val="50"/>
    <w:qFormat/>
    <w:rsid w:val="00081A6B"/>
    <w:pPr>
      <w:numPr>
        <w:ilvl w:val="4"/>
        <w:numId w:val="1"/>
      </w:numPr>
      <w:spacing w:before="240" w:after="60"/>
      <w:outlineLvl w:val="4"/>
    </w:pPr>
    <w:rPr>
      <w:rFonts w:ascii="Calibri" w:hAnsi="Calibri"/>
      <w:b/>
      <w:bCs/>
      <w:i/>
      <w:iCs/>
      <w:sz w:val="26"/>
      <w:szCs w:val="26"/>
    </w:rPr>
  </w:style>
  <w:style w:type="paragraph" w:styleId="6">
    <w:name w:val="heading 6"/>
    <w:basedOn w:val="a"/>
    <w:next w:val="a"/>
    <w:link w:val="60"/>
    <w:qFormat/>
    <w:rsid w:val="00081A6B"/>
    <w:pPr>
      <w:numPr>
        <w:ilvl w:val="5"/>
        <w:numId w:val="1"/>
      </w:numPr>
      <w:spacing w:before="240" w:after="60"/>
      <w:outlineLvl w:val="5"/>
    </w:pPr>
    <w:rPr>
      <w:rFonts w:ascii="Calibri" w:hAnsi="Calibri"/>
      <w:b/>
      <w:bCs/>
      <w:sz w:val="22"/>
      <w:szCs w:val="22"/>
    </w:rPr>
  </w:style>
  <w:style w:type="paragraph" w:styleId="7">
    <w:name w:val="heading 7"/>
    <w:basedOn w:val="a"/>
    <w:next w:val="a"/>
    <w:link w:val="70"/>
    <w:qFormat/>
    <w:rsid w:val="00081A6B"/>
    <w:pPr>
      <w:numPr>
        <w:ilvl w:val="6"/>
        <w:numId w:val="1"/>
      </w:numPr>
      <w:spacing w:before="240" w:after="60"/>
      <w:outlineLvl w:val="6"/>
    </w:pPr>
    <w:rPr>
      <w:rFonts w:ascii="Calibri" w:hAnsi="Calibri"/>
    </w:rPr>
  </w:style>
  <w:style w:type="paragraph" w:styleId="8">
    <w:name w:val="heading 8"/>
    <w:basedOn w:val="a"/>
    <w:next w:val="a"/>
    <w:link w:val="80"/>
    <w:qFormat/>
    <w:rsid w:val="00081A6B"/>
    <w:pPr>
      <w:numPr>
        <w:ilvl w:val="7"/>
        <w:numId w:val="1"/>
      </w:numPr>
      <w:spacing w:before="240" w:after="60"/>
      <w:outlineLvl w:val="7"/>
    </w:pPr>
    <w:rPr>
      <w:rFonts w:ascii="Calibri" w:hAnsi="Calibri"/>
      <w:i/>
      <w:iCs/>
    </w:rPr>
  </w:style>
  <w:style w:type="paragraph" w:styleId="9">
    <w:name w:val="heading 9"/>
    <w:basedOn w:val="a"/>
    <w:next w:val="a"/>
    <w:link w:val="90"/>
    <w:qFormat/>
    <w:rsid w:val="00081A6B"/>
    <w:pPr>
      <w:numPr>
        <w:ilvl w:val="8"/>
        <w:numId w:val="1"/>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81A6B"/>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9"/>
    <w:rsid w:val="00081A6B"/>
    <w:rPr>
      <w:rFonts w:ascii="Times New Roman" w:eastAsia="Times New Roman" w:hAnsi="Times New Roman" w:cs="Times New Roman"/>
      <w:i/>
      <w:iCs/>
      <w:sz w:val="24"/>
      <w:szCs w:val="24"/>
      <w:lang w:eastAsia="ru-RU"/>
    </w:rPr>
  </w:style>
  <w:style w:type="character" w:customStyle="1" w:styleId="30">
    <w:name w:val="Заголовок 3 Знак"/>
    <w:basedOn w:val="a0"/>
    <w:link w:val="3"/>
    <w:uiPriority w:val="99"/>
    <w:rsid w:val="00081A6B"/>
    <w:rPr>
      <w:rFonts w:ascii="Arial" w:eastAsia="Times New Roman" w:hAnsi="Arial" w:cs="Arial"/>
      <w:b/>
      <w:bCs/>
      <w:sz w:val="26"/>
      <w:szCs w:val="26"/>
      <w:lang w:eastAsia="ru-RU"/>
    </w:rPr>
  </w:style>
  <w:style w:type="character" w:customStyle="1" w:styleId="40">
    <w:name w:val="Заголовок 4 Знак"/>
    <w:basedOn w:val="a0"/>
    <w:link w:val="4"/>
    <w:rsid w:val="00081A6B"/>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081A6B"/>
    <w:rPr>
      <w:rFonts w:ascii="Calibri" w:eastAsia="Times New Roman" w:hAnsi="Calibri" w:cs="Times New Roman"/>
      <w:b/>
      <w:bCs/>
      <w:i/>
      <w:iCs/>
      <w:sz w:val="26"/>
      <w:szCs w:val="26"/>
      <w:lang w:eastAsia="ru-RU"/>
    </w:rPr>
  </w:style>
  <w:style w:type="character" w:customStyle="1" w:styleId="60">
    <w:name w:val="Заголовок 6 Знак"/>
    <w:basedOn w:val="a0"/>
    <w:link w:val="6"/>
    <w:rsid w:val="00081A6B"/>
    <w:rPr>
      <w:rFonts w:ascii="Calibri" w:eastAsia="Times New Roman" w:hAnsi="Calibri" w:cs="Times New Roman"/>
      <w:b/>
      <w:bCs/>
      <w:lang w:eastAsia="ru-RU"/>
    </w:rPr>
  </w:style>
  <w:style w:type="character" w:customStyle="1" w:styleId="70">
    <w:name w:val="Заголовок 7 Знак"/>
    <w:basedOn w:val="a0"/>
    <w:link w:val="7"/>
    <w:rsid w:val="00081A6B"/>
    <w:rPr>
      <w:rFonts w:ascii="Calibri" w:eastAsia="Times New Roman" w:hAnsi="Calibri" w:cs="Times New Roman"/>
      <w:sz w:val="24"/>
      <w:szCs w:val="24"/>
      <w:lang w:eastAsia="ru-RU"/>
    </w:rPr>
  </w:style>
  <w:style w:type="character" w:customStyle="1" w:styleId="80">
    <w:name w:val="Заголовок 8 Знак"/>
    <w:basedOn w:val="a0"/>
    <w:link w:val="8"/>
    <w:rsid w:val="00081A6B"/>
    <w:rPr>
      <w:rFonts w:ascii="Calibri" w:eastAsia="Times New Roman" w:hAnsi="Calibri" w:cs="Times New Roman"/>
      <w:i/>
      <w:iCs/>
      <w:sz w:val="24"/>
      <w:szCs w:val="24"/>
      <w:lang w:eastAsia="ru-RU"/>
    </w:rPr>
  </w:style>
  <w:style w:type="character" w:customStyle="1" w:styleId="90">
    <w:name w:val="Заголовок 9 Знак"/>
    <w:basedOn w:val="a0"/>
    <w:link w:val="9"/>
    <w:rsid w:val="00081A6B"/>
    <w:rPr>
      <w:rFonts w:ascii="Cambria" w:eastAsia="Times New Roman" w:hAnsi="Cambria" w:cs="Times New Roman"/>
      <w:lang w:eastAsia="ru-RU"/>
    </w:rPr>
  </w:style>
  <w:style w:type="paragraph" w:customStyle="1" w:styleId="ConsPlusNonformat">
    <w:name w:val="ConsPlusNonformat"/>
    <w:uiPriority w:val="99"/>
    <w:rsid w:val="00081A6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Title"/>
    <w:basedOn w:val="a"/>
    <w:link w:val="a4"/>
    <w:qFormat/>
    <w:rsid w:val="00081A6B"/>
    <w:pPr>
      <w:jc w:val="center"/>
    </w:pPr>
    <w:rPr>
      <w:sz w:val="28"/>
      <w:szCs w:val="28"/>
    </w:rPr>
  </w:style>
  <w:style w:type="character" w:customStyle="1" w:styleId="a4">
    <w:name w:val="Название Знак"/>
    <w:basedOn w:val="a0"/>
    <w:link w:val="a3"/>
    <w:rsid w:val="00081A6B"/>
    <w:rPr>
      <w:rFonts w:ascii="Times New Roman" w:eastAsia="Times New Roman" w:hAnsi="Times New Roman" w:cs="Times New Roman"/>
      <w:sz w:val="28"/>
      <w:szCs w:val="28"/>
      <w:lang w:eastAsia="ru-RU"/>
    </w:rPr>
  </w:style>
  <w:style w:type="paragraph" w:customStyle="1" w:styleId="ConsNonformat">
    <w:name w:val="ConsNonformat"/>
    <w:uiPriority w:val="99"/>
    <w:rsid w:val="00081A6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081A6B"/>
    <w:pPr>
      <w:spacing w:after="0" w:line="240" w:lineRule="auto"/>
      <w:ind w:firstLine="720"/>
    </w:pPr>
    <w:rPr>
      <w:rFonts w:ascii="Arial" w:eastAsia="Times New Roman" w:hAnsi="Arial" w:cs="Arial"/>
      <w:sz w:val="20"/>
      <w:szCs w:val="20"/>
      <w:lang w:eastAsia="ru-RU"/>
    </w:rPr>
  </w:style>
  <w:style w:type="character" w:styleId="a5">
    <w:name w:val="Hyperlink"/>
    <w:basedOn w:val="a0"/>
    <w:unhideWhenUsed/>
    <w:rsid w:val="00512AB6"/>
    <w:rPr>
      <w:color w:val="0563C1" w:themeColor="hyperlink"/>
      <w:u w:val="single"/>
    </w:rPr>
  </w:style>
  <w:style w:type="paragraph" w:styleId="a6">
    <w:name w:val="footnote text"/>
    <w:basedOn w:val="a"/>
    <w:link w:val="a7"/>
    <w:uiPriority w:val="99"/>
    <w:unhideWhenUsed/>
    <w:rsid w:val="0024124F"/>
    <w:rPr>
      <w:rFonts w:ascii="Calibri" w:hAnsi="Calibri"/>
      <w:sz w:val="20"/>
      <w:szCs w:val="20"/>
    </w:rPr>
  </w:style>
  <w:style w:type="character" w:customStyle="1" w:styleId="a7">
    <w:name w:val="Текст сноски Знак"/>
    <w:basedOn w:val="a0"/>
    <w:link w:val="a6"/>
    <w:uiPriority w:val="99"/>
    <w:rsid w:val="0024124F"/>
    <w:rPr>
      <w:rFonts w:ascii="Calibri" w:eastAsia="Times New Roman" w:hAnsi="Calibri" w:cs="Times New Roman"/>
      <w:sz w:val="20"/>
      <w:szCs w:val="20"/>
      <w:lang w:eastAsia="ru-RU"/>
    </w:rPr>
  </w:style>
  <w:style w:type="character" w:styleId="a8">
    <w:name w:val="footnote reference"/>
    <w:unhideWhenUsed/>
    <w:rsid w:val="0024124F"/>
    <w:rPr>
      <w:vertAlign w:val="superscript"/>
    </w:rPr>
  </w:style>
  <w:style w:type="paragraph" w:styleId="a9">
    <w:name w:val="header"/>
    <w:basedOn w:val="a"/>
    <w:link w:val="aa"/>
    <w:uiPriority w:val="99"/>
    <w:unhideWhenUsed/>
    <w:rsid w:val="00695956"/>
    <w:pPr>
      <w:tabs>
        <w:tab w:val="center" w:pos="4677"/>
        <w:tab w:val="right" w:pos="9355"/>
      </w:tabs>
    </w:pPr>
  </w:style>
  <w:style w:type="character" w:customStyle="1" w:styleId="aa">
    <w:name w:val="Верхний колонтитул Знак"/>
    <w:basedOn w:val="a0"/>
    <w:link w:val="a9"/>
    <w:uiPriority w:val="99"/>
    <w:rsid w:val="00695956"/>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95956"/>
    <w:pPr>
      <w:tabs>
        <w:tab w:val="center" w:pos="4677"/>
        <w:tab w:val="right" w:pos="9355"/>
      </w:tabs>
    </w:pPr>
  </w:style>
  <w:style w:type="character" w:customStyle="1" w:styleId="ac">
    <w:name w:val="Нижний колонтитул Знак"/>
    <w:basedOn w:val="a0"/>
    <w:link w:val="ab"/>
    <w:uiPriority w:val="99"/>
    <w:rsid w:val="00695956"/>
    <w:rPr>
      <w:rFonts w:ascii="Times New Roman" w:eastAsia="Times New Roman" w:hAnsi="Times New Roman" w:cs="Times New Roman"/>
      <w:sz w:val="24"/>
      <w:szCs w:val="24"/>
      <w:lang w:eastAsia="ru-RU"/>
    </w:rPr>
  </w:style>
  <w:style w:type="paragraph" w:styleId="ad">
    <w:name w:val="Balloon Text"/>
    <w:basedOn w:val="a"/>
    <w:link w:val="ae"/>
    <w:uiPriority w:val="99"/>
    <w:semiHidden/>
    <w:unhideWhenUsed/>
    <w:rsid w:val="00FD407B"/>
    <w:rPr>
      <w:rFonts w:ascii="Segoe UI" w:hAnsi="Segoe UI" w:cs="Segoe UI"/>
      <w:sz w:val="18"/>
      <w:szCs w:val="18"/>
    </w:rPr>
  </w:style>
  <w:style w:type="character" w:customStyle="1" w:styleId="ae">
    <w:name w:val="Текст выноски Знак"/>
    <w:basedOn w:val="a0"/>
    <w:link w:val="ad"/>
    <w:uiPriority w:val="99"/>
    <w:semiHidden/>
    <w:rsid w:val="00FD407B"/>
    <w:rPr>
      <w:rFonts w:ascii="Segoe UI" w:eastAsia="Times New Roman" w:hAnsi="Segoe UI" w:cs="Segoe UI"/>
      <w:sz w:val="18"/>
      <w:szCs w:val="18"/>
      <w:lang w:eastAsia="ru-RU"/>
    </w:rPr>
  </w:style>
  <w:style w:type="paragraph" w:styleId="af">
    <w:name w:val="endnote text"/>
    <w:basedOn w:val="a"/>
    <w:link w:val="af0"/>
    <w:uiPriority w:val="99"/>
    <w:semiHidden/>
    <w:unhideWhenUsed/>
    <w:rsid w:val="003042A0"/>
    <w:rPr>
      <w:sz w:val="20"/>
      <w:szCs w:val="20"/>
    </w:rPr>
  </w:style>
  <w:style w:type="character" w:customStyle="1" w:styleId="af0">
    <w:name w:val="Текст концевой сноски Знак"/>
    <w:basedOn w:val="a0"/>
    <w:link w:val="af"/>
    <w:uiPriority w:val="99"/>
    <w:semiHidden/>
    <w:rsid w:val="003042A0"/>
    <w:rPr>
      <w:rFonts w:ascii="Times New Roman" w:eastAsia="Times New Roman" w:hAnsi="Times New Roman" w:cs="Times New Roman"/>
      <w:sz w:val="20"/>
      <w:szCs w:val="20"/>
      <w:lang w:eastAsia="ru-RU"/>
    </w:rPr>
  </w:style>
  <w:style w:type="character" w:styleId="af1">
    <w:name w:val="endnote reference"/>
    <w:basedOn w:val="a0"/>
    <w:uiPriority w:val="99"/>
    <w:semiHidden/>
    <w:unhideWhenUsed/>
    <w:rsid w:val="003042A0"/>
    <w:rPr>
      <w:vertAlign w:val="superscript"/>
    </w:rPr>
  </w:style>
  <w:style w:type="paragraph" w:styleId="af2">
    <w:name w:val="Body Text"/>
    <w:basedOn w:val="a"/>
    <w:next w:val="a"/>
    <w:link w:val="af3"/>
    <w:uiPriority w:val="1"/>
    <w:qFormat/>
    <w:rsid w:val="00626AAB"/>
    <w:pPr>
      <w:jc w:val="both"/>
    </w:pPr>
    <w:rPr>
      <w:sz w:val="22"/>
      <w:szCs w:val="20"/>
    </w:rPr>
  </w:style>
  <w:style w:type="character" w:customStyle="1" w:styleId="af3">
    <w:name w:val="Основной текст Знак"/>
    <w:basedOn w:val="a0"/>
    <w:link w:val="af2"/>
    <w:uiPriority w:val="1"/>
    <w:rsid w:val="00626AAB"/>
    <w:rPr>
      <w:rFonts w:ascii="Times New Roman" w:eastAsia="Times New Roman" w:hAnsi="Times New Roman" w:cs="Times New Roman"/>
      <w:szCs w:val="20"/>
      <w:lang w:eastAsia="ru-RU"/>
    </w:rPr>
  </w:style>
  <w:style w:type="character" w:styleId="af4">
    <w:name w:val="page number"/>
    <w:basedOn w:val="a0"/>
    <w:rsid w:val="00626AAB"/>
  </w:style>
  <w:style w:type="paragraph" w:styleId="af5">
    <w:name w:val="caption"/>
    <w:basedOn w:val="a"/>
    <w:next w:val="a"/>
    <w:qFormat/>
    <w:rsid w:val="00626AAB"/>
    <w:pPr>
      <w:ind w:firstLine="709"/>
      <w:jc w:val="center"/>
    </w:pPr>
    <w:rPr>
      <w:b/>
      <w:sz w:val="28"/>
      <w:szCs w:val="20"/>
    </w:rPr>
  </w:style>
  <w:style w:type="paragraph" w:styleId="21">
    <w:name w:val="Body Text Indent 2"/>
    <w:basedOn w:val="a"/>
    <w:link w:val="22"/>
    <w:rsid w:val="00626AAB"/>
    <w:pPr>
      <w:ind w:firstLine="709"/>
      <w:jc w:val="both"/>
    </w:pPr>
    <w:rPr>
      <w:sz w:val="26"/>
      <w:szCs w:val="20"/>
    </w:rPr>
  </w:style>
  <w:style w:type="character" w:customStyle="1" w:styleId="22">
    <w:name w:val="Основной текст с отступом 2 Знак"/>
    <w:basedOn w:val="a0"/>
    <w:link w:val="21"/>
    <w:rsid w:val="00626AAB"/>
    <w:rPr>
      <w:rFonts w:ascii="Times New Roman" w:eastAsia="Times New Roman" w:hAnsi="Times New Roman" w:cs="Times New Roman"/>
      <w:sz w:val="26"/>
      <w:szCs w:val="20"/>
      <w:lang w:eastAsia="ru-RU"/>
    </w:rPr>
  </w:style>
  <w:style w:type="paragraph" w:customStyle="1" w:styleId="af6">
    <w:name w:val="Обращение"/>
    <w:basedOn w:val="a"/>
    <w:next w:val="a"/>
    <w:rsid w:val="00626AAB"/>
    <w:pPr>
      <w:spacing w:before="240" w:after="120"/>
      <w:jc w:val="center"/>
    </w:pPr>
    <w:rPr>
      <w:b/>
      <w:sz w:val="26"/>
      <w:szCs w:val="20"/>
    </w:rPr>
  </w:style>
  <w:style w:type="paragraph" w:customStyle="1" w:styleId="af7">
    <w:name w:val="Адресные реквизиты"/>
    <w:basedOn w:val="af2"/>
    <w:next w:val="af2"/>
    <w:rsid w:val="00626AAB"/>
    <w:pPr>
      <w:jc w:val="left"/>
    </w:pPr>
    <w:rPr>
      <w:sz w:val="16"/>
    </w:rPr>
  </w:style>
  <w:style w:type="paragraph" w:customStyle="1" w:styleId="af8">
    <w:name w:val="Адресат"/>
    <w:basedOn w:val="a"/>
    <w:rsid w:val="00626AAB"/>
    <w:pPr>
      <w:spacing w:before="120"/>
    </w:pPr>
    <w:rPr>
      <w:b/>
      <w:sz w:val="26"/>
      <w:szCs w:val="20"/>
    </w:rPr>
  </w:style>
  <w:style w:type="paragraph" w:styleId="31">
    <w:name w:val="Body Text Indent 3"/>
    <w:basedOn w:val="a"/>
    <w:link w:val="32"/>
    <w:rsid w:val="00626AAB"/>
    <w:pPr>
      <w:ind w:firstLine="709"/>
      <w:jc w:val="both"/>
    </w:pPr>
    <w:rPr>
      <w:sz w:val="28"/>
      <w:szCs w:val="20"/>
    </w:rPr>
  </w:style>
  <w:style w:type="character" w:customStyle="1" w:styleId="32">
    <w:name w:val="Основной текст с отступом 3 Знак"/>
    <w:basedOn w:val="a0"/>
    <w:link w:val="31"/>
    <w:rsid w:val="00626AAB"/>
    <w:rPr>
      <w:rFonts w:ascii="Times New Roman" w:eastAsia="Times New Roman" w:hAnsi="Times New Roman" w:cs="Times New Roman"/>
      <w:sz w:val="28"/>
      <w:szCs w:val="20"/>
      <w:lang w:eastAsia="ru-RU"/>
    </w:rPr>
  </w:style>
  <w:style w:type="paragraph" w:styleId="af9">
    <w:name w:val="Body Text Indent"/>
    <w:basedOn w:val="a"/>
    <w:link w:val="afa"/>
    <w:rsid w:val="00626AAB"/>
    <w:pPr>
      <w:ind w:firstLine="709"/>
      <w:jc w:val="both"/>
    </w:pPr>
    <w:rPr>
      <w:szCs w:val="20"/>
    </w:rPr>
  </w:style>
  <w:style w:type="character" w:customStyle="1" w:styleId="afa">
    <w:name w:val="Основной текст с отступом Знак"/>
    <w:basedOn w:val="a0"/>
    <w:link w:val="af9"/>
    <w:rsid w:val="00626AAB"/>
    <w:rPr>
      <w:rFonts w:ascii="Times New Roman" w:eastAsia="Times New Roman" w:hAnsi="Times New Roman" w:cs="Times New Roman"/>
      <w:sz w:val="24"/>
      <w:szCs w:val="20"/>
      <w:lang w:eastAsia="ru-RU"/>
    </w:rPr>
  </w:style>
  <w:style w:type="paragraph" w:styleId="23">
    <w:name w:val="Body Text 2"/>
    <w:basedOn w:val="a"/>
    <w:link w:val="24"/>
    <w:rsid w:val="00626AAB"/>
    <w:rPr>
      <w:sz w:val="26"/>
      <w:szCs w:val="20"/>
    </w:rPr>
  </w:style>
  <w:style w:type="character" w:customStyle="1" w:styleId="24">
    <w:name w:val="Основной текст 2 Знак"/>
    <w:basedOn w:val="a0"/>
    <w:link w:val="23"/>
    <w:rsid w:val="00626AAB"/>
    <w:rPr>
      <w:rFonts w:ascii="Times New Roman" w:eastAsia="Times New Roman" w:hAnsi="Times New Roman" w:cs="Times New Roman"/>
      <w:sz w:val="26"/>
      <w:szCs w:val="20"/>
      <w:lang w:eastAsia="ru-RU"/>
    </w:rPr>
  </w:style>
  <w:style w:type="table" w:styleId="afb">
    <w:name w:val="Table Grid"/>
    <w:basedOn w:val="a1"/>
    <w:uiPriority w:val="39"/>
    <w:rsid w:val="00626AAB"/>
    <w:pPr>
      <w:spacing w:after="0" w:line="240" w:lineRule="auto"/>
      <w:ind w:firstLine="709"/>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c">
    <w:name w:val="Должность"/>
    <w:basedOn w:val="a"/>
    <w:next w:val="a"/>
    <w:rsid w:val="00626AAB"/>
    <w:rPr>
      <w:i/>
      <w:color w:val="000000"/>
      <w:szCs w:val="20"/>
    </w:rPr>
  </w:style>
  <w:style w:type="paragraph" w:customStyle="1" w:styleId="ConsPlusCell">
    <w:name w:val="ConsPlusCell"/>
    <w:rsid w:val="00626AAB"/>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fd">
    <w:name w:val="List Paragraph"/>
    <w:basedOn w:val="a"/>
    <w:uiPriority w:val="1"/>
    <w:qFormat/>
    <w:rsid w:val="00626AAB"/>
    <w:pPr>
      <w:ind w:left="720"/>
      <w:contextualSpacing/>
    </w:pPr>
  </w:style>
  <w:style w:type="paragraph" w:customStyle="1" w:styleId="ConsPlusTitle">
    <w:name w:val="ConsPlusTitle"/>
    <w:rsid w:val="00626AAB"/>
    <w:pPr>
      <w:widowControl w:val="0"/>
      <w:autoSpaceDE w:val="0"/>
      <w:autoSpaceDN w:val="0"/>
      <w:adjustRightInd w:val="0"/>
      <w:spacing w:after="0" w:line="240" w:lineRule="auto"/>
      <w:ind w:firstLine="709"/>
    </w:pPr>
    <w:rPr>
      <w:rFonts w:ascii="Times New Roman" w:eastAsia="Times New Roman" w:hAnsi="Times New Roman" w:cs="Times New Roman"/>
      <w:b/>
      <w:bCs/>
      <w:sz w:val="24"/>
      <w:szCs w:val="24"/>
      <w:lang w:eastAsia="ru-RU"/>
    </w:rPr>
  </w:style>
  <w:style w:type="paragraph" w:styleId="afe">
    <w:name w:val="Normal (Web)"/>
    <w:basedOn w:val="a"/>
    <w:uiPriority w:val="99"/>
    <w:unhideWhenUsed/>
    <w:rsid w:val="00626AAB"/>
    <w:pPr>
      <w:spacing w:before="100" w:beforeAutospacing="1" w:after="100" w:afterAutospacing="1"/>
    </w:pPr>
  </w:style>
  <w:style w:type="character" w:customStyle="1" w:styleId="apple-converted-space">
    <w:name w:val="apple-converted-space"/>
    <w:basedOn w:val="a0"/>
    <w:rsid w:val="00626AAB"/>
  </w:style>
  <w:style w:type="paragraph" w:styleId="aff">
    <w:name w:val="Plain Text"/>
    <w:basedOn w:val="a"/>
    <w:link w:val="aff0"/>
    <w:uiPriority w:val="99"/>
    <w:unhideWhenUsed/>
    <w:rsid w:val="00626AAB"/>
    <w:rPr>
      <w:rFonts w:ascii="Calibri" w:eastAsia="Calibri" w:hAnsi="Calibri"/>
      <w:sz w:val="22"/>
      <w:szCs w:val="21"/>
      <w:lang w:eastAsia="en-US"/>
    </w:rPr>
  </w:style>
  <w:style w:type="character" w:customStyle="1" w:styleId="aff0">
    <w:name w:val="Текст Знак"/>
    <w:basedOn w:val="a0"/>
    <w:link w:val="aff"/>
    <w:uiPriority w:val="99"/>
    <w:rsid w:val="00626AAB"/>
    <w:rPr>
      <w:rFonts w:ascii="Calibri" w:eastAsia="Calibri" w:hAnsi="Calibri" w:cs="Times New Roman"/>
      <w:szCs w:val="21"/>
    </w:rPr>
  </w:style>
  <w:style w:type="table" w:customStyle="1" w:styleId="TableNormal">
    <w:name w:val="Table Normal"/>
    <w:uiPriority w:val="2"/>
    <w:semiHidden/>
    <w:unhideWhenUsed/>
    <w:qFormat/>
    <w:rsid w:val="00626AA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626AAB"/>
    <w:pPr>
      <w:widowControl w:val="0"/>
      <w:autoSpaceDE w:val="0"/>
      <w:autoSpaceDN w:val="0"/>
    </w:pPr>
    <w:rPr>
      <w:sz w:val="22"/>
      <w:szCs w:val="22"/>
      <w:lang w:bidi="ru-RU"/>
    </w:rPr>
  </w:style>
  <w:style w:type="paragraph" w:customStyle="1" w:styleId="ConsNormal">
    <w:name w:val="ConsNormal"/>
    <w:rsid w:val="00626AAB"/>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f1">
    <w:name w:val="annotation reference"/>
    <w:rsid w:val="00626AAB"/>
    <w:rPr>
      <w:sz w:val="16"/>
      <w:szCs w:val="16"/>
    </w:rPr>
  </w:style>
  <w:style w:type="paragraph" w:styleId="aff2">
    <w:name w:val="annotation text"/>
    <w:basedOn w:val="a"/>
    <w:link w:val="aff3"/>
    <w:rsid w:val="00626AAB"/>
    <w:pPr>
      <w:ind w:firstLine="709"/>
    </w:pPr>
    <w:rPr>
      <w:sz w:val="20"/>
      <w:szCs w:val="20"/>
    </w:rPr>
  </w:style>
  <w:style w:type="character" w:customStyle="1" w:styleId="aff3">
    <w:name w:val="Текст примечания Знак"/>
    <w:basedOn w:val="a0"/>
    <w:link w:val="aff2"/>
    <w:rsid w:val="00626AAB"/>
    <w:rPr>
      <w:rFonts w:ascii="Times New Roman" w:eastAsia="Times New Roman" w:hAnsi="Times New Roman" w:cs="Times New Roman"/>
      <w:sz w:val="20"/>
      <w:szCs w:val="20"/>
      <w:lang w:eastAsia="ru-RU"/>
    </w:rPr>
  </w:style>
  <w:style w:type="paragraph" w:styleId="aff4">
    <w:name w:val="annotation subject"/>
    <w:basedOn w:val="aff2"/>
    <w:next w:val="aff2"/>
    <w:link w:val="aff5"/>
    <w:rsid w:val="00626AAB"/>
    <w:rPr>
      <w:b/>
      <w:bCs/>
    </w:rPr>
  </w:style>
  <w:style w:type="character" w:customStyle="1" w:styleId="aff5">
    <w:name w:val="Тема примечания Знак"/>
    <w:basedOn w:val="aff3"/>
    <w:link w:val="aff4"/>
    <w:rsid w:val="00626AAB"/>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vo.gov.ru" TargetMode="External"/><Relationship Id="rId13" Type="http://schemas.openxmlformats.org/officeDocument/2006/relationships/header" Target="header1.xml"/><Relationship Id="rId18"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16AD68B233EA9D98AE9C5E124039130608E6F82C7DCD7DB567E45B8348F7A4D7CDDF087CD344263E5EAE" TargetMode="Externa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avo.gov.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ravo.gov.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avo.gov.ru"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C80327-4656-4D2C-86C0-31EBDEBBA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509</TotalTime>
  <Pages>17</Pages>
  <Words>7018</Words>
  <Characters>40007</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Борисовна Ромашова</dc:creator>
  <cp:keywords/>
  <dc:description/>
  <cp:lastModifiedBy>Бурмистрова Марина Олеговна</cp:lastModifiedBy>
  <cp:revision>449</cp:revision>
  <cp:lastPrinted>2021-08-27T09:12:00Z</cp:lastPrinted>
  <dcterms:created xsi:type="dcterms:W3CDTF">2021-07-06T06:48:00Z</dcterms:created>
  <dcterms:modified xsi:type="dcterms:W3CDTF">2021-09-06T04:10:00Z</dcterms:modified>
</cp:coreProperties>
</file>