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F465D6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_._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9108F7" w:rsidRPr="006D2F1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F465D6">
        <w:rPr>
          <w:rFonts w:ascii="PT Astra Serif" w:hAnsi="PT Astra Serif"/>
          <w:bCs/>
          <w:sz w:val="28"/>
          <w:szCs w:val="28"/>
        </w:rPr>
        <w:t>й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>мской области от 05.07.2019 № 12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05.07.2019 № 1</w:t>
      </w:r>
      <w:r w:rsidR="000125B3">
        <w:rPr>
          <w:rFonts w:ascii="PT Astra Serif" w:hAnsi="PT Astra Serif"/>
          <w:sz w:val="28"/>
          <w:szCs w:val="28"/>
        </w:rPr>
        <w:t>2</w:t>
      </w:r>
      <w:r w:rsidRPr="006D2F18">
        <w:rPr>
          <w:rFonts w:ascii="PT Astra Serif" w:hAnsi="PT Astra Serif"/>
          <w:sz w:val="28"/>
          <w:szCs w:val="28"/>
        </w:rPr>
        <w:t>-п «</w:t>
      </w:r>
      <w:r w:rsidR="000125B3" w:rsidRPr="000125B3">
        <w:rPr>
          <w:rFonts w:ascii="PT Astra Serif" w:hAnsi="PT Astra Serif"/>
          <w:sz w:val="28"/>
          <w:szCs w:val="28"/>
        </w:rPr>
        <w:t>Об утверждении типового контракта на оказание услуг, типового контракта на выполнение работ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www.pravo.gov.ru, 09.07.2019, </w:t>
      </w:r>
      <w:r w:rsidR="000125B3">
        <w:rPr>
          <w:rFonts w:ascii="PT Astra Serif" w:hAnsi="PT Astra Serif"/>
          <w:sz w:val="28"/>
          <w:szCs w:val="28"/>
        </w:rPr>
        <w:t>№</w:t>
      </w:r>
      <w:r w:rsidR="000125B3" w:rsidRPr="000125B3">
        <w:rPr>
          <w:rFonts w:ascii="PT Astra Serif" w:hAnsi="PT Astra Serif"/>
          <w:sz w:val="28"/>
          <w:szCs w:val="28"/>
        </w:rPr>
        <w:t xml:space="preserve"> 7001201907090004)</w:t>
      </w:r>
      <w:r w:rsidRPr="006D2F18">
        <w:rPr>
          <w:rFonts w:ascii="PT Astra Serif" w:hAnsi="PT Astra Serif"/>
          <w:sz w:val="28"/>
          <w:szCs w:val="28"/>
        </w:rPr>
        <w:t xml:space="preserve"> следующ</w:t>
      </w:r>
      <w:r w:rsidR="009C4967">
        <w:rPr>
          <w:rFonts w:ascii="PT Astra Serif" w:hAnsi="PT Astra Serif"/>
          <w:sz w:val="28"/>
          <w:szCs w:val="28"/>
        </w:rPr>
        <w:t>и</w:t>
      </w:r>
      <w:r w:rsidRPr="006D2F18">
        <w:rPr>
          <w:rFonts w:ascii="PT Astra Serif" w:hAnsi="PT Astra Serif"/>
          <w:sz w:val="28"/>
          <w:szCs w:val="28"/>
        </w:rPr>
        <w:t>е изменени</w:t>
      </w:r>
      <w:r w:rsidR="009C4967">
        <w:rPr>
          <w:rFonts w:ascii="PT Astra Serif" w:hAnsi="PT Astra Serif"/>
          <w:sz w:val="28"/>
          <w:szCs w:val="28"/>
        </w:rPr>
        <w:t>я</w:t>
      </w:r>
      <w:r w:rsidRPr="006D2F18">
        <w:rPr>
          <w:rFonts w:ascii="PT Astra Serif" w:hAnsi="PT Astra Serif"/>
          <w:sz w:val="28"/>
          <w:szCs w:val="28"/>
        </w:rPr>
        <w:t>:</w:t>
      </w:r>
    </w:p>
    <w:p w:rsidR="00845C18" w:rsidRDefault="00845C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6D2F18" w:rsidRPr="006D2F18">
        <w:rPr>
          <w:rFonts w:ascii="PT Astra Serif" w:hAnsi="PT Astra Serif"/>
          <w:sz w:val="28"/>
          <w:szCs w:val="28"/>
        </w:rPr>
        <w:t xml:space="preserve">в типовом контракте на </w:t>
      </w:r>
      <w:r>
        <w:rPr>
          <w:rFonts w:ascii="PT Astra Serif" w:hAnsi="PT Astra Serif"/>
          <w:sz w:val="28"/>
          <w:szCs w:val="28"/>
        </w:rPr>
        <w:t>оказание услуг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</w:t>
      </w:r>
      <w:r w:rsidR="006D2F18" w:rsidRPr="006D2F18">
        <w:rPr>
          <w:rFonts w:ascii="PT Astra Serif" w:hAnsi="PT Astra Serif"/>
          <w:sz w:val="28"/>
          <w:szCs w:val="28"/>
        </w:rPr>
        <w:t xml:space="preserve"> (приложение 1)</w:t>
      </w:r>
      <w:r>
        <w:rPr>
          <w:rFonts w:ascii="PT Astra Serif" w:hAnsi="PT Astra Serif"/>
          <w:sz w:val="28"/>
          <w:szCs w:val="28"/>
        </w:rPr>
        <w:t>:</w:t>
      </w:r>
    </w:p>
    <w:p w:rsidR="005B2356" w:rsidRDefault="005B2356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</w:t>
      </w:r>
      <w:r w:rsidR="00845C18">
        <w:rPr>
          <w:rFonts w:ascii="PT Astra Serif" w:hAnsi="PT Astra Serif"/>
          <w:sz w:val="28"/>
          <w:szCs w:val="28"/>
        </w:rPr>
        <w:t xml:space="preserve"> 7.1 </w:t>
      </w:r>
      <w:r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6D2F18" w:rsidRDefault="00845C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190D4F">
        <w:rPr>
          <w:rFonts w:ascii="PT Astra Serif" w:hAnsi="PT Astra Serif"/>
          <w:sz w:val="28"/>
          <w:szCs w:val="28"/>
        </w:rPr>
        <w:t>7.1</w:t>
      </w:r>
      <w:r w:rsidR="001C5BAB">
        <w:rPr>
          <w:rFonts w:ascii="PT Astra Serif" w:hAnsi="PT Astra Serif"/>
          <w:sz w:val="28"/>
          <w:szCs w:val="28"/>
        </w:rPr>
        <w:t>.</w:t>
      </w:r>
      <w:r w:rsidR="00190D4F">
        <w:rPr>
          <w:rFonts w:ascii="PT Astra Serif" w:hAnsi="PT Astra Serif"/>
          <w:sz w:val="28"/>
          <w:szCs w:val="28"/>
        </w:rPr>
        <w:t xml:space="preserve"> </w:t>
      </w:r>
      <w:r w:rsidR="005B2356" w:rsidRPr="005B2356">
        <w:rPr>
          <w:rFonts w:ascii="PT Astra Serif" w:hAnsi="PT Astra Serif"/>
          <w:sz w:val="28"/>
          <w:szCs w:val="28"/>
        </w:rPr>
        <w:t xml:space="preserve">Все споры или разногласия, возникающие между Сторонами по Контракту или в связи с ним, разрешаются путем переговоров в претензионном порядке.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2</w:t>
      </w:r>
      <w:r w:rsidRPr="00845C18">
        <w:rPr>
          <w:rFonts w:ascii="PT Astra Serif" w:hAnsi="PT Astra Serif"/>
          <w:sz w:val="28"/>
          <w:szCs w:val="28"/>
        </w:rPr>
        <w:t xml:space="preserve">.3 </w:t>
      </w:r>
      <w:r w:rsidR="0088688E">
        <w:rPr>
          <w:rFonts w:ascii="PT Astra Serif" w:hAnsi="PT Astra Serif"/>
          <w:sz w:val="28"/>
          <w:szCs w:val="28"/>
        </w:rPr>
        <w:t>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Pr="00845C18">
        <w:rPr>
          <w:rFonts w:ascii="PT Astra Serif" w:hAnsi="PT Astra Serif"/>
          <w:sz w:val="28"/>
          <w:szCs w:val="28"/>
          <w:vertAlign w:val="superscript"/>
        </w:rPr>
        <w:t>57</w:t>
      </w:r>
      <w:r>
        <w:rPr>
          <w:rFonts w:ascii="PT Astra Serif" w:hAnsi="PT Astra Serif"/>
          <w:sz w:val="28"/>
          <w:szCs w:val="28"/>
        </w:rPr>
        <w:t>»;</w:t>
      </w:r>
    </w:p>
    <w:p w:rsidR="00845C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12.3 изложить в следующей редакции:</w:t>
      </w:r>
    </w:p>
    <w:p w:rsidR="00593DE0" w:rsidRPr="00593DE0" w:rsidRDefault="00CC7073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593DE0">
        <w:rPr>
          <w:rFonts w:ascii="PT Astra Serif" w:hAnsi="PT Astra Serif"/>
          <w:sz w:val="28"/>
          <w:szCs w:val="28"/>
        </w:rPr>
        <w:t>12.3</w:t>
      </w:r>
      <w:r w:rsidR="001C5BAB">
        <w:rPr>
          <w:rFonts w:ascii="PT Astra Serif" w:hAnsi="PT Astra Serif"/>
          <w:sz w:val="28"/>
          <w:szCs w:val="28"/>
        </w:rPr>
        <w:t>.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 w:rsidR="00593DE0">
        <w:rPr>
          <w:rFonts w:ascii="PT Astra Serif" w:hAnsi="PT Astra Serif"/>
          <w:sz w:val="28"/>
          <w:szCs w:val="28"/>
        </w:rPr>
        <w:t>Исполнителем</w:t>
      </w:r>
      <w:r w:rsidR="00593DE0"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="00593DE0">
        <w:rPr>
          <w:rFonts w:ascii="PT Astra Serif" w:hAnsi="PT Astra Serif"/>
          <w:sz w:val="28"/>
          <w:szCs w:val="28"/>
        </w:rPr>
        <w:t>.</w:t>
      </w:r>
      <w:r w:rsidR="00593DE0" w:rsidRPr="00593DE0">
        <w:rPr>
          <w:rFonts w:ascii="PT Astra Serif" w:hAnsi="PT Astra Serif"/>
          <w:sz w:val="28"/>
          <w:szCs w:val="28"/>
          <w:vertAlign w:val="superscript"/>
        </w:rPr>
        <w:t>7</w:t>
      </w:r>
      <w:r w:rsidR="00593DE0">
        <w:rPr>
          <w:rFonts w:ascii="PT Astra Serif" w:hAnsi="PT Astra Serif"/>
          <w:sz w:val="28"/>
          <w:szCs w:val="28"/>
          <w:vertAlign w:val="superscript"/>
        </w:rPr>
        <w:t>6</w:t>
      </w:r>
      <w:r w:rsidR="00593DE0" w:rsidRPr="00593DE0">
        <w:rPr>
          <w:rFonts w:ascii="PT Astra Serif" w:hAnsi="PT Astra Serif"/>
          <w:sz w:val="28"/>
          <w:szCs w:val="28"/>
        </w:rPr>
        <w:t xml:space="preserve"> </w:t>
      </w:r>
    </w:p>
    <w:p w:rsidR="00593DE0" w:rsidRDefault="00593DE0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Pr="00593DE0">
        <w:rPr>
          <w:rFonts w:ascii="PT Astra Serif" w:hAnsi="PT Astra Serif"/>
          <w:sz w:val="28"/>
          <w:szCs w:val="28"/>
          <w:vertAlign w:val="superscript"/>
        </w:rPr>
        <w:t>77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DE62D6" w:rsidRPr="00DE62D6" w:rsidRDefault="006B6EFC" w:rsidP="00DE62D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примечание 57 </w:t>
      </w:r>
      <w:r w:rsidR="00DE62D6" w:rsidRPr="00DE62D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DE62D6" w:rsidRDefault="00DE62D6" w:rsidP="00DE62D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E62D6">
        <w:rPr>
          <w:rFonts w:ascii="PT Astra Serif" w:hAnsi="PT Astra Serif"/>
          <w:sz w:val="28"/>
          <w:szCs w:val="28"/>
        </w:rPr>
        <w:t>«</w:t>
      </w:r>
      <w:r w:rsidRPr="00DE62D6">
        <w:rPr>
          <w:rFonts w:ascii="PT Astra Serif" w:hAnsi="PT Astra Serif"/>
          <w:sz w:val="28"/>
          <w:szCs w:val="28"/>
          <w:vertAlign w:val="superscript"/>
        </w:rPr>
        <w:t>57</w:t>
      </w:r>
      <w:r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DE62D6">
        <w:rPr>
          <w:rFonts w:ascii="PT Astra Serif" w:hAnsi="PT Astra Serif"/>
          <w:sz w:val="28"/>
          <w:szCs w:val="28"/>
        </w:rPr>
        <w:t>Условие установлено в соответствии с требованиями части 16 статьи 94 Закона № 44-ФЗ.</w:t>
      </w:r>
      <w:r w:rsidR="00D054A7">
        <w:rPr>
          <w:rFonts w:ascii="PT Astra Serif" w:hAnsi="PT Astra Serif"/>
          <w:sz w:val="28"/>
          <w:szCs w:val="28"/>
        </w:rPr>
        <w:t>»;</w:t>
      </w:r>
    </w:p>
    <w:p w:rsidR="00D054A7" w:rsidRPr="00DE62D6" w:rsidRDefault="00D054A7" w:rsidP="00D054A7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примечание 76 </w:t>
      </w:r>
      <w:r w:rsidRPr="00DE62D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593DE0" w:rsidRPr="006D2F18" w:rsidRDefault="00D054A7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054A7">
        <w:rPr>
          <w:rFonts w:ascii="PT Astra Serif" w:hAnsi="PT Astra Serif"/>
          <w:sz w:val="28"/>
          <w:szCs w:val="28"/>
        </w:rPr>
        <w:t>«</w:t>
      </w:r>
      <w:r w:rsidR="00593DE0" w:rsidRPr="00593DE0">
        <w:rPr>
          <w:rFonts w:ascii="PT Astra Serif" w:hAnsi="PT Astra Serif"/>
          <w:sz w:val="28"/>
          <w:szCs w:val="28"/>
          <w:vertAlign w:val="superscript"/>
        </w:rPr>
        <w:t>76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CC7073">
        <w:rPr>
          <w:rFonts w:ascii="PT Astra Serif" w:hAnsi="PT Astra Serif"/>
          <w:sz w:val="28"/>
          <w:szCs w:val="28"/>
        </w:rPr>
        <w:t>»;</w:t>
      </w:r>
    </w:p>
    <w:p w:rsidR="006D2F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2) </w:t>
      </w:r>
      <w:r w:rsidR="00001F68">
        <w:rPr>
          <w:rFonts w:ascii="PT Astra Serif" w:hAnsi="PT Astra Serif"/>
          <w:sz w:val="28"/>
          <w:szCs w:val="28"/>
        </w:rPr>
        <w:t>в типовом контракте на выполнение работ, утвержденном указанным приказом (приложение 2):</w:t>
      </w:r>
    </w:p>
    <w:p w:rsidR="005B2356" w:rsidRDefault="00001F68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 7.1 </w:t>
      </w:r>
      <w:r w:rsidR="005B235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001F68" w:rsidRDefault="00001F68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190D4F">
        <w:rPr>
          <w:rFonts w:ascii="PT Astra Serif" w:hAnsi="PT Astra Serif"/>
          <w:sz w:val="28"/>
          <w:szCs w:val="28"/>
        </w:rPr>
        <w:t>7.1</w:t>
      </w:r>
      <w:r w:rsidR="001C5BAB">
        <w:rPr>
          <w:rFonts w:ascii="PT Astra Serif" w:hAnsi="PT Astra Serif"/>
          <w:sz w:val="28"/>
          <w:szCs w:val="28"/>
        </w:rPr>
        <w:t>.</w:t>
      </w:r>
      <w:r w:rsidR="00190D4F">
        <w:rPr>
          <w:rFonts w:ascii="PT Astra Serif" w:hAnsi="PT Astra Serif"/>
          <w:sz w:val="28"/>
          <w:szCs w:val="28"/>
        </w:rPr>
        <w:t xml:space="preserve"> </w:t>
      </w:r>
      <w:r w:rsidR="005B2356" w:rsidRPr="005B2356">
        <w:rPr>
          <w:rFonts w:ascii="PT Astra Serif" w:hAnsi="PT Astra Serif"/>
          <w:sz w:val="28"/>
          <w:szCs w:val="28"/>
        </w:rPr>
        <w:t xml:space="preserve">Все споры или разногласия, возникающие между Сторонами по Контракту или в связи с ним, разрешаются путем переговоров в претензионном порядке.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2</w:t>
      </w:r>
      <w:r w:rsidRPr="00845C18">
        <w:rPr>
          <w:rFonts w:ascii="PT Astra Serif" w:hAnsi="PT Astra Serif"/>
          <w:sz w:val="28"/>
          <w:szCs w:val="28"/>
        </w:rPr>
        <w:t xml:space="preserve">.3 </w:t>
      </w:r>
      <w:r w:rsidR="0088688E">
        <w:rPr>
          <w:rFonts w:ascii="PT Astra Serif" w:hAnsi="PT Astra Serif"/>
          <w:sz w:val="28"/>
          <w:szCs w:val="28"/>
        </w:rPr>
        <w:t>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>
        <w:rPr>
          <w:rFonts w:ascii="PT Astra Serif" w:hAnsi="PT Astra Serif"/>
          <w:sz w:val="28"/>
          <w:szCs w:val="28"/>
          <w:vertAlign w:val="superscript"/>
        </w:rPr>
        <w:t>65</w:t>
      </w:r>
      <w:r>
        <w:rPr>
          <w:rFonts w:ascii="PT Astra Serif" w:hAnsi="PT Astra Serif"/>
          <w:sz w:val="28"/>
          <w:szCs w:val="28"/>
        </w:rPr>
        <w:t>»;</w:t>
      </w:r>
    </w:p>
    <w:p w:rsidR="00001F68" w:rsidRDefault="00001F68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12.3 изложить в следующей редакции:</w:t>
      </w:r>
    </w:p>
    <w:p w:rsidR="00001F68" w:rsidRPr="00593DE0" w:rsidRDefault="00CC7073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001F68">
        <w:rPr>
          <w:rFonts w:ascii="PT Astra Serif" w:hAnsi="PT Astra Serif"/>
          <w:sz w:val="28"/>
          <w:szCs w:val="28"/>
        </w:rPr>
        <w:t>12.3</w:t>
      </w:r>
      <w:r w:rsidR="001C5BAB">
        <w:rPr>
          <w:rFonts w:ascii="PT Astra Serif" w:hAnsi="PT Astra Serif"/>
          <w:sz w:val="28"/>
          <w:szCs w:val="28"/>
        </w:rPr>
        <w:t>.</w:t>
      </w:r>
      <w:r w:rsidR="00001F68">
        <w:rPr>
          <w:rFonts w:ascii="PT Astra Serif" w:hAnsi="PT Astra Serif"/>
          <w:sz w:val="28"/>
          <w:szCs w:val="28"/>
        </w:rPr>
        <w:t xml:space="preserve"> </w:t>
      </w:r>
      <w:r w:rsidR="00001F68"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 w:rsidR="00D621F2">
        <w:rPr>
          <w:rFonts w:ascii="PT Astra Serif" w:hAnsi="PT Astra Serif"/>
          <w:sz w:val="28"/>
          <w:szCs w:val="28"/>
        </w:rPr>
        <w:t>Подрядчиком</w:t>
      </w:r>
      <w:r w:rsidR="00001F68"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="00001F68">
        <w:rPr>
          <w:rFonts w:ascii="PT Astra Serif" w:hAnsi="PT Astra Serif"/>
          <w:sz w:val="28"/>
          <w:szCs w:val="28"/>
        </w:rPr>
        <w:t>.</w:t>
      </w:r>
      <w:r w:rsidR="00CF2742">
        <w:rPr>
          <w:rFonts w:ascii="PT Astra Serif" w:hAnsi="PT Astra Serif"/>
          <w:sz w:val="28"/>
          <w:szCs w:val="28"/>
          <w:vertAlign w:val="superscript"/>
        </w:rPr>
        <w:t>85</w:t>
      </w:r>
      <w:r w:rsidR="00611EC3">
        <w:rPr>
          <w:rFonts w:ascii="PT Astra Serif" w:hAnsi="PT Astra Serif"/>
          <w:sz w:val="28"/>
          <w:szCs w:val="28"/>
          <w:vertAlign w:val="superscript"/>
        </w:rPr>
        <w:t>-1</w:t>
      </w:r>
      <w:r w:rsidR="00001F68" w:rsidRPr="00593DE0">
        <w:rPr>
          <w:rFonts w:ascii="PT Astra Serif" w:hAnsi="PT Astra Serif"/>
          <w:sz w:val="28"/>
          <w:szCs w:val="28"/>
        </w:rPr>
        <w:t xml:space="preserve"> </w:t>
      </w:r>
    </w:p>
    <w:p w:rsidR="00001F68" w:rsidRDefault="00001F68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="002D16D4" w:rsidRPr="002D16D4">
        <w:rPr>
          <w:rFonts w:ascii="PT Astra Serif" w:hAnsi="PT Astra Serif"/>
          <w:sz w:val="28"/>
          <w:szCs w:val="28"/>
          <w:vertAlign w:val="superscript"/>
        </w:rPr>
        <w:t>85-2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DE62D6" w:rsidRPr="00DE62D6" w:rsidRDefault="00DE62D6" w:rsidP="00DE62D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E62D6">
        <w:rPr>
          <w:rFonts w:ascii="PT Astra Serif" w:hAnsi="PT Astra Serif"/>
          <w:sz w:val="28"/>
          <w:szCs w:val="28"/>
        </w:rPr>
        <w:t>примечани</w:t>
      </w:r>
      <w:r w:rsidR="00D054A7">
        <w:rPr>
          <w:rFonts w:ascii="PT Astra Serif" w:hAnsi="PT Astra Serif"/>
          <w:sz w:val="28"/>
          <w:szCs w:val="28"/>
        </w:rPr>
        <w:t>е</w:t>
      </w:r>
      <w:r w:rsidR="006B6EFC">
        <w:rPr>
          <w:rFonts w:ascii="PT Astra Serif" w:hAnsi="PT Astra Serif"/>
          <w:sz w:val="28"/>
          <w:szCs w:val="28"/>
        </w:rPr>
        <w:t xml:space="preserve"> 65 </w:t>
      </w:r>
      <w:r w:rsidRPr="00DE62D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DE62D6" w:rsidRDefault="00DE62D6" w:rsidP="00DE62D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E62D6">
        <w:rPr>
          <w:rFonts w:ascii="PT Astra Serif" w:hAnsi="PT Astra Serif"/>
          <w:sz w:val="28"/>
          <w:szCs w:val="28"/>
        </w:rPr>
        <w:t>«</w:t>
      </w:r>
      <w:r w:rsidRPr="00DE62D6">
        <w:rPr>
          <w:rFonts w:ascii="PT Astra Serif" w:hAnsi="PT Astra Serif"/>
          <w:sz w:val="28"/>
          <w:szCs w:val="28"/>
          <w:vertAlign w:val="superscript"/>
        </w:rPr>
        <w:t>65</w:t>
      </w:r>
      <w:r w:rsidRPr="00DE62D6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</w:t>
      </w:r>
      <w:r w:rsidR="006B6EFC">
        <w:rPr>
          <w:rFonts w:ascii="PT Astra Serif" w:hAnsi="PT Astra Serif"/>
          <w:sz w:val="28"/>
          <w:szCs w:val="28"/>
        </w:rPr>
        <w:t>и 16 статьи 94 Закона № 44-ФЗ.</w:t>
      </w:r>
      <w:r w:rsidR="00D054A7">
        <w:rPr>
          <w:rFonts w:ascii="PT Astra Serif" w:hAnsi="PT Astra Serif"/>
          <w:sz w:val="28"/>
          <w:szCs w:val="28"/>
        </w:rPr>
        <w:t>»;</w:t>
      </w:r>
    </w:p>
    <w:p w:rsidR="00D054A7" w:rsidRDefault="00611EC3" w:rsidP="00DE62D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 </w:t>
      </w:r>
      <w:r w:rsidR="00D054A7" w:rsidRPr="00DE62D6">
        <w:rPr>
          <w:rFonts w:ascii="PT Astra Serif" w:hAnsi="PT Astra Serif"/>
          <w:sz w:val="28"/>
          <w:szCs w:val="28"/>
        </w:rPr>
        <w:t>примечани</w:t>
      </w:r>
      <w:r w:rsidR="002D16D4">
        <w:rPr>
          <w:rFonts w:ascii="PT Astra Serif" w:hAnsi="PT Astra Serif"/>
          <w:sz w:val="28"/>
          <w:szCs w:val="28"/>
        </w:rPr>
        <w:t>ем</w:t>
      </w:r>
      <w:r w:rsidR="00D054A7">
        <w:rPr>
          <w:rFonts w:ascii="PT Astra Serif" w:hAnsi="PT Astra Serif"/>
          <w:sz w:val="28"/>
          <w:szCs w:val="28"/>
        </w:rPr>
        <w:t xml:space="preserve"> </w:t>
      </w:r>
      <w:r w:rsidR="00CF2742">
        <w:rPr>
          <w:rFonts w:ascii="PT Astra Serif" w:hAnsi="PT Astra Serif"/>
          <w:sz w:val="28"/>
          <w:szCs w:val="28"/>
        </w:rPr>
        <w:t>85</w:t>
      </w:r>
      <w:r>
        <w:rPr>
          <w:rFonts w:ascii="PT Astra Serif" w:hAnsi="PT Astra Serif"/>
          <w:sz w:val="28"/>
          <w:szCs w:val="28"/>
        </w:rPr>
        <w:t>-1</w:t>
      </w:r>
      <w:r w:rsidR="00D054A7">
        <w:rPr>
          <w:rFonts w:ascii="PT Astra Serif" w:hAnsi="PT Astra Serif"/>
          <w:sz w:val="28"/>
          <w:szCs w:val="28"/>
        </w:rPr>
        <w:t xml:space="preserve"> </w:t>
      </w:r>
      <w:r w:rsidR="0088688E">
        <w:rPr>
          <w:rFonts w:ascii="PT Astra Serif" w:hAnsi="PT Astra Serif"/>
          <w:sz w:val="28"/>
          <w:szCs w:val="28"/>
        </w:rPr>
        <w:t>следующего содержания</w:t>
      </w:r>
      <w:r w:rsidR="00D054A7" w:rsidRPr="00DE62D6">
        <w:rPr>
          <w:rFonts w:ascii="PT Astra Serif" w:hAnsi="PT Astra Serif"/>
          <w:sz w:val="28"/>
          <w:szCs w:val="28"/>
        </w:rPr>
        <w:t>:</w:t>
      </w:r>
    </w:p>
    <w:p w:rsidR="002D16D4" w:rsidRDefault="00D054A7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054A7">
        <w:rPr>
          <w:rFonts w:ascii="PT Astra Serif" w:hAnsi="PT Astra Serif"/>
          <w:sz w:val="28"/>
          <w:szCs w:val="28"/>
        </w:rPr>
        <w:t>«</w:t>
      </w:r>
      <w:r w:rsidR="00CF2742">
        <w:rPr>
          <w:rFonts w:ascii="PT Astra Serif" w:hAnsi="PT Astra Serif"/>
          <w:sz w:val="28"/>
          <w:szCs w:val="28"/>
          <w:vertAlign w:val="superscript"/>
        </w:rPr>
        <w:t>85</w:t>
      </w:r>
      <w:r w:rsidR="00611EC3">
        <w:rPr>
          <w:rFonts w:ascii="PT Astra Serif" w:hAnsi="PT Astra Serif"/>
          <w:sz w:val="28"/>
          <w:szCs w:val="28"/>
          <w:vertAlign w:val="superscript"/>
        </w:rPr>
        <w:t>-1</w:t>
      </w:r>
      <w:r w:rsidR="00001F68">
        <w:rPr>
          <w:rFonts w:ascii="PT Astra Serif" w:hAnsi="PT Astra Serif"/>
          <w:sz w:val="28"/>
          <w:szCs w:val="28"/>
        </w:rPr>
        <w:t xml:space="preserve"> </w:t>
      </w:r>
      <w:r w:rsidR="00001F68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2D16D4">
        <w:rPr>
          <w:rFonts w:ascii="PT Astra Serif" w:hAnsi="PT Astra Serif"/>
          <w:sz w:val="28"/>
          <w:szCs w:val="28"/>
        </w:rPr>
        <w:t>»;</w:t>
      </w:r>
    </w:p>
    <w:p w:rsidR="002D16D4" w:rsidRDefault="002D16D4" w:rsidP="002D16D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 </w:t>
      </w:r>
      <w:r w:rsidRPr="00DE62D6">
        <w:rPr>
          <w:rFonts w:ascii="PT Astra Serif" w:hAnsi="PT Astra Serif"/>
          <w:sz w:val="28"/>
          <w:szCs w:val="28"/>
        </w:rPr>
        <w:t>примечани</w:t>
      </w:r>
      <w:r>
        <w:rPr>
          <w:rFonts w:ascii="PT Astra Serif" w:hAnsi="PT Astra Serif"/>
          <w:sz w:val="28"/>
          <w:szCs w:val="28"/>
        </w:rPr>
        <w:t>ем 85-2 следующего содержания</w:t>
      </w:r>
      <w:r w:rsidRPr="00DE62D6">
        <w:rPr>
          <w:rFonts w:ascii="PT Astra Serif" w:hAnsi="PT Astra Serif"/>
          <w:sz w:val="28"/>
          <w:szCs w:val="28"/>
        </w:rPr>
        <w:t>:</w:t>
      </w:r>
    </w:p>
    <w:p w:rsidR="00001F68" w:rsidRDefault="00473D37" w:rsidP="00001F68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473D37">
        <w:rPr>
          <w:rFonts w:ascii="PT Astra Serif" w:hAnsi="PT Astra Serif"/>
          <w:sz w:val="28"/>
          <w:szCs w:val="28"/>
        </w:rPr>
        <w:t>«</w:t>
      </w:r>
      <w:bookmarkEnd w:id="0"/>
      <w:r w:rsidR="002D16D4" w:rsidRPr="002D16D4">
        <w:rPr>
          <w:rFonts w:ascii="PT Astra Serif" w:hAnsi="PT Astra Serif"/>
          <w:sz w:val="28"/>
          <w:szCs w:val="28"/>
          <w:vertAlign w:val="superscript"/>
        </w:rPr>
        <w:t>85-2</w:t>
      </w:r>
      <w:r w:rsidR="002D16D4">
        <w:rPr>
          <w:rFonts w:ascii="PT Astra Serif" w:hAnsi="PT Astra Serif"/>
          <w:sz w:val="28"/>
          <w:szCs w:val="28"/>
        </w:rPr>
        <w:t xml:space="preserve"> Условие может изменяться при необходимости.</w:t>
      </w:r>
      <w:r w:rsidR="00001F68">
        <w:rPr>
          <w:rFonts w:ascii="PT Astra Serif" w:hAnsi="PT Astra Serif"/>
          <w:sz w:val="28"/>
          <w:szCs w:val="28"/>
        </w:rPr>
        <w:t>»</w:t>
      </w:r>
      <w:r w:rsidR="00611EC3">
        <w:rPr>
          <w:rFonts w:ascii="PT Astra Serif" w:hAnsi="PT Astra Serif"/>
          <w:sz w:val="28"/>
          <w:szCs w:val="28"/>
        </w:rPr>
        <w:t>.</w:t>
      </w:r>
    </w:p>
    <w:p w:rsidR="00487F28" w:rsidRPr="006D2F18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1AE" w:rsidRDefault="002511AE" w:rsidP="00750EF0">
      <w:r>
        <w:separator/>
      </w:r>
    </w:p>
  </w:endnote>
  <w:endnote w:type="continuationSeparator" w:id="0">
    <w:p w:rsidR="002511AE" w:rsidRDefault="002511AE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1AE" w:rsidRDefault="002511AE" w:rsidP="00750EF0">
      <w:r>
        <w:separator/>
      </w:r>
    </w:p>
  </w:footnote>
  <w:footnote w:type="continuationSeparator" w:id="0">
    <w:p w:rsidR="002511AE" w:rsidRDefault="002511AE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D37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5DBA"/>
    <w:rsid w:val="00007BF8"/>
    <w:rsid w:val="000125B3"/>
    <w:rsid w:val="000125FA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692F"/>
    <w:rsid w:val="000D4C07"/>
    <w:rsid w:val="000E278C"/>
    <w:rsid w:val="000E4B16"/>
    <w:rsid w:val="000F05AE"/>
    <w:rsid w:val="000F3D19"/>
    <w:rsid w:val="00100588"/>
    <w:rsid w:val="00107B92"/>
    <w:rsid w:val="00111E0D"/>
    <w:rsid w:val="00120835"/>
    <w:rsid w:val="00124742"/>
    <w:rsid w:val="00130FB5"/>
    <w:rsid w:val="001345F4"/>
    <w:rsid w:val="0017138F"/>
    <w:rsid w:val="001750B6"/>
    <w:rsid w:val="001753DC"/>
    <w:rsid w:val="00184F2C"/>
    <w:rsid w:val="00190D4F"/>
    <w:rsid w:val="00194980"/>
    <w:rsid w:val="001C5BAB"/>
    <w:rsid w:val="001C677C"/>
    <w:rsid w:val="001D17C9"/>
    <w:rsid w:val="001D2A31"/>
    <w:rsid w:val="001D2FE6"/>
    <w:rsid w:val="001E0D29"/>
    <w:rsid w:val="001E1BDE"/>
    <w:rsid w:val="001E37BB"/>
    <w:rsid w:val="001F7CB5"/>
    <w:rsid w:val="0023213F"/>
    <w:rsid w:val="00243041"/>
    <w:rsid w:val="00245BEA"/>
    <w:rsid w:val="00246CDF"/>
    <w:rsid w:val="002511AE"/>
    <w:rsid w:val="00266FC9"/>
    <w:rsid w:val="0026765D"/>
    <w:rsid w:val="002922E5"/>
    <w:rsid w:val="0029434C"/>
    <w:rsid w:val="00296F41"/>
    <w:rsid w:val="0029730D"/>
    <w:rsid w:val="002A44E3"/>
    <w:rsid w:val="002D03D8"/>
    <w:rsid w:val="002D16D4"/>
    <w:rsid w:val="002D600A"/>
    <w:rsid w:val="002E247A"/>
    <w:rsid w:val="002E2E5F"/>
    <w:rsid w:val="002E37AB"/>
    <w:rsid w:val="002F4A35"/>
    <w:rsid w:val="00300117"/>
    <w:rsid w:val="00307ABD"/>
    <w:rsid w:val="00310F37"/>
    <w:rsid w:val="00310F63"/>
    <w:rsid w:val="00311978"/>
    <w:rsid w:val="00317413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00DF1"/>
    <w:rsid w:val="0041383A"/>
    <w:rsid w:val="0042236C"/>
    <w:rsid w:val="00437E84"/>
    <w:rsid w:val="00440446"/>
    <w:rsid w:val="00445C27"/>
    <w:rsid w:val="00464209"/>
    <w:rsid w:val="00471800"/>
    <w:rsid w:val="00473D37"/>
    <w:rsid w:val="00475F76"/>
    <w:rsid w:val="00487F28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5171E"/>
    <w:rsid w:val="005533C6"/>
    <w:rsid w:val="00556B1E"/>
    <w:rsid w:val="0058555F"/>
    <w:rsid w:val="005859BA"/>
    <w:rsid w:val="00593DE0"/>
    <w:rsid w:val="00597546"/>
    <w:rsid w:val="005A14F1"/>
    <w:rsid w:val="005A4406"/>
    <w:rsid w:val="005B2356"/>
    <w:rsid w:val="005B3A3C"/>
    <w:rsid w:val="005C7000"/>
    <w:rsid w:val="005D1627"/>
    <w:rsid w:val="005D1723"/>
    <w:rsid w:val="005E2A38"/>
    <w:rsid w:val="005F2288"/>
    <w:rsid w:val="005F69C9"/>
    <w:rsid w:val="00604F40"/>
    <w:rsid w:val="00605F99"/>
    <w:rsid w:val="00611EC3"/>
    <w:rsid w:val="006127E1"/>
    <w:rsid w:val="00621E2A"/>
    <w:rsid w:val="006315FA"/>
    <w:rsid w:val="0064444F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B6EFC"/>
    <w:rsid w:val="006D2F18"/>
    <w:rsid w:val="006F1227"/>
    <w:rsid w:val="006F4B3A"/>
    <w:rsid w:val="00702449"/>
    <w:rsid w:val="007030B9"/>
    <w:rsid w:val="00704BC7"/>
    <w:rsid w:val="00711521"/>
    <w:rsid w:val="00712FA7"/>
    <w:rsid w:val="00716DD5"/>
    <w:rsid w:val="00726420"/>
    <w:rsid w:val="00732324"/>
    <w:rsid w:val="00733974"/>
    <w:rsid w:val="00747EC1"/>
    <w:rsid w:val="00750097"/>
    <w:rsid w:val="00750EF0"/>
    <w:rsid w:val="00753DE5"/>
    <w:rsid w:val="00770A56"/>
    <w:rsid w:val="00771AE7"/>
    <w:rsid w:val="007800C8"/>
    <w:rsid w:val="007809F2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1981"/>
    <w:rsid w:val="008377B5"/>
    <w:rsid w:val="00841FD8"/>
    <w:rsid w:val="00845C18"/>
    <w:rsid w:val="00846775"/>
    <w:rsid w:val="00852185"/>
    <w:rsid w:val="008626FD"/>
    <w:rsid w:val="008810B9"/>
    <w:rsid w:val="008824EB"/>
    <w:rsid w:val="008853F7"/>
    <w:rsid w:val="0088688E"/>
    <w:rsid w:val="00895CEC"/>
    <w:rsid w:val="008C154A"/>
    <w:rsid w:val="008D2D5D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4967"/>
    <w:rsid w:val="009C66FA"/>
    <w:rsid w:val="009E2F87"/>
    <w:rsid w:val="009E353E"/>
    <w:rsid w:val="009E4686"/>
    <w:rsid w:val="00A10517"/>
    <w:rsid w:val="00A15B4B"/>
    <w:rsid w:val="00A201EB"/>
    <w:rsid w:val="00A21AC0"/>
    <w:rsid w:val="00A25692"/>
    <w:rsid w:val="00A25E1F"/>
    <w:rsid w:val="00A30384"/>
    <w:rsid w:val="00A32012"/>
    <w:rsid w:val="00A4451D"/>
    <w:rsid w:val="00A50046"/>
    <w:rsid w:val="00A5146E"/>
    <w:rsid w:val="00A53F00"/>
    <w:rsid w:val="00A54DC1"/>
    <w:rsid w:val="00A71C9F"/>
    <w:rsid w:val="00A7313E"/>
    <w:rsid w:val="00A821FB"/>
    <w:rsid w:val="00AA12A7"/>
    <w:rsid w:val="00AA28DB"/>
    <w:rsid w:val="00AB3C4F"/>
    <w:rsid w:val="00AB4356"/>
    <w:rsid w:val="00AC703D"/>
    <w:rsid w:val="00AD3C56"/>
    <w:rsid w:val="00AE67B8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A5904"/>
    <w:rsid w:val="00BC19BF"/>
    <w:rsid w:val="00BE28F6"/>
    <w:rsid w:val="00BF6B0C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C7073"/>
    <w:rsid w:val="00CD5358"/>
    <w:rsid w:val="00CE1BED"/>
    <w:rsid w:val="00CE1C40"/>
    <w:rsid w:val="00CF2742"/>
    <w:rsid w:val="00CF6A1F"/>
    <w:rsid w:val="00D006B7"/>
    <w:rsid w:val="00D05297"/>
    <w:rsid w:val="00D054A7"/>
    <w:rsid w:val="00D07369"/>
    <w:rsid w:val="00D10BFC"/>
    <w:rsid w:val="00D2603B"/>
    <w:rsid w:val="00D3179C"/>
    <w:rsid w:val="00D43AB6"/>
    <w:rsid w:val="00D44C03"/>
    <w:rsid w:val="00D621F2"/>
    <w:rsid w:val="00D655F1"/>
    <w:rsid w:val="00D660A4"/>
    <w:rsid w:val="00D813D0"/>
    <w:rsid w:val="00D83A83"/>
    <w:rsid w:val="00D93BB3"/>
    <w:rsid w:val="00DA089E"/>
    <w:rsid w:val="00DB0EB3"/>
    <w:rsid w:val="00DC187C"/>
    <w:rsid w:val="00DC71C0"/>
    <w:rsid w:val="00DD3496"/>
    <w:rsid w:val="00DD37A1"/>
    <w:rsid w:val="00DE1E42"/>
    <w:rsid w:val="00DE4CA8"/>
    <w:rsid w:val="00DE62D6"/>
    <w:rsid w:val="00DE73C5"/>
    <w:rsid w:val="00E04BD1"/>
    <w:rsid w:val="00E15279"/>
    <w:rsid w:val="00E2102D"/>
    <w:rsid w:val="00E218EA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84D80"/>
    <w:rsid w:val="00E92BF3"/>
    <w:rsid w:val="00EA6596"/>
    <w:rsid w:val="00ED2F92"/>
    <w:rsid w:val="00ED2FE4"/>
    <w:rsid w:val="00ED5C7E"/>
    <w:rsid w:val="00EF1358"/>
    <w:rsid w:val="00EF15B4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45897"/>
    <w:rsid w:val="00F465D6"/>
    <w:rsid w:val="00F57B21"/>
    <w:rsid w:val="00F77A70"/>
    <w:rsid w:val="00F9413E"/>
    <w:rsid w:val="00FA6864"/>
    <w:rsid w:val="00FB3417"/>
    <w:rsid w:val="00FB7FC0"/>
    <w:rsid w:val="00FC10B3"/>
    <w:rsid w:val="00FC33FB"/>
    <w:rsid w:val="00FD36F3"/>
    <w:rsid w:val="00FD7AFD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33586-E76E-4F6B-A6EE-B8565D5C5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70</cp:revision>
  <cp:lastPrinted>2022-08-02T06:56:00Z</cp:lastPrinted>
  <dcterms:created xsi:type="dcterms:W3CDTF">2021-10-19T08:10:00Z</dcterms:created>
  <dcterms:modified xsi:type="dcterms:W3CDTF">2022-08-02T07:01:00Z</dcterms:modified>
</cp:coreProperties>
</file>