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367B9" w:rsidTr="00CE38F9">
        <w:tc>
          <w:tcPr>
            <w:tcW w:w="1701" w:type="dxa"/>
            <w:tcBorders>
              <w:bottom w:val="none" w:sz="4" w:space="0" w:color="000000"/>
            </w:tcBorders>
          </w:tcPr>
          <w:p w:rsidR="000367B9" w:rsidRPr="00D107F1" w:rsidRDefault="000367B9" w:rsidP="00CE38F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367B9" w:rsidRDefault="000367B9" w:rsidP="00CE38F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367B9" w:rsidRPr="00F619EB" w:rsidRDefault="000367B9" w:rsidP="00CE38F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</w:p>
        </w:tc>
      </w:tr>
    </w:tbl>
    <w:p w:rsidR="000367B9" w:rsidRDefault="000D6C1B" w:rsidP="000367B9">
      <w:pPr>
        <w:pStyle w:val="ConsPlusNormal"/>
        <w:tabs>
          <w:tab w:val="center" w:pos="4819"/>
          <w:tab w:val="left" w:pos="8653"/>
        </w:tabs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</w:t>
      </w:r>
      <w:r w:rsidR="000367B9">
        <w:rPr>
          <w:rFonts w:ascii="PT Astra Serif" w:hAnsi="PT Astra Serif" w:cs="Times New Roman"/>
          <w:sz w:val="28"/>
          <w:szCs w:val="28"/>
        </w:rPr>
        <w:t xml:space="preserve"> в приказ Департамента государственного заказа Томской области от 18.02.2025 № 2-п</w:t>
      </w:r>
    </w:p>
    <w:p w:rsidR="000367B9" w:rsidRDefault="000367B9" w:rsidP="000367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367B9" w:rsidRDefault="000367B9" w:rsidP="000367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367B9" w:rsidRPr="001E01CB" w:rsidRDefault="000367B9" w:rsidP="000367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0367B9" w:rsidRPr="001E01CB" w:rsidRDefault="000367B9" w:rsidP="000367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ПРИКАЗЫВАЮ:</w:t>
      </w:r>
    </w:p>
    <w:p w:rsidR="001F22C4" w:rsidRDefault="000367B9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4F1B57">
        <w:rPr>
          <w:rFonts w:ascii="PT Astra Serif" w:hAnsi="PT Astra Serif"/>
          <w:sz w:val="28"/>
          <w:szCs w:val="28"/>
        </w:rPr>
        <w:t>18.02.2025</w:t>
      </w:r>
      <w:r w:rsidR="007B561F">
        <w:rPr>
          <w:rFonts w:ascii="PT Astra Serif" w:hAnsi="PT Astra Serif"/>
          <w:sz w:val="28"/>
          <w:szCs w:val="28"/>
        </w:rPr>
        <w:t xml:space="preserve"> № 2-п «О Порядке предоставления лицами, поступающими на должность руководителя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и руководителем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</w:t>
      </w:r>
      <w:r w:rsidRPr="00E120AA">
        <w:rPr>
          <w:rFonts w:ascii="PT Astra Serif" w:hAnsi="PT Astra Serif"/>
          <w:sz w:val="28"/>
          <w:szCs w:val="28"/>
        </w:rPr>
        <w:t>(</w:t>
      </w:r>
      <w:r w:rsidR="00F56CB2">
        <w:rPr>
          <w:rFonts w:ascii="PT Astra Serif" w:hAnsi="PT Astra Serif"/>
          <w:sz w:val="28"/>
          <w:szCs w:val="28"/>
        </w:rPr>
        <w:t>«</w:t>
      </w:r>
      <w:r w:rsidRPr="00E120AA">
        <w:rPr>
          <w:rFonts w:ascii="PT Astra Serif" w:hAnsi="PT Astra Serif"/>
          <w:sz w:val="28"/>
          <w:szCs w:val="28"/>
        </w:rPr>
        <w:t xml:space="preserve">Официальный интернет-портал </w:t>
      </w:r>
      <w:r w:rsidR="007B561F" w:rsidRPr="00E120AA">
        <w:rPr>
          <w:rFonts w:ascii="PT Astra Serif" w:hAnsi="PT Astra Serif"/>
          <w:sz w:val="28"/>
          <w:szCs w:val="28"/>
        </w:rPr>
        <w:t>правовой информации</w:t>
      </w:r>
      <w:r w:rsidR="00F56CB2">
        <w:rPr>
          <w:rFonts w:ascii="PT Astra Serif" w:hAnsi="PT Astra Serif"/>
          <w:sz w:val="28"/>
          <w:szCs w:val="28"/>
        </w:rPr>
        <w:t>»</w:t>
      </w:r>
      <w:r w:rsidR="007B561F" w:rsidRPr="00E120AA">
        <w:rPr>
          <w:rFonts w:ascii="PT Astra Serif" w:hAnsi="PT Astra Serif"/>
          <w:sz w:val="28"/>
          <w:szCs w:val="28"/>
        </w:rPr>
        <w:t xml:space="preserve"> </w:t>
      </w:r>
      <w:r w:rsidR="00F56CB2">
        <w:rPr>
          <w:rFonts w:ascii="PT Astra Serif" w:hAnsi="PT Astra Serif"/>
          <w:sz w:val="28"/>
          <w:szCs w:val="28"/>
        </w:rPr>
        <w:t>(</w:t>
      </w:r>
      <w:r w:rsidR="007B561F" w:rsidRPr="00E120AA">
        <w:rPr>
          <w:rFonts w:ascii="PT Astra Serif" w:hAnsi="PT Astra Serif"/>
          <w:sz w:val="28"/>
          <w:szCs w:val="28"/>
          <w:lang w:val="en-US"/>
        </w:rPr>
        <w:t>www</w:t>
      </w:r>
      <w:r w:rsidR="007B561F" w:rsidRPr="00E120AA">
        <w:rPr>
          <w:rFonts w:ascii="PT Astra Serif" w:hAnsi="PT Astra Serif"/>
          <w:sz w:val="28"/>
          <w:szCs w:val="28"/>
        </w:rPr>
        <w:t>.</w:t>
      </w:r>
      <w:proofErr w:type="spellStart"/>
      <w:r w:rsidR="007B561F" w:rsidRPr="00E120AA"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 w:rsidR="007B561F" w:rsidRPr="00E120AA">
        <w:rPr>
          <w:rFonts w:ascii="PT Astra Serif" w:hAnsi="PT Astra Serif"/>
          <w:sz w:val="28"/>
          <w:szCs w:val="28"/>
        </w:rPr>
        <w:t>.</w:t>
      </w:r>
      <w:proofErr w:type="spellStart"/>
      <w:r w:rsidR="007B561F" w:rsidRPr="00E120AA">
        <w:rPr>
          <w:rFonts w:ascii="PT Astra Serif" w:hAnsi="PT Astra Serif"/>
          <w:sz w:val="28"/>
          <w:szCs w:val="28"/>
          <w:lang w:val="en-US"/>
        </w:rPr>
        <w:t>gov</w:t>
      </w:r>
      <w:proofErr w:type="spellEnd"/>
      <w:r w:rsidR="007B561F" w:rsidRPr="00E120AA">
        <w:rPr>
          <w:rFonts w:ascii="PT Astra Serif" w:hAnsi="PT Astra Serif"/>
          <w:sz w:val="28"/>
          <w:szCs w:val="28"/>
        </w:rPr>
        <w:t>.</w:t>
      </w:r>
      <w:proofErr w:type="spellStart"/>
      <w:r w:rsidR="007B561F" w:rsidRPr="00E120AA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="00F56CB2">
        <w:rPr>
          <w:rFonts w:ascii="PT Astra Serif" w:hAnsi="PT Astra Serif"/>
          <w:sz w:val="28"/>
          <w:szCs w:val="28"/>
        </w:rPr>
        <w:t>)</w:t>
      </w:r>
      <w:r w:rsidR="007B561F" w:rsidRPr="00E120AA">
        <w:rPr>
          <w:rFonts w:ascii="PT Astra Serif" w:hAnsi="PT Astra Serif"/>
          <w:sz w:val="28"/>
          <w:szCs w:val="28"/>
        </w:rPr>
        <w:t xml:space="preserve">, 19.02.2025, № 7001202502190002) </w:t>
      </w:r>
      <w:r w:rsidR="00D56AD0" w:rsidRPr="00E120AA">
        <w:rPr>
          <w:rFonts w:ascii="PT Astra Serif" w:hAnsi="PT Astra Serif"/>
          <w:sz w:val="28"/>
          <w:szCs w:val="28"/>
        </w:rPr>
        <w:t xml:space="preserve">следующие </w:t>
      </w:r>
      <w:r w:rsidR="004604BD" w:rsidRPr="00E120AA">
        <w:rPr>
          <w:rFonts w:ascii="PT Astra Serif" w:hAnsi="PT Astra Serif"/>
          <w:sz w:val="28"/>
          <w:szCs w:val="28"/>
        </w:rPr>
        <w:t>изменения</w:t>
      </w:r>
      <w:r w:rsidR="00D56AD0" w:rsidRPr="00E120AA">
        <w:rPr>
          <w:rFonts w:ascii="PT Astra Serif" w:hAnsi="PT Astra Serif"/>
          <w:sz w:val="28"/>
          <w:szCs w:val="28"/>
        </w:rPr>
        <w:t>:</w:t>
      </w:r>
    </w:p>
    <w:p w:rsidR="00844C22" w:rsidRPr="00E120AA" w:rsidRDefault="00844C22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порядке предоставления лицами, поступающими на должность руководителя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и руководителем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утвержденном указанным приказом (приложение):</w:t>
      </w:r>
    </w:p>
    <w:p w:rsidR="00E120AA" w:rsidRPr="00E120AA" w:rsidRDefault="00E120AA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20AA">
        <w:rPr>
          <w:rFonts w:ascii="PT Astra Serif" w:hAnsi="PT Astra Serif"/>
          <w:sz w:val="28"/>
          <w:szCs w:val="28"/>
        </w:rPr>
        <w:t>1) пункт 3 изложить в следующей редакции:</w:t>
      </w:r>
    </w:p>
    <w:p w:rsidR="00E120AA" w:rsidRDefault="00D56AD0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20AA">
        <w:rPr>
          <w:rFonts w:ascii="PT Astra Serif" w:hAnsi="PT Astra Serif"/>
          <w:sz w:val="28"/>
          <w:szCs w:val="28"/>
        </w:rPr>
        <w:t xml:space="preserve"> </w:t>
      </w:r>
      <w:r w:rsidR="00E120AA" w:rsidRPr="00E120AA">
        <w:rPr>
          <w:rFonts w:ascii="PT Astra Serif" w:hAnsi="PT Astra Serif"/>
          <w:sz w:val="28"/>
          <w:szCs w:val="28"/>
        </w:rPr>
        <w:t>«</w:t>
      </w:r>
      <w:r w:rsidR="004A2458">
        <w:rPr>
          <w:rFonts w:ascii="PT Astra Serif" w:hAnsi="PT Astra Serif"/>
          <w:sz w:val="28"/>
          <w:szCs w:val="28"/>
        </w:rPr>
        <w:t xml:space="preserve">3. </w:t>
      </w:r>
      <w:r w:rsidR="00E120AA" w:rsidRPr="00E120AA">
        <w:rPr>
          <w:rFonts w:ascii="PT Astra Serif" w:hAnsi="PT Astra Serif"/>
          <w:sz w:val="28"/>
          <w:szCs w:val="28"/>
        </w:rPr>
        <w:t xml:space="preserve">Сведения о доходах, об имуществе </w:t>
      </w:r>
      <w:r w:rsidR="00E120AA">
        <w:rPr>
          <w:rFonts w:ascii="PT Astra Serif" w:hAnsi="PT Astra Serif"/>
          <w:sz w:val="28"/>
          <w:szCs w:val="28"/>
        </w:rPr>
        <w:t>и обязательствах имущественного характера представляются по форме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</w:t>
      </w:r>
      <w:r w:rsidR="001B1967">
        <w:rPr>
          <w:rFonts w:ascii="PT Astra Serif" w:hAnsi="PT Astra Serif"/>
          <w:sz w:val="28"/>
          <w:szCs w:val="28"/>
        </w:rPr>
        <w:t xml:space="preserve"> Федерации», которая заполняется</w:t>
      </w:r>
      <w:r w:rsidR="00E120AA">
        <w:rPr>
          <w:rFonts w:ascii="PT Astra Serif" w:hAnsi="PT Astra Serif"/>
          <w:sz w:val="28"/>
          <w:szCs w:val="28"/>
        </w:rPr>
        <w:t xml:space="preserve"> с использованием специального программного обеспечения </w:t>
      </w:r>
      <w:r w:rsidR="00E120AA">
        <w:rPr>
          <w:rFonts w:ascii="PT Astra Serif" w:hAnsi="PT Astra Serif"/>
          <w:sz w:val="28"/>
          <w:szCs w:val="28"/>
        </w:rPr>
        <w:lastRenderedPageBreak/>
        <w:t xml:space="preserve">«Справки БК», размещенного на официальном сайте государственной информационной </w:t>
      </w:r>
      <w:r w:rsidR="001B1967">
        <w:rPr>
          <w:rFonts w:ascii="PT Astra Serif" w:hAnsi="PT Astra Serif"/>
          <w:sz w:val="28"/>
          <w:szCs w:val="28"/>
        </w:rPr>
        <w:t xml:space="preserve">системы в области государственной службы в информационно-телекоммуникационной </w:t>
      </w:r>
      <w:r w:rsidR="00E120AA">
        <w:rPr>
          <w:rFonts w:ascii="PT Astra Serif" w:hAnsi="PT Astra Serif"/>
          <w:sz w:val="28"/>
          <w:szCs w:val="28"/>
        </w:rPr>
        <w:t>сети «Интернет»:</w:t>
      </w:r>
    </w:p>
    <w:p w:rsidR="00D56AD0" w:rsidRDefault="006779A2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лицами, претендующими на замещение должности</w:t>
      </w:r>
      <w:r w:rsidR="00E120AA">
        <w:rPr>
          <w:rFonts w:ascii="PT Astra Serif" w:hAnsi="PT Astra Serif"/>
          <w:sz w:val="28"/>
          <w:szCs w:val="28"/>
        </w:rPr>
        <w:t xml:space="preserve"> руководителя учреждения, - при заключении трудового договора на основании распоряжения Администрации Томской области о назначении на должность руководителя учреждения</w:t>
      </w:r>
      <w:r w:rsidR="00E120AA" w:rsidRPr="00E120AA">
        <w:rPr>
          <w:rFonts w:ascii="PT Astra Serif" w:hAnsi="PT Astra Serif"/>
          <w:sz w:val="28"/>
          <w:szCs w:val="28"/>
        </w:rPr>
        <w:t>»</w:t>
      </w:r>
      <w:r w:rsidR="00E120AA">
        <w:rPr>
          <w:rFonts w:ascii="PT Astra Serif" w:hAnsi="PT Astra Serif"/>
          <w:sz w:val="28"/>
          <w:szCs w:val="28"/>
        </w:rPr>
        <w:t>;</w:t>
      </w:r>
    </w:p>
    <w:p w:rsidR="00E120AA" w:rsidRDefault="00E120AA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руководителем учреждения – в случае возникновения оснований для представления сведений о расходах в соответ</w:t>
      </w:r>
      <w:r w:rsidR="007C0C98">
        <w:rPr>
          <w:rFonts w:ascii="PT Astra Serif" w:hAnsi="PT Astra Serif"/>
          <w:sz w:val="28"/>
          <w:szCs w:val="28"/>
        </w:rPr>
        <w:t xml:space="preserve">ствии с Федеральным законом от </w:t>
      </w:r>
      <w:r>
        <w:rPr>
          <w:rFonts w:ascii="PT Astra Serif" w:hAnsi="PT Astra Serif"/>
          <w:sz w:val="28"/>
          <w:szCs w:val="28"/>
        </w:rPr>
        <w:t xml:space="preserve">3 декабря 2012 года </w:t>
      </w:r>
      <w:r w:rsidR="00067F63">
        <w:rPr>
          <w:rFonts w:ascii="PT Astra Serif" w:hAnsi="PT Astra Serif"/>
          <w:sz w:val="28"/>
          <w:szCs w:val="28"/>
        </w:rPr>
        <w:t>№ 230-ФЗ «О контроле за соответствием расходов лиц, замещающих государственные должности, и иных лиц их доходам» - не позднее 30 апреля года, следующего за годом, в котором возникли такие основания.</w:t>
      </w:r>
      <w:r w:rsidR="0007054B">
        <w:rPr>
          <w:rFonts w:ascii="PT Astra Serif" w:hAnsi="PT Astra Serif"/>
          <w:sz w:val="28"/>
          <w:szCs w:val="28"/>
        </w:rPr>
        <w:t>»;</w:t>
      </w:r>
    </w:p>
    <w:p w:rsidR="009C083A" w:rsidRDefault="009C083A" w:rsidP="000367B9">
      <w:pPr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пункт 5 изложить в следующей редакции:</w:t>
      </w:r>
    </w:p>
    <w:p w:rsidR="002960AA" w:rsidRDefault="009C083A" w:rsidP="00296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bidi="ar-SA"/>
        </w:rPr>
      </w:pPr>
      <w:r w:rsidRPr="006779A2">
        <w:rPr>
          <w:rFonts w:ascii="PT Astra Serif" w:hAnsi="PT Astra Serif"/>
          <w:sz w:val="28"/>
          <w:szCs w:val="28"/>
        </w:rPr>
        <w:t>«</w:t>
      </w:r>
      <w:r w:rsidR="004A2458" w:rsidRPr="006779A2">
        <w:rPr>
          <w:rFonts w:ascii="PT Astra Serif" w:hAnsi="PT Astra Serif"/>
          <w:sz w:val="28"/>
          <w:szCs w:val="28"/>
        </w:rPr>
        <w:t xml:space="preserve">5. </w:t>
      </w:r>
      <w:r w:rsidR="002960AA">
        <w:rPr>
          <w:rFonts w:ascii="PT Astra Serif" w:eastAsiaTheme="minorHAnsi" w:hAnsi="PT Astra Serif" w:cs="PT Astra Serif"/>
          <w:sz w:val="28"/>
          <w:szCs w:val="28"/>
          <w:lang w:bidi="ar-SA"/>
        </w:rPr>
        <w:t xml:space="preserve">Руководитель учреждения </w:t>
      </w:r>
      <w:r w:rsidR="002960AA">
        <w:rPr>
          <w:rFonts w:ascii="PT Astra Serif" w:eastAsiaTheme="minorHAnsi" w:hAnsi="PT Astra Serif"/>
          <w:sz w:val="28"/>
          <w:szCs w:val="28"/>
        </w:rPr>
        <w:t xml:space="preserve">в случаях возникновения оснований для представления сведений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доходами» </w:t>
      </w:r>
      <w:r w:rsidR="002960AA">
        <w:rPr>
          <w:rFonts w:ascii="PT Astra Serif" w:eastAsiaTheme="minorHAnsi" w:hAnsi="PT Astra Serif" w:cs="PT Astra Serif"/>
          <w:sz w:val="28"/>
          <w:szCs w:val="28"/>
          <w:lang w:bidi="ar-SA"/>
        </w:rPr>
        <w:t>представляет не позднее 30 апреля года, следующего за годом, в котором возникли такие основания:</w:t>
      </w:r>
    </w:p>
    <w:p w:rsidR="002960AA" w:rsidRDefault="002960AA" w:rsidP="00296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bidi="ar-SA"/>
        </w:rPr>
      </w:pPr>
      <w:r>
        <w:rPr>
          <w:rFonts w:ascii="PT Astra Serif" w:eastAsiaTheme="minorHAnsi" w:hAnsi="PT Astra Serif" w:cs="PT Astra Serif"/>
          <w:sz w:val="28"/>
          <w:szCs w:val="28"/>
          <w:lang w:bidi="ar-SA"/>
        </w:rPr>
        <w:t>1) сведения о своих доходах,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2960AA" w:rsidRDefault="002960AA" w:rsidP="00296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bidi="ar-SA"/>
        </w:rPr>
      </w:pPr>
      <w:r>
        <w:rPr>
          <w:rFonts w:ascii="PT Astra Serif" w:eastAsiaTheme="minorHAnsi" w:hAnsi="PT Astra Serif" w:cs="PT Astra Serif"/>
          <w:sz w:val="28"/>
          <w:szCs w:val="28"/>
          <w:lang w:bidi="ar-SA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периода.»;</w:t>
      </w:r>
    </w:p>
    <w:p w:rsidR="00F63EB5" w:rsidRPr="002960AA" w:rsidRDefault="00F74548" w:rsidP="00296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bidi="ar-SA"/>
        </w:rPr>
      </w:pPr>
      <w:r>
        <w:rPr>
          <w:rFonts w:ascii="PT Astra Serif" w:hAnsi="PT Astra Serif"/>
          <w:sz w:val="28"/>
          <w:szCs w:val="28"/>
        </w:rPr>
        <w:t>3</w:t>
      </w:r>
      <w:r w:rsidR="004E17C5">
        <w:rPr>
          <w:rFonts w:ascii="PT Astra Serif" w:hAnsi="PT Astra Serif"/>
          <w:sz w:val="28"/>
          <w:szCs w:val="28"/>
        </w:rPr>
        <w:t xml:space="preserve">) </w:t>
      </w:r>
      <w:r w:rsidR="00F63EB5">
        <w:rPr>
          <w:rFonts w:ascii="PT Astra Serif" w:hAnsi="PT Astra Serif"/>
          <w:sz w:val="28"/>
          <w:szCs w:val="28"/>
        </w:rPr>
        <w:t>пункт 7 исключить.</w:t>
      </w:r>
    </w:p>
    <w:p w:rsidR="000367B9" w:rsidRDefault="000367B9" w:rsidP="000367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367B9" w:rsidRPr="00787E1E" w:rsidRDefault="000367B9" w:rsidP="000367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367B9" w:rsidRPr="00787E1E" w:rsidRDefault="000367B9" w:rsidP="000367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367B9" w:rsidTr="00CE38F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67B9" w:rsidRDefault="000367B9" w:rsidP="00CE38F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67B9" w:rsidRDefault="000367B9" w:rsidP="00C52E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67B9" w:rsidRDefault="000367B9" w:rsidP="00CE38F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0367B9" w:rsidRPr="004730CA" w:rsidRDefault="000367B9" w:rsidP="000367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67B9" w:rsidRPr="004730CA" w:rsidRDefault="000367B9" w:rsidP="000367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67B9" w:rsidRDefault="000367B9" w:rsidP="000367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4CE3" w:rsidRDefault="008E4CE3"/>
    <w:sectPr w:rsidR="008E4CE3" w:rsidSect="000367B9">
      <w:headerReference w:type="default" r:id="rId6"/>
      <w:headerReference w:type="first" r:id="rId7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6CE" w:rsidRDefault="001026CE">
      <w:r>
        <w:separator/>
      </w:r>
    </w:p>
  </w:endnote>
  <w:endnote w:type="continuationSeparator" w:id="0">
    <w:p w:rsidR="001026CE" w:rsidRDefault="0010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6CE" w:rsidRDefault="001026CE">
      <w:r>
        <w:separator/>
      </w:r>
    </w:p>
  </w:footnote>
  <w:footnote w:type="continuationSeparator" w:id="0">
    <w:p w:rsidR="001026CE" w:rsidRDefault="0010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C542AD">
    <w:pPr>
      <w:pStyle w:val="a3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92915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C542A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1E3A66D" wp14:editId="05746CBB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771" w:rsidRDefault="00C542AD">
    <w:pPr>
      <w:pStyle w:val="a3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03771" w:rsidRDefault="00C542AD">
    <w:pPr>
      <w:pStyle w:val="a3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03771" w:rsidRDefault="00C542AD">
    <w:pPr>
      <w:pStyle w:val="a3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A4"/>
    <w:rsid w:val="0002537E"/>
    <w:rsid w:val="000367B9"/>
    <w:rsid w:val="00067F63"/>
    <w:rsid w:val="0007054B"/>
    <w:rsid w:val="000D6C1B"/>
    <w:rsid w:val="001026CE"/>
    <w:rsid w:val="00133556"/>
    <w:rsid w:val="001621E6"/>
    <w:rsid w:val="0016685B"/>
    <w:rsid w:val="001B1967"/>
    <w:rsid w:val="001D24E6"/>
    <w:rsid w:val="001F22C4"/>
    <w:rsid w:val="0024459D"/>
    <w:rsid w:val="002960AA"/>
    <w:rsid w:val="002B662A"/>
    <w:rsid w:val="002F29C2"/>
    <w:rsid w:val="004604BD"/>
    <w:rsid w:val="004A2458"/>
    <w:rsid w:val="004C1877"/>
    <w:rsid w:val="004C37D4"/>
    <w:rsid w:val="004D0D8A"/>
    <w:rsid w:val="004E17C5"/>
    <w:rsid w:val="004F1B57"/>
    <w:rsid w:val="0055730C"/>
    <w:rsid w:val="00612F3F"/>
    <w:rsid w:val="006779A2"/>
    <w:rsid w:val="007B561F"/>
    <w:rsid w:val="007B580D"/>
    <w:rsid w:val="007C0C98"/>
    <w:rsid w:val="00844C22"/>
    <w:rsid w:val="008E4BDA"/>
    <w:rsid w:val="008E4CE3"/>
    <w:rsid w:val="00992915"/>
    <w:rsid w:val="00995828"/>
    <w:rsid w:val="009C083A"/>
    <w:rsid w:val="00C52EA3"/>
    <w:rsid w:val="00C542AD"/>
    <w:rsid w:val="00CE0450"/>
    <w:rsid w:val="00CE7BA4"/>
    <w:rsid w:val="00D2161C"/>
    <w:rsid w:val="00D56AD0"/>
    <w:rsid w:val="00DE57A6"/>
    <w:rsid w:val="00E120AA"/>
    <w:rsid w:val="00E24D81"/>
    <w:rsid w:val="00F56CB2"/>
    <w:rsid w:val="00F63EB5"/>
    <w:rsid w:val="00F74548"/>
    <w:rsid w:val="00FD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CCC92-7007-43F2-ADF4-A2DA4284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7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367B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0367B9"/>
    <w:rPr>
      <w:rFonts w:ascii="Times New Roman" w:eastAsia="Times New Roman" w:hAnsi="Times New Roman" w:cs="Times New Roman"/>
      <w:b/>
      <w:caps/>
      <w:lang w:bidi="en-US"/>
    </w:rPr>
  </w:style>
  <w:style w:type="paragraph" w:styleId="2">
    <w:name w:val="Body Text 2"/>
    <w:basedOn w:val="a"/>
    <w:link w:val="20"/>
    <w:rsid w:val="000367B9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0367B9"/>
    <w:rPr>
      <w:rFonts w:ascii="Times New Roman" w:eastAsia="Times New Roman" w:hAnsi="Times New Roman" w:cs="Times New Roman"/>
      <w:sz w:val="22"/>
      <w:lang w:bidi="en-US"/>
    </w:rPr>
  </w:style>
  <w:style w:type="paragraph" w:customStyle="1" w:styleId="ConsPlusNormal">
    <w:name w:val="ConsPlusNormal"/>
    <w:rsid w:val="000367B9"/>
    <w:pPr>
      <w:widowControl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character" w:styleId="a5">
    <w:name w:val="Hyperlink"/>
    <w:basedOn w:val="a0"/>
    <w:uiPriority w:val="99"/>
    <w:unhideWhenUsed/>
    <w:rsid w:val="007B561F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4A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C542A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42AD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8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2</cp:revision>
  <cp:lastPrinted>2026-03-10T04:03:00Z</cp:lastPrinted>
  <dcterms:created xsi:type="dcterms:W3CDTF">2026-03-12T02:06:00Z</dcterms:created>
  <dcterms:modified xsi:type="dcterms:W3CDTF">2026-03-12T02:06:00Z</dcterms:modified>
</cp:coreProperties>
</file>