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bookmarkStart w:id="0" w:name="_GoBack"/>
      <w:bookmarkEnd w:id="0"/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E13802">
        <w:rPr>
          <w:rFonts w:ascii="PT Astra Serif" w:hAnsi="PT Astra Serif"/>
          <w:b/>
          <w:color w:val="000000" w:themeColor="text1"/>
        </w:rPr>
        <w:t>11.03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36"/>
        <w:gridCol w:w="5670"/>
      </w:tblGrid>
      <w:tr w:rsidR="009215B7" w:rsidRPr="00E82117" w:rsidTr="004C5D2B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E13802" w:rsidP="00E13802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01/01/02-24/00145978</w:t>
            </w:r>
          </w:p>
        </w:tc>
      </w:tr>
      <w:tr w:rsidR="009215B7" w:rsidRPr="00E82117" w:rsidTr="004C5D2B">
        <w:trPr>
          <w:trHeight w:val="70"/>
        </w:trPr>
        <w:tc>
          <w:tcPr>
            <w:tcW w:w="10206" w:type="dxa"/>
            <w:gridSpan w:val="2"/>
          </w:tcPr>
          <w:p w:rsidR="009215B7" w:rsidRPr="00E82117" w:rsidRDefault="00E13802" w:rsidP="00692060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предложил скорректировать правила казначейского сопровождения</w:t>
            </w:r>
          </w:p>
        </w:tc>
      </w:tr>
      <w:tr w:rsidR="00E13802" w:rsidRPr="00E82117" w:rsidTr="00C20581">
        <w:trPr>
          <w:trHeight w:val="70"/>
        </w:trPr>
        <w:tc>
          <w:tcPr>
            <w:tcW w:w="10206" w:type="dxa"/>
            <w:gridSpan w:val="2"/>
          </w:tcPr>
          <w:p w:rsidR="00E13802" w:rsidRPr="00E82117" w:rsidRDefault="00E13802" w:rsidP="00C20581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Изменение в работе «Госуслуг»</w:t>
            </w:r>
          </w:p>
        </w:tc>
      </w:tr>
      <w:tr w:rsidR="00E13802" w:rsidRPr="00E82117" w:rsidTr="00C20581">
        <w:trPr>
          <w:trHeight w:val="70"/>
        </w:trPr>
        <w:tc>
          <w:tcPr>
            <w:tcW w:w="10206" w:type="dxa"/>
            <w:gridSpan w:val="2"/>
          </w:tcPr>
          <w:p w:rsidR="00E13802" w:rsidRPr="00E82117" w:rsidRDefault="00E13802" w:rsidP="00C20581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Появилась возможность обжаловать штрафы, письма ФАС и Минфина России в суд через портал «Госуслуги»</w:t>
            </w:r>
          </w:p>
        </w:tc>
      </w:tr>
      <w:tr w:rsidR="009215B7" w:rsidRPr="00202938" w:rsidTr="004C5D2B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2968D9" w:rsidP="009215B7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4D0029" w:rsidRPr="00A27047" w:rsidTr="004B644C">
        <w:trPr>
          <w:trHeight w:val="70"/>
        </w:trPr>
        <w:tc>
          <w:tcPr>
            <w:tcW w:w="4536" w:type="dxa"/>
            <w:vAlign w:val="center"/>
          </w:tcPr>
          <w:p w:rsidR="004D0029" w:rsidRPr="004D0029" w:rsidRDefault="00DD2427" w:rsidP="004D0029">
            <w:pPr>
              <w:jc w:val="both"/>
              <w:rPr>
                <w:rFonts w:ascii="PT Astra Serif" w:hAnsi="PT Astra Serif"/>
                <w:i/>
                <w:sz w:val="26"/>
                <w:szCs w:val="26"/>
                <w:highlight w:val="yellow"/>
              </w:rPr>
            </w:pPr>
            <w:r w:rsidRPr="00DD2427"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06.03.2024 по делу № 301-Э</w:t>
            </w:r>
            <w:r w:rsidRPr="00DD2427">
              <w:rPr>
                <w:rFonts w:ascii="PT Astra Serif" w:hAnsi="PT Astra Serif"/>
                <w:i/>
                <w:sz w:val="26"/>
                <w:szCs w:val="26"/>
                <w:lang w:val="en-US"/>
              </w:rPr>
              <w:t>C</w:t>
            </w:r>
            <w:r w:rsidRPr="00DD2427">
              <w:rPr>
                <w:rFonts w:ascii="PT Astra Serif" w:hAnsi="PT Astra Serif"/>
                <w:i/>
                <w:sz w:val="26"/>
                <w:szCs w:val="26"/>
              </w:rPr>
              <w:t>24-90</w:t>
            </w:r>
          </w:p>
        </w:tc>
        <w:tc>
          <w:tcPr>
            <w:tcW w:w="5670" w:type="dxa"/>
          </w:tcPr>
          <w:p w:rsidR="004D0029" w:rsidRPr="004D0029" w:rsidRDefault="00DD2427" w:rsidP="004D00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D2427">
              <w:rPr>
                <w:rFonts w:ascii="PT Astra Serif" w:hAnsi="PT Astra Serif"/>
                <w:sz w:val="26"/>
                <w:szCs w:val="26"/>
              </w:rPr>
              <w:t>Отклонение заявки участника, предлагающего к поставке недвижимое имущество, имеющее согласно выписке из ЕГРН, обременение, в отсутствии соответствующего требования в извещении, неправомерно.</w:t>
            </w:r>
          </w:p>
        </w:tc>
      </w:tr>
      <w:tr w:rsidR="004D0029" w:rsidRPr="00A27047" w:rsidTr="004C5D2B">
        <w:trPr>
          <w:trHeight w:val="70"/>
        </w:trPr>
        <w:tc>
          <w:tcPr>
            <w:tcW w:w="4536" w:type="dxa"/>
          </w:tcPr>
          <w:p w:rsidR="004D0029" w:rsidRPr="004C5D2B" w:rsidRDefault="009F6865" w:rsidP="004D0029">
            <w:pPr>
              <w:jc w:val="both"/>
              <w:rPr>
                <w:rFonts w:ascii="PT Astra Serif" w:hAnsi="PT Astra Serif"/>
                <w:i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Западно-Сибирского округа от 28.02.2023 по делу № А45-10909/2023</w:t>
            </w:r>
          </w:p>
        </w:tc>
        <w:tc>
          <w:tcPr>
            <w:tcW w:w="5670" w:type="dxa"/>
          </w:tcPr>
          <w:p w:rsidR="004D0029" w:rsidRPr="004C5D2B" w:rsidRDefault="00BE7E5C" w:rsidP="004D002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BE7E5C">
              <w:rPr>
                <w:rFonts w:ascii="PT Astra Serif" w:hAnsi="PT Astra Serif"/>
                <w:sz w:val="26"/>
                <w:szCs w:val="26"/>
              </w:rPr>
              <w:t>Закон № 44-ФЗ не содержит требований об указании в протоколе подведения итогов закупки отсутствующих у участника закупки документов</w:t>
            </w:r>
          </w:p>
        </w:tc>
      </w:tr>
    </w:tbl>
    <w:p w:rsidR="00FF30FA" w:rsidRDefault="00FF30FA" w:rsidP="0030223B">
      <w:pPr>
        <w:jc w:val="both"/>
        <w:rPr>
          <w:rFonts w:ascii="PT Astra Serif" w:hAnsi="PT Astra Serif"/>
          <w:i/>
        </w:rPr>
      </w:pPr>
    </w:p>
    <w:p w:rsidR="00FE3D16" w:rsidRDefault="00FE3D16" w:rsidP="00692060">
      <w:pPr>
        <w:jc w:val="both"/>
        <w:rPr>
          <w:rFonts w:ascii="PT Astra Serif" w:hAnsi="PT Astra Serif"/>
          <w:sz w:val="26"/>
          <w:szCs w:val="26"/>
        </w:rPr>
      </w:pPr>
    </w:p>
    <w:p w:rsidR="006B7ED1" w:rsidRDefault="006B7ED1" w:rsidP="00216354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6B7ED1">
        <w:rPr>
          <w:rFonts w:ascii="PT Astra Serif" w:hAnsi="PT Astra Serif"/>
          <w:i/>
          <w:sz w:val="26"/>
          <w:szCs w:val="26"/>
        </w:rPr>
        <w:t>Проект постановления Правительства РФ № 01/01/02-24/00145978</w:t>
      </w:r>
      <w:r w:rsidR="006E1A51">
        <w:rPr>
          <w:rFonts w:ascii="PT Astra Serif" w:hAnsi="PT Astra Serif"/>
          <w:i/>
          <w:sz w:val="26"/>
          <w:szCs w:val="26"/>
        </w:rPr>
        <w:t xml:space="preserve"> «О внесении изменений в постановление Правительства Российской Федерации от 24 ноября 2021 г.</w:t>
      </w:r>
      <w:r w:rsidR="00216354">
        <w:rPr>
          <w:rFonts w:ascii="PT Astra Serif" w:hAnsi="PT Astra Serif"/>
          <w:i/>
          <w:sz w:val="26"/>
          <w:szCs w:val="26"/>
        </w:rPr>
        <w:br/>
      </w:r>
      <w:r w:rsidR="006E1A51">
        <w:rPr>
          <w:rFonts w:ascii="PT Astra Serif" w:hAnsi="PT Astra Serif"/>
          <w:i/>
          <w:sz w:val="26"/>
          <w:szCs w:val="26"/>
        </w:rPr>
        <w:t xml:space="preserve"> № 2024»</w:t>
      </w:r>
    </w:p>
    <w:p w:rsidR="006B7ED1" w:rsidRDefault="006B7ED1" w:rsidP="00F4448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B7ED1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 xml:space="preserve"> Правила казначейского сопровождения планируют применять в отношении контрактов и до</w:t>
      </w:r>
      <w:r w:rsidR="00F14060">
        <w:rPr>
          <w:rFonts w:ascii="PT Astra Serif" w:hAnsi="PT Astra Serif"/>
          <w:sz w:val="26"/>
          <w:szCs w:val="26"/>
        </w:rPr>
        <w:t>говоров на закупки бюджетными и автономными учреждениями в том случае, если финансирование по таким контрактам осуществляется за счет средств, для которых предусмотрено казначейское сопровождение.</w:t>
      </w:r>
    </w:p>
    <w:p w:rsidR="00F14060" w:rsidRDefault="00F14060" w:rsidP="00F4448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Иные условия ведения и использования лицевого счета предусматриваются в случае казначейского сопровождения целевых средств, которые получены на основании контракта с единственным поставщиком по правилам Закона № 44-ФЗ.</w:t>
      </w:r>
    </w:p>
    <w:p w:rsidR="00F14060" w:rsidRDefault="00F14060" w:rsidP="00F1406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F14060">
        <w:rPr>
          <w:rFonts w:ascii="PT Astra Serif" w:hAnsi="PT Astra Serif"/>
          <w:sz w:val="26"/>
          <w:szCs w:val="26"/>
        </w:rPr>
        <w:t>При базовом казначейском сопровождении субсидий, предоставляемых участникам казначейского сопровождения, получатель бюджетных средств предоставление таких субсидий вправе принять решение о предоставлении указанных субсидий в пределах лимитов бюджетных обяз</w:t>
      </w:r>
      <w:r>
        <w:rPr>
          <w:rFonts w:ascii="PT Astra Serif" w:hAnsi="PT Astra Serif"/>
          <w:sz w:val="26"/>
          <w:szCs w:val="26"/>
        </w:rPr>
        <w:t xml:space="preserve">ательств, отраженных </w:t>
      </w:r>
      <w:r w:rsidRPr="00F14060">
        <w:rPr>
          <w:rFonts w:ascii="PT Astra Serif" w:hAnsi="PT Astra Serif" w:cs="PT Astra Serif"/>
          <w:sz w:val="26"/>
          <w:szCs w:val="26"/>
        </w:rPr>
        <w:t>на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лицевых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счетах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для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учета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операций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по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переданным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полномочиям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получателя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бюджетных</w:t>
      </w:r>
      <w:r w:rsidRPr="00F14060">
        <w:rPr>
          <w:rFonts w:ascii="PT Astra Serif" w:hAnsi="PT Astra Serif"/>
          <w:sz w:val="26"/>
          <w:szCs w:val="26"/>
        </w:rPr>
        <w:t xml:space="preserve"> </w:t>
      </w:r>
      <w:r w:rsidRPr="00F14060">
        <w:rPr>
          <w:rFonts w:ascii="PT Astra Serif" w:hAnsi="PT Astra Serif" w:cs="PT Astra Serif"/>
          <w:sz w:val="26"/>
          <w:szCs w:val="26"/>
        </w:rPr>
        <w:t>средст</w:t>
      </w:r>
      <w:r w:rsidRPr="00F14060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>.</w:t>
      </w:r>
    </w:p>
    <w:p w:rsidR="00F14060" w:rsidRDefault="00F14060" w:rsidP="00F1406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80F1D" w:rsidRDefault="00F80F1D" w:rsidP="00F1406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F80F1D">
        <w:rPr>
          <w:rFonts w:ascii="PT Astra Serif" w:hAnsi="PT Astra Serif"/>
          <w:i/>
          <w:sz w:val="26"/>
          <w:szCs w:val="26"/>
        </w:rPr>
        <w:t>Изменение в работе «Госуслуг»</w:t>
      </w:r>
    </w:p>
    <w:p w:rsidR="00F80F1D" w:rsidRDefault="00F80F1D" w:rsidP="00F1406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 портале «Госуслуг» активирован сервис «Электронная подача документов в суд», который позволяет подавать иски, жалобы, ходатайства и прочие обращения онлайн.</w:t>
      </w:r>
    </w:p>
    <w:p w:rsidR="00F80F1D" w:rsidRDefault="00F80F1D" w:rsidP="00F1406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Для сферы закупок этот сервис может быть использован:</w:t>
      </w:r>
    </w:p>
    <w:p w:rsidR="00F80F1D" w:rsidRDefault="00F80F1D" w:rsidP="00F1406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Для обжалования постановлений </w:t>
      </w:r>
      <w:r w:rsidR="008672BD">
        <w:rPr>
          <w:rFonts w:ascii="PT Astra Serif" w:hAnsi="PT Astra Serif"/>
          <w:sz w:val="26"/>
          <w:szCs w:val="26"/>
        </w:rPr>
        <w:t xml:space="preserve">о назначении административного наказания </w:t>
      </w:r>
      <w:r>
        <w:rPr>
          <w:rFonts w:ascii="PT Astra Serif" w:hAnsi="PT Astra Serif"/>
          <w:sz w:val="26"/>
          <w:szCs w:val="26"/>
        </w:rPr>
        <w:t>ан</w:t>
      </w:r>
      <w:r w:rsidR="008672BD">
        <w:rPr>
          <w:rFonts w:ascii="PT Astra Serif" w:hAnsi="PT Astra Serif"/>
          <w:sz w:val="26"/>
          <w:szCs w:val="26"/>
        </w:rPr>
        <w:t>тимонопольной службы в районный суд по месту рассмотрения дела.</w:t>
      </w:r>
    </w:p>
    <w:p w:rsidR="008672BD" w:rsidRDefault="008672BD" w:rsidP="00F1406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 Для оспаривания писем ФАС России и Минфина России в Верховный Суд Российской Федерации.</w:t>
      </w:r>
    </w:p>
    <w:p w:rsidR="00DD2427" w:rsidRDefault="00DD2427" w:rsidP="00F1406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D2427" w:rsidRPr="00DD2427" w:rsidRDefault="00DD2427" w:rsidP="00DD2427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D2427"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06.03.2024 по делу № 301-ЭC24-90</w:t>
      </w:r>
    </w:p>
    <w:p w:rsidR="00DD2427" w:rsidRPr="00DD2427" w:rsidRDefault="00DD2427" w:rsidP="00DD242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2427">
        <w:rPr>
          <w:rFonts w:ascii="PT Astra Serif" w:hAnsi="PT Astra Serif"/>
          <w:sz w:val="26"/>
          <w:szCs w:val="26"/>
        </w:rPr>
        <w:t>Податель жалобы: Управление Градостроительства и архитектуры (далее – Заказчик, Управление).</w:t>
      </w:r>
    </w:p>
    <w:p w:rsidR="00DD2427" w:rsidRPr="00DD2427" w:rsidRDefault="00DD2427" w:rsidP="00DD242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2427">
        <w:rPr>
          <w:rFonts w:ascii="PT Astra Serif" w:hAnsi="PT Astra Serif"/>
          <w:sz w:val="26"/>
          <w:szCs w:val="26"/>
        </w:rPr>
        <w:t>Ответчики: антимонопольный орган.</w:t>
      </w:r>
    </w:p>
    <w:p w:rsidR="00DD2427" w:rsidRPr="00DD2427" w:rsidRDefault="00DD2427" w:rsidP="00DD242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2427">
        <w:rPr>
          <w:rFonts w:ascii="PT Astra Serif" w:hAnsi="PT Astra Serif"/>
          <w:sz w:val="26"/>
          <w:szCs w:val="26"/>
        </w:rPr>
        <w:lastRenderedPageBreak/>
        <w:t>Третьи лица: Общество.</w:t>
      </w:r>
    </w:p>
    <w:p w:rsidR="00DD2427" w:rsidRPr="00DD2427" w:rsidRDefault="00DD2427" w:rsidP="00DD242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2427">
        <w:rPr>
          <w:rFonts w:ascii="PT Astra Serif" w:hAnsi="PT Astra Serif"/>
          <w:sz w:val="26"/>
          <w:szCs w:val="26"/>
        </w:rPr>
        <w:t>Заказчиком проведена закупка жилья для детей-сирот. Извещение о закупке содержало требование к участникам о наличии права собственности на поставляемый товар, а также требование о предоставлении участником закупки в составе заявки на участие выписки ЕГРН, подтверждающей право собственности на недвижимое имущество (далее – товар). Обществом представлена выписка из ЕГРН, подтверждающая наличие права собственности на товар, а также содержащая информацию о наличии обременений в виде ипотеки. Заявка Общества признана несоответствующей требованиям извещения. Антимонопольный орган, рассмотрев жалобу Общества, установил нарушение в действиях Управления.</w:t>
      </w:r>
    </w:p>
    <w:p w:rsidR="00DD2427" w:rsidRPr="00DD2427" w:rsidRDefault="00DD2427" w:rsidP="00DD242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2427">
        <w:rPr>
          <w:rFonts w:ascii="PT Astra Serif" w:hAnsi="PT Astra Serif"/>
          <w:sz w:val="26"/>
          <w:szCs w:val="26"/>
        </w:rPr>
        <w:t>Заказчик обратился в арбитражный суд с заявлением о признании незаконным решения антимонопольного органа.</w:t>
      </w:r>
    </w:p>
    <w:p w:rsidR="00DD2427" w:rsidRPr="00DD2427" w:rsidRDefault="00DD2427" w:rsidP="00DD242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2427">
        <w:rPr>
          <w:rFonts w:ascii="PT Astra Serif" w:hAnsi="PT Astra Serif"/>
          <w:sz w:val="26"/>
          <w:szCs w:val="26"/>
        </w:rPr>
        <w:t xml:space="preserve">Антимонопольный орган в суде обратил внимание, что отсутствие обременений у товара должно быть на момент заключения контракта. </w:t>
      </w:r>
    </w:p>
    <w:p w:rsidR="00DD2427" w:rsidRPr="00DD2427" w:rsidRDefault="00DD2427" w:rsidP="00DD242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2427"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инстанций, отклоняя доводы Управления, исходили из того, что основанием для отклонения заявки Общества послужило обременение объекта недвижимости в виде ипотеки в силу закона. Вместе с тем, требование об отсутствии ограничений (обременений) непосредственно на момент подачи заявки не устанавливалось, такое требования определено лишь на момент заключения контракта. При подаче заявки Обществом выполнены требования извещения, установленные в соответствии с пунктом 1 части 1 статьи 31 Закона № 44-ФЗ. </w:t>
      </w:r>
    </w:p>
    <w:p w:rsidR="00DD2427" w:rsidRPr="00DD2427" w:rsidRDefault="00DD2427" w:rsidP="00DD242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D2427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563536" w:rsidRDefault="00563536" w:rsidP="00DD2427">
      <w:pPr>
        <w:jc w:val="both"/>
        <w:rPr>
          <w:rFonts w:ascii="PT Astra Serif" w:hAnsi="PT Astra Serif"/>
          <w:sz w:val="26"/>
          <w:szCs w:val="26"/>
        </w:rPr>
      </w:pPr>
    </w:p>
    <w:p w:rsidR="00563536" w:rsidRPr="00563536" w:rsidRDefault="00563536" w:rsidP="00F14060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563536">
        <w:rPr>
          <w:rFonts w:ascii="PT Astra Serif" w:hAnsi="PT Astra Serif"/>
          <w:i/>
          <w:sz w:val="26"/>
          <w:szCs w:val="26"/>
        </w:rPr>
        <w:t>Постановление Арбитражного суда Западно-Сибирского округа от 28.02.2023 по делу № А45-10909/2023</w:t>
      </w:r>
    </w:p>
    <w:p w:rsidR="00563536" w:rsidRDefault="00563536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63536">
        <w:rPr>
          <w:rFonts w:ascii="PT Astra Serif" w:hAnsi="PT Astra Serif"/>
          <w:sz w:val="26"/>
          <w:szCs w:val="26"/>
        </w:rPr>
        <w:t xml:space="preserve">Заявитель: УФАС </w:t>
      </w:r>
    </w:p>
    <w:p w:rsidR="00563536" w:rsidRDefault="00563536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Ответчик: Учреждение</w:t>
      </w:r>
    </w:p>
    <w:p w:rsidR="00563536" w:rsidRDefault="00563536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Общество обратилось в УФАС с жалобой на действия комиссии Учреждения по признанию его заявки несоответствующей требованиям извещения и части 2 статьи 31 Закона № 44-ФЗ, указав на нарушения при формировании протокола подведения итогов, который не содержит сведения о том, какие положения заявки не соответствовали извещению о закупке.</w:t>
      </w:r>
    </w:p>
    <w:p w:rsidR="00E4745C" w:rsidRDefault="00E4745C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УФАС </w:t>
      </w:r>
      <w:r w:rsidR="004A5C38">
        <w:rPr>
          <w:rFonts w:ascii="PT Astra Serif" w:hAnsi="PT Astra Serif"/>
          <w:sz w:val="26"/>
          <w:szCs w:val="26"/>
        </w:rPr>
        <w:t xml:space="preserve">признало жалобу частично обоснованной и </w:t>
      </w:r>
      <w:r>
        <w:rPr>
          <w:rFonts w:ascii="PT Astra Serif" w:hAnsi="PT Astra Serif"/>
          <w:sz w:val="26"/>
          <w:szCs w:val="26"/>
        </w:rPr>
        <w:t>установило в действиях Учреждения нарушение пункта 2 части 17 статьи 48 Закона № 44-ФЗ.</w:t>
      </w:r>
    </w:p>
    <w:p w:rsidR="004A5C38" w:rsidRDefault="004A5C38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указанным решением, Учреждение оспорило указанное решение в арбитражном суде.</w:t>
      </w:r>
    </w:p>
    <w:p w:rsidR="004A5C38" w:rsidRDefault="004A5C38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Удовлетворяя заявленные требования, суды первой и апелляционной инстанции пришли к выводу о наличии в протоколе электронного аукциона всей обязательной информации.</w:t>
      </w:r>
    </w:p>
    <w:p w:rsidR="004A5C38" w:rsidRDefault="004A5C38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кассационной инстанции поддержал нижестоящие суды, основываясь на следующем.</w:t>
      </w:r>
    </w:p>
    <w:p w:rsidR="004A5C38" w:rsidRDefault="004A5C38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силу пункта 2 части 17 статьи 48 Закона № 44-ФЗ п</w:t>
      </w:r>
      <w:r w:rsidRPr="004A5C38">
        <w:rPr>
          <w:rFonts w:ascii="PT Astra Serif" w:hAnsi="PT Astra Serif"/>
          <w:sz w:val="26"/>
          <w:szCs w:val="26"/>
        </w:rPr>
        <w:t>ротокол подведения итогов определения поставщика (подрядчика, исполнителя) должен содержать</w:t>
      </w:r>
      <w:r>
        <w:rPr>
          <w:rFonts w:ascii="PT Astra Serif" w:hAnsi="PT Astra Serif"/>
          <w:sz w:val="26"/>
          <w:szCs w:val="26"/>
        </w:rPr>
        <w:t xml:space="preserve"> информацию </w:t>
      </w:r>
      <w:r w:rsidRPr="004A5C38">
        <w:rPr>
          <w:rFonts w:ascii="PT Astra Serif" w:hAnsi="PT Astra Serif"/>
          <w:sz w:val="26"/>
          <w:szCs w:val="26"/>
        </w:rPr>
        <w:t xml:space="preserve">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</w:t>
      </w:r>
      <w:r w:rsidR="00641F48">
        <w:rPr>
          <w:rFonts w:ascii="PT Astra Serif" w:hAnsi="PT Astra Serif"/>
          <w:sz w:val="26"/>
          <w:szCs w:val="26"/>
        </w:rPr>
        <w:t>Законом № 44-ФЗ</w:t>
      </w:r>
      <w:r w:rsidRPr="004A5C38">
        <w:rPr>
          <w:rFonts w:ascii="PT Astra Serif" w:hAnsi="PT Astra Serif"/>
          <w:sz w:val="26"/>
          <w:szCs w:val="26"/>
        </w:rPr>
        <w:t xml:space="preserve">, с обоснованием такого решения и указанием положений </w:t>
      </w:r>
      <w:r w:rsidR="00641F48">
        <w:rPr>
          <w:rFonts w:ascii="PT Astra Serif" w:hAnsi="PT Astra Serif"/>
          <w:sz w:val="26"/>
          <w:szCs w:val="26"/>
        </w:rPr>
        <w:t>Закона № 44-ФЗ</w:t>
      </w:r>
      <w:r w:rsidRPr="004A5C38">
        <w:rPr>
          <w:rFonts w:ascii="PT Astra Serif" w:hAnsi="PT Astra Serif"/>
          <w:sz w:val="26"/>
          <w:szCs w:val="26"/>
        </w:rPr>
        <w:t xml:space="preserve">, извещения об осуществлении </w:t>
      </w:r>
      <w:r w:rsidRPr="004A5C38">
        <w:rPr>
          <w:rFonts w:ascii="PT Astra Serif" w:hAnsi="PT Astra Serif"/>
          <w:sz w:val="26"/>
          <w:szCs w:val="26"/>
        </w:rPr>
        <w:lastRenderedPageBreak/>
        <w:t>закупки, которым не соответствует такая заявка, положений заявки на участие в закупке, которые не соответствуют изв</w:t>
      </w:r>
      <w:r>
        <w:rPr>
          <w:rFonts w:ascii="PT Astra Serif" w:hAnsi="PT Astra Serif"/>
          <w:sz w:val="26"/>
          <w:szCs w:val="26"/>
        </w:rPr>
        <w:t>ещению об осуществлении закупки.</w:t>
      </w:r>
    </w:p>
    <w:p w:rsidR="00BE7E5C" w:rsidRPr="00BE7E5C" w:rsidRDefault="00BE7E5C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качестве обоснования отклонения заявки в протоколе указано на несоответствие участника закупки требованиям, установленным в извещении в соответствии с позицией 18 раздела </w:t>
      </w:r>
      <w:r>
        <w:rPr>
          <w:rFonts w:ascii="PT Astra Serif" w:hAnsi="PT Astra Serif"/>
          <w:sz w:val="26"/>
          <w:szCs w:val="26"/>
          <w:lang w:val="en-US"/>
        </w:rPr>
        <w:t>III</w:t>
      </w:r>
      <w:r>
        <w:rPr>
          <w:rFonts w:ascii="PT Astra Serif" w:hAnsi="PT Astra Serif"/>
          <w:sz w:val="26"/>
          <w:szCs w:val="26"/>
        </w:rPr>
        <w:t xml:space="preserve"> приложения к Постановлению № 2571, и пункту 4 требований к содержанию и составу заявки.</w:t>
      </w:r>
    </w:p>
    <w:p w:rsidR="00BE7E5C" w:rsidRDefault="00BE7E5C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Вопреки позиции </w:t>
      </w:r>
      <w:r w:rsidR="00216354">
        <w:rPr>
          <w:rFonts w:ascii="PT Astra Serif" w:hAnsi="PT Astra Serif"/>
          <w:sz w:val="26"/>
          <w:szCs w:val="26"/>
        </w:rPr>
        <w:t>УФАС</w:t>
      </w:r>
      <w:r>
        <w:rPr>
          <w:rFonts w:ascii="PT Astra Serif" w:hAnsi="PT Astra Serif"/>
          <w:sz w:val="26"/>
          <w:szCs w:val="26"/>
        </w:rPr>
        <w:t xml:space="preserve"> часть 17 статьи 48 Закона № 44-ФЗ не содержит требований об указании в протоколе подведения итогов закупки отсутствующих у участника закупки документов.</w:t>
      </w:r>
    </w:p>
    <w:p w:rsidR="00BE7E5C" w:rsidRDefault="00BE7E5C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Кроме того, формирование протоколов проведения электронных процедур обеспечивается программно-аппаратными средствами электронной площадки; выбор причины отклонения заявки осуществляется не вручную, а с использованием выпадающего списка на электронной площадке.</w:t>
      </w:r>
    </w:p>
    <w:p w:rsidR="00BE7E5C" w:rsidRDefault="00BE7E5C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BE7E5C" w:rsidRDefault="00BE7E5C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E4745C" w:rsidRPr="00563536" w:rsidRDefault="00E4745C" w:rsidP="0056353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63536" w:rsidRPr="00563536" w:rsidRDefault="00563536" w:rsidP="0056353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sectPr w:rsidR="00563536" w:rsidRPr="00563536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AC6" w:rsidRDefault="00A92AC6" w:rsidP="00DF12FF">
      <w:r>
        <w:separator/>
      </w:r>
    </w:p>
  </w:endnote>
  <w:endnote w:type="continuationSeparator" w:id="0">
    <w:p w:rsidR="00A92AC6" w:rsidRDefault="00A92AC6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AC6" w:rsidRDefault="00A92AC6" w:rsidP="00DF12FF">
      <w:r>
        <w:separator/>
      </w:r>
    </w:p>
  </w:footnote>
  <w:footnote w:type="continuationSeparator" w:id="0">
    <w:p w:rsidR="00A92AC6" w:rsidRDefault="00A92AC6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8C12DB" w:rsidRDefault="008C12D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3E21">
          <w:rPr>
            <w:noProof/>
          </w:rPr>
          <w:t>2</w:t>
        </w:r>
        <w:r>
          <w:fldChar w:fldCharType="end"/>
        </w:r>
      </w:p>
    </w:sdtContent>
  </w:sdt>
  <w:p w:rsidR="008C12DB" w:rsidRDefault="008C12D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3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7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6"/>
  </w:num>
  <w:num w:numId="2">
    <w:abstractNumId w:val="28"/>
  </w:num>
  <w:num w:numId="3">
    <w:abstractNumId w:val="17"/>
  </w:num>
  <w:num w:numId="4">
    <w:abstractNumId w:val="4"/>
  </w:num>
  <w:num w:numId="5">
    <w:abstractNumId w:val="6"/>
  </w:num>
  <w:num w:numId="6">
    <w:abstractNumId w:val="21"/>
  </w:num>
  <w:num w:numId="7">
    <w:abstractNumId w:val="23"/>
  </w:num>
  <w:num w:numId="8">
    <w:abstractNumId w:val="12"/>
  </w:num>
  <w:num w:numId="9">
    <w:abstractNumId w:val="13"/>
  </w:num>
  <w:num w:numId="10">
    <w:abstractNumId w:val="9"/>
  </w:num>
  <w:num w:numId="11">
    <w:abstractNumId w:val="22"/>
  </w:num>
  <w:num w:numId="12">
    <w:abstractNumId w:val="29"/>
  </w:num>
  <w:num w:numId="13">
    <w:abstractNumId w:val="7"/>
  </w:num>
  <w:num w:numId="14">
    <w:abstractNumId w:val="1"/>
  </w:num>
  <w:num w:numId="15">
    <w:abstractNumId w:val="27"/>
  </w:num>
  <w:num w:numId="16">
    <w:abstractNumId w:val="16"/>
  </w:num>
  <w:num w:numId="17">
    <w:abstractNumId w:val="10"/>
  </w:num>
  <w:num w:numId="18">
    <w:abstractNumId w:val="5"/>
  </w:num>
  <w:num w:numId="19">
    <w:abstractNumId w:val="8"/>
  </w:num>
  <w:num w:numId="20">
    <w:abstractNumId w:val="3"/>
  </w:num>
  <w:num w:numId="21">
    <w:abstractNumId w:val="20"/>
  </w:num>
  <w:num w:numId="22">
    <w:abstractNumId w:val="15"/>
  </w:num>
  <w:num w:numId="23">
    <w:abstractNumId w:val="25"/>
  </w:num>
  <w:num w:numId="24">
    <w:abstractNumId w:val="2"/>
  </w:num>
  <w:num w:numId="25">
    <w:abstractNumId w:val="0"/>
  </w:num>
  <w:num w:numId="26">
    <w:abstractNumId w:val="18"/>
  </w:num>
  <w:num w:numId="27">
    <w:abstractNumId w:val="14"/>
  </w:num>
  <w:num w:numId="28">
    <w:abstractNumId w:val="24"/>
  </w:num>
  <w:num w:numId="29">
    <w:abstractNumId w:val="19"/>
  </w:num>
  <w:num w:numId="30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7510"/>
    <w:rsid w:val="00007A44"/>
    <w:rsid w:val="00011CB4"/>
    <w:rsid w:val="00012C87"/>
    <w:rsid w:val="0001352D"/>
    <w:rsid w:val="00013DCE"/>
    <w:rsid w:val="00014D33"/>
    <w:rsid w:val="00020F3E"/>
    <w:rsid w:val="000221BC"/>
    <w:rsid w:val="0002324E"/>
    <w:rsid w:val="00023749"/>
    <w:rsid w:val="00025D3E"/>
    <w:rsid w:val="00026596"/>
    <w:rsid w:val="00027281"/>
    <w:rsid w:val="00027C2B"/>
    <w:rsid w:val="0003187F"/>
    <w:rsid w:val="00033143"/>
    <w:rsid w:val="00034180"/>
    <w:rsid w:val="00035E2F"/>
    <w:rsid w:val="00035F38"/>
    <w:rsid w:val="00036360"/>
    <w:rsid w:val="00036AB0"/>
    <w:rsid w:val="00037B40"/>
    <w:rsid w:val="00040022"/>
    <w:rsid w:val="000408BD"/>
    <w:rsid w:val="00040AEE"/>
    <w:rsid w:val="00042857"/>
    <w:rsid w:val="0004417B"/>
    <w:rsid w:val="00044734"/>
    <w:rsid w:val="00045E6F"/>
    <w:rsid w:val="00046629"/>
    <w:rsid w:val="0005000D"/>
    <w:rsid w:val="00050677"/>
    <w:rsid w:val="000518E3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5C9"/>
    <w:rsid w:val="000767A7"/>
    <w:rsid w:val="0008032D"/>
    <w:rsid w:val="0008276A"/>
    <w:rsid w:val="0008443D"/>
    <w:rsid w:val="00084570"/>
    <w:rsid w:val="00084AE6"/>
    <w:rsid w:val="000859DB"/>
    <w:rsid w:val="00086830"/>
    <w:rsid w:val="00086F19"/>
    <w:rsid w:val="00090385"/>
    <w:rsid w:val="000928F1"/>
    <w:rsid w:val="000930C6"/>
    <w:rsid w:val="000939D1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1E08"/>
    <w:rsid w:val="000B3666"/>
    <w:rsid w:val="000B3974"/>
    <w:rsid w:val="000B44D6"/>
    <w:rsid w:val="000B79FA"/>
    <w:rsid w:val="000C0E69"/>
    <w:rsid w:val="000C0EC1"/>
    <w:rsid w:val="000C2BE9"/>
    <w:rsid w:val="000C37C5"/>
    <w:rsid w:val="000C3E78"/>
    <w:rsid w:val="000C5986"/>
    <w:rsid w:val="000C650D"/>
    <w:rsid w:val="000C7167"/>
    <w:rsid w:val="000D010A"/>
    <w:rsid w:val="000D06DA"/>
    <w:rsid w:val="000D21DB"/>
    <w:rsid w:val="000D28DB"/>
    <w:rsid w:val="000D2F1E"/>
    <w:rsid w:val="000D381D"/>
    <w:rsid w:val="000D5193"/>
    <w:rsid w:val="000D60B9"/>
    <w:rsid w:val="000D705F"/>
    <w:rsid w:val="000D7713"/>
    <w:rsid w:val="000E1183"/>
    <w:rsid w:val="000E2261"/>
    <w:rsid w:val="000E30A0"/>
    <w:rsid w:val="000E4B16"/>
    <w:rsid w:val="000E5D42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4152"/>
    <w:rsid w:val="00144660"/>
    <w:rsid w:val="00145E7F"/>
    <w:rsid w:val="0014716C"/>
    <w:rsid w:val="00150ED4"/>
    <w:rsid w:val="001515AD"/>
    <w:rsid w:val="001519C8"/>
    <w:rsid w:val="00153B04"/>
    <w:rsid w:val="00154FE4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FBE"/>
    <w:rsid w:val="00196686"/>
    <w:rsid w:val="00196BCB"/>
    <w:rsid w:val="00196FA0"/>
    <w:rsid w:val="001973B2"/>
    <w:rsid w:val="0019793F"/>
    <w:rsid w:val="001A1263"/>
    <w:rsid w:val="001A2406"/>
    <w:rsid w:val="001A335A"/>
    <w:rsid w:val="001A3C18"/>
    <w:rsid w:val="001A40E0"/>
    <w:rsid w:val="001A5ED2"/>
    <w:rsid w:val="001A62BC"/>
    <w:rsid w:val="001A7693"/>
    <w:rsid w:val="001B09B6"/>
    <w:rsid w:val="001B1CC7"/>
    <w:rsid w:val="001B4F2C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2282"/>
    <w:rsid w:val="002131BD"/>
    <w:rsid w:val="002137F1"/>
    <w:rsid w:val="00213B12"/>
    <w:rsid w:val="00216071"/>
    <w:rsid w:val="00216354"/>
    <w:rsid w:val="00216EFC"/>
    <w:rsid w:val="00217169"/>
    <w:rsid w:val="002174C3"/>
    <w:rsid w:val="0021772E"/>
    <w:rsid w:val="002204D7"/>
    <w:rsid w:val="00222D60"/>
    <w:rsid w:val="0022318A"/>
    <w:rsid w:val="00223D14"/>
    <w:rsid w:val="00224715"/>
    <w:rsid w:val="00224B58"/>
    <w:rsid w:val="00224BC4"/>
    <w:rsid w:val="002265E7"/>
    <w:rsid w:val="00226DDD"/>
    <w:rsid w:val="00230283"/>
    <w:rsid w:val="00231335"/>
    <w:rsid w:val="002316E7"/>
    <w:rsid w:val="00231B51"/>
    <w:rsid w:val="0023768F"/>
    <w:rsid w:val="00240AF6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D19"/>
    <w:rsid w:val="0026019C"/>
    <w:rsid w:val="0026045E"/>
    <w:rsid w:val="002625AF"/>
    <w:rsid w:val="00262983"/>
    <w:rsid w:val="002631C1"/>
    <w:rsid w:val="002632F5"/>
    <w:rsid w:val="00263A6C"/>
    <w:rsid w:val="00263F66"/>
    <w:rsid w:val="00265491"/>
    <w:rsid w:val="00265D56"/>
    <w:rsid w:val="00266234"/>
    <w:rsid w:val="0027078E"/>
    <w:rsid w:val="002707B0"/>
    <w:rsid w:val="00272290"/>
    <w:rsid w:val="0027257F"/>
    <w:rsid w:val="002727C9"/>
    <w:rsid w:val="002735CE"/>
    <w:rsid w:val="00273D7E"/>
    <w:rsid w:val="00275FD6"/>
    <w:rsid w:val="002761AF"/>
    <w:rsid w:val="002802B5"/>
    <w:rsid w:val="0028311F"/>
    <w:rsid w:val="00283C81"/>
    <w:rsid w:val="00284B55"/>
    <w:rsid w:val="002922E5"/>
    <w:rsid w:val="002924E3"/>
    <w:rsid w:val="00293B19"/>
    <w:rsid w:val="00293BB3"/>
    <w:rsid w:val="002968D9"/>
    <w:rsid w:val="00297318"/>
    <w:rsid w:val="00297EBD"/>
    <w:rsid w:val="002A0910"/>
    <w:rsid w:val="002A3B52"/>
    <w:rsid w:val="002A435D"/>
    <w:rsid w:val="002A5F9A"/>
    <w:rsid w:val="002A6C26"/>
    <w:rsid w:val="002B0859"/>
    <w:rsid w:val="002B181B"/>
    <w:rsid w:val="002B1E1F"/>
    <w:rsid w:val="002B2A77"/>
    <w:rsid w:val="002B47B0"/>
    <w:rsid w:val="002B53A2"/>
    <w:rsid w:val="002B79EB"/>
    <w:rsid w:val="002C090F"/>
    <w:rsid w:val="002C1287"/>
    <w:rsid w:val="002C158E"/>
    <w:rsid w:val="002C1C15"/>
    <w:rsid w:val="002C24FD"/>
    <w:rsid w:val="002D027E"/>
    <w:rsid w:val="002D28E8"/>
    <w:rsid w:val="002D31E4"/>
    <w:rsid w:val="002D4585"/>
    <w:rsid w:val="002D5456"/>
    <w:rsid w:val="002D5EB7"/>
    <w:rsid w:val="002E03D4"/>
    <w:rsid w:val="002E1C2B"/>
    <w:rsid w:val="002E2E5F"/>
    <w:rsid w:val="002E3384"/>
    <w:rsid w:val="002E36C0"/>
    <w:rsid w:val="002E4ADD"/>
    <w:rsid w:val="002E6688"/>
    <w:rsid w:val="002E6C73"/>
    <w:rsid w:val="002E7DB1"/>
    <w:rsid w:val="002F0B0F"/>
    <w:rsid w:val="002F29BD"/>
    <w:rsid w:val="002F2BF1"/>
    <w:rsid w:val="002F33B7"/>
    <w:rsid w:val="002F3D72"/>
    <w:rsid w:val="002F4953"/>
    <w:rsid w:val="002F4A35"/>
    <w:rsid w:val="002F5E29"/>
    <w:rsid w:val="00300D8A"/>
    <w:rsid w:val="00301007"/>
    <w:rsid w:val="00301760"/>
    <w:rsid w:val="0030223B"/>
    <w:rsid w:val="0030283C"/>
    <w:rsid w:val="003036CE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449B"/>
    <w:rsid w:val="003146A8"/>
    <w:rsid w:val="00315370"/>
    <w:rsid w:val="00317221"/>
    <w:rsid w:val="00320A58"/>
    <w:rsid w:val="00320F7D"/>
    <w:rsid w:val="003218D8"/>
    <w:rsid w:val="00322006"/>
    <w:rsid w:val="00323E61"/>
    <w:rsid w:val="00323FBB"/>
    <w:rsid w:val="00325AC3"/>
    <w:rsid w:val="003266FF"/>
    <w:rsid w:val="003269A6"/>
    <w:rsid w:val="0032732E"/>
    <w:rsid w:val="00330828"/>
    <w:rsid w:val="00334388"/>
    <w:rsid w:val="00336C3A"/>
    <w:rsid w:val="003375FA"/>
    <w:rsid w:val="00340502"/>
    <w:rsid w:val="00340A88"/>
    <w:rsid w:val="0034127C"/>
    <w:rsid w:val="003415E6"/>
    <w:rsid w:val="00341DAA"/>
    <w:rsid w:val="00341E8C"/>
    <w:rsid w:val="003439E3"/>
    <w:rsid w:val="003443CE"/>
    <w:rsid w:val="0034449F"/>
    <w:rsid w:val="0034481C"/>
    <w:rsid w:val="003516AB"/>
    <w:rsid w:val="00353BBA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74FB"/>
    <w:rsid w:val="0037258B"/>
    <w:rsid w:val="00373625"/>
    <w:rsid w:val="00376586"/>
    <w:rsid w:val="00377B0B"/>
    <w:rsid w:val="00380711"/>
    <w:rsid w:val="003814C3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B9B"/>
    <w:rsid w:val="003B6F66"/>
    <w:rsid w:val="003B7D8A"/>
    <w:rsid w:val="003C03F8"/>
    <w:rsid w:val="003C0751"/>
    <w:rsid w:val="003C2DBC"/>
    <w:rsid w:val="003C403D"/>
    <w:rsid w:val="003C530F"/>
    <w:rsid w:val="003C584C"/>
    <w:rsid w:val="003C58FA"/>
    <w:rsid w:val="003C65ED"/>
    <w:rsid w:val="003C6C2A"/>
    <w:rsid w:val="003C7016"/>
    <w:rsid w:val="003C7027"/>
    <w:rsid w:val="003D21B6"/>
    <w:rsid w:val="003D468B"/>
    <w:rsid w:val="003D5533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781B"/>
    <w:rsid w:val="003F7EF2"/>
    <w:rsid w:val="004000FE"/>
    <w:rsid w:val="004003B9"/>
    <w:rsid w:val="00400E80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2009C"/>
    <w:rsid w:val="00420622"/>
    <w:rsid w:val="0042169D"/>
    <w:rsid w:val="00421B9F"/>
    <w:rsid w:val="00421C6B"/>
    <w:rsid w:val="004224F3"/>
    <w:rsid w:val="00424666"/>
    <w:rsid w:val="004307D9"/>
    <w:rsid w:val="004335C4"/>
    <w:rsid w:val="00433752"/>
    <w:rsid w:val="004367B7"/>
    <w:rsid w:val="00437731"/>
    <w:rsid w:val="00437E84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748D"/>
    <w:rsid w:val="00461B4C"/>
    <w:rsid w:val="00461BAC"/>
    <w:rsid w:val="00461F25"/>
    <w:rsid w:val="004630B2"/>
    <w:rsid w:val="00463D35"/>
    <w:rsid w:val="0046444F"/>
    <w:rsid w:val="0046455C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FF7"/>
    <w:rsid w:val="0048686E"/>
    <w:rsid w:val="00487BB3"/>
    <w:rsid w:val="00487CBA"/>
    <w:rsid w:val="00490DED"/>
    <w:rsid w:val="00491840"/>
    <w:rsid w:val="00492638"/>
    <w:rsid w:val="0049434B"/>
    <w:rsid w:val="00494421"/>
    <w:rsid w:val="00494CE0"/>
    <w:rsid w:val="00495731"/>
    <w:rsid w:val="00496975"/>
    <w:rsid w:val="004A0698"/>
    <w:rsid w:val="004A2AA3"/>
    <w:rsid w:val="004A5C38"/>
    <w:rsid w:val="004A629A"/>
    <w:rsid w:val="004A670D"/>
    <w:rsid w:val="004A6823"/>
    <w:rsid w:val="004B2A64"/>
    <w:rsid w:val="004B339B"/>
    <w:rsid w:val="004C0341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213F"/>
    <w:rsid w:val="004D3100"/>
    <w:rsid w:val="004D440B"/>
    <w:rsid w:val="004D499B"/>
    <w:rsid w:val="004D4B6F"/>
    <w:rsid w:val="004D51E6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791"/>
    <w:rsid w:val="00505F56"/>
    <w:rsid w:val="00507E25"/>
    <w:rsid w:val="00511E02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B1E"/>
    <w:rsid w:val="005451CD"/>
    <w:rsid w:val="005470EE"/>
    <w:rsid w:val="00550841"/>
    <w:rsid w:val="005517B8"/>
    <w:rsid w:val="005527AB"/>
    <w:rsid w:val="00553A4B"/>
    <w:rsid w:val="00554312"/>
    <w:rsid w:val="00556DB6"/>
    <w:rsid w:val="0056055E"/>
    <w:rsid w:val="00563536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F8C"/>
    <w:rsid w:val="00580E56"/>
    <w:rsid w:val="005816AF"/>
    <w:rsid w:val="00581A52"/>
    <w:rsid w:val="00582239"/>
    <w:rsid w:val="005828A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6222"/>
    <w:rsid w:val="00596D7C"/>
    <w:rsid w:val="00597465"/>
    <w:rsid w:val="005A0277"/>
    <w:rsid w:val="005A2B59"/>
    <w:rsid w:val="005A372C"/>
    <w:rsid w:val="005A4594"/>
    <w:rsid w:val="005A5ACD"/>
    <w:rsid w:val="005A5BB2"/>
    <w:rsid w:val="005B04BB"/>
    <w:rsid w:val="005B2712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D1A"/>
    <w:rsid w:val="00601CAA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1B28"/>
    <w:rsid w:val="00671D7D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911D1"/>
    <w:rsid w:val="00692060"/>
    <w:rsid w:val="00692DAA"/>
    <w:rsid w:val="00694E3B"/>
    <w:rsid w:val="00695C73"/>
    <w:rsid w:val="00696357"/>
    <w:rsid w:val="006A057C"/>
    <w:rsid w:val="006A0B90"/>
    <w:rsid w:val="006A0C9D"/>
    <w:rsid w:val="006A1EC0"/>
    <w:rsid w:val="006A2774"/>
    <w:rsid w:val="006A4D62"/>
    <w:rsid w:val="006A5297"/>
    <w:rsid w:val="006A598C"/>
    <w:rsid w:val="006A5D87"/>
    <w:rsid w:val="006A62E7"/>
    <w:rsid w:val="006B05D1"/>
    <w:rsid w:val="006B33CF"/>
    <w:rsid w:val="006B3540"/>
    <w:rsid w:val="006B3FC4"/>
    <w:rsid w:val="006B4FD9"/>
    <w:rsid w:val="006B551A"/>
    <w:rsid w:val="006B560C"/>
    <w:rsid w:val="006B5F52"/>
    <w:rsid w:val="006B7346"/>
    <w:rsid w:val="006B7729"/>
    <w:rsid w:val="006B7ED1"/>
    <w:rsid w:val="006C0517"/>
    <w:rsid w:val="006C3424"/>
    <w:rsid w:val="006C3B37"/>
    <w:rsid w:val="006C4682"/>
    <w:rsid w:val="006C70F3"/>
    <w:rsid w:val="006D000E"/>
    <w:rsid w:val="006D06FA"/>
    <w:rsid w:val="006D0742"/>
    <w:rsid w:val="006D09FE"/>
    <w:rsid w:val="006D61BB"/>
    <w:rsid w:val="006D6CF6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73C"/>
    <w:rsid w:val="00700C29"/>
    <w:rsid w:val="00700DF1"/>
    <w:rsid w:val="0070110A"/>
    <w:rsid w:val="00701818"/>
    <w:rsid w:val="00706E3E"/>
    <w:rsid w:val="0071058F"/>
    <w:rsid w:val="007105DC"/>
    <w:rsid w:val="00711D9A"/>
    <w:rsid w:val="00711EC9"/>
    <w:rsid w:val="00712496"/>
    <w:rsid w:val="007139D3"/>
    <w:rsid w:val="00714354"/>
    <w:rsid w:val="00716216"/>
    <w:rsid w:val="00717496"/>
    <w:rsid w:val="007219CC"/>
    <w:rsid w:val="00722D7A"/>
    <w:rsid w:val="00723048"/>
    <w:rsid w:val="00723A71"/>
    <w:rsid w:val="00725FFE"/>
    <w:rsid w:val="00726175"/>
    <w:rsid w:val="00727317"/>
    <w:rsid w:val="00727427"/>
    <w:rsid w:val="0072771B"/>
    <w:rsid w:val="0073000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92D"/>
    <w:rsid w:val="00766ADB"/>
    <w:rsid w:val="0076759E"/>
    <w:rsid w:val="007704D1"/>
    <w:rsid w:val="00770C93"/>
    <w:rsid w:val="00772058"/>
    <w:rsid w:val="007722A9"/>
    <w:rsid w:val="007738E9"/>
    <w:rsid w:val="00773FCF"/>
    <w:rsid w:val="0077450F"/>
    <w:rsid w:val="0077480F"/>
    <w:rsid w:val="00775446"/>
    <w:rsid w:val="00775A47"/>
    <w:rsid w:val="00775E74"/>
    <w:rsid w:val="00777BAF"/>
    <w:rsid w:val="00782EAD"/>
    <w:rsid w:val="007833D5"/>
    <w:rsid w:val="007851EF"/>
    <w:rsid w:val="00786D6B"/>
    <w:rsid w:val="00787CBE"/>
    <w:rsid w:val="00787FAF"/>
    <w:rsid w:val="0079090D"/>
    <w:rsid w:val="00791859"/>
    <w:rsid w:val="00791AA3"/>
    <w:rsid w:val="00792BF3"/>
    <w:rsid w:val="007969DC"/>
    <w:rsid w:val="007975E1"/>
    <w:rsid w:val="007A07A9"/>
    <w:rsid w:val="007A22B5"/>
    <w:rsid w:val="007A32E8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3395"/>
    <w:rsid w:val="007B4FA5"/>
    <w:rsid w:val="007B5412"/>
    <w:rsid w:val="007C0784"/>
    <w:rsid w:val="007C17EB"/>
    <w:rsid w:val="007C20FA"/>
    <w:rsid w:val="007C24A1"/>
    <w:rsid w:val="007C25A1"/>
    <w:rsid w:val="007C25A2"/>
    <w:rsid w:val="007C2AC1"/>
    <w:rsid w:val="007C2D90"/>
    <w:rsid w:val="007C3A83"/>
    <w:rsid w:val="007C49AF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659"/>
    <w:rsid w:val="007D16F5"/>
    <w:rsid w:val="007D276A"/>
    <w:rsid w:val="007D2910"/>
    <w:rsid w:val="007D2EA1"/>
    <w:rsid w:val="007D327A"/>
    <w:rsid w:val="007D4525"/>
    <w:rsid w:val="007D6667"/>
    <w:rsid w:val="007D7783"/>
    <w:rsid w:val="007E1BA0"/>
    <w:rsid w:val="007E20BC"/>
    <w:rsid w:val="007E2129"/>
    <w:rsid w:val="007E3133"/>
    <w:rsid w:val="007E36C1"/>
    <w:rsid w:val="007E45CC"/>
    <w:rsid w:val="007E557F"/>
    <w:rsid w:val="007F16AB"/>
    <w:rsid w:val="007F1F49"/>
    <w:rsid w:val="007F22A9"/>
    <w:rsid w:val="007F274D"/>
    <w:rsid w:val="007F4F31"/>
    <w:rsid w:val="007F4F3D"/>
    <w:rsid w:val="007F74D0"/>
    <w:rsid w:val="00803F3E"/>
    <w:rsid w:val="00804C90"/>
    <w:rsid w:val="00806264"/>
    <w:rsid w:val="008067BF"/>
    <w:rsid w:val="00807230"/>
    <w:rsid w:val="00807A0A"/>
    <w:rsid w:val="008124CD"/>
    <w:rsid w:val="00813838"/>
    <w:rsid w:val="008166BE"/>
    <w:rsid w:val="0082093F"/>
    <w:rsid w:val="00820E7A"/>
    <w:rsid w:val="00822832"/>
    <w:rsid w:val="008228A3"/>
    <w:rsid w:val="00822B5A"/>
    <w:rsid w:val="008257CC"/>
    <w:rsid w:val="008259E8"/>
    <w:rsid w:val="00825CDB"/>
    <w:rsid w:val="008334FF"/>
    <w:rsid w:val="00833FAB"/>
    <w:rsid w:val="00834210"/>
    <w:rsid w:val="0083536E"/>
    <w:rsid w:val="0083566E"/>
    <w:rsid w:val="00836A5B"/>
    <w:rsid w:val="00837768"/>
    <w:rsid w:val="00837F5E"/>
    <w:rsid w:val="0084070A"/>
    <w:rsid w:val="008418D3"/>
    <w:rsid w:val="008425A1"/>
    <w:rsid w:val="008430AE"/>
    <w:rsid w:val="00843603"/>
    <w:rsid w:val="008438FF"/>
    <w:rsid w:val="00843C8F"/>
    <w:rsid w:val="0084467D"/>
    <w:rsid w:val="008448D1"/>
    <w:rsid w:val="00844B91"/>
    <w:rsid w:val="00845544"/>
    <w:rsid w:val="00846775"/>
    <w:rsid w:val="00850ACD"/>
    <w:rsid w:val="00852157"/>
    <w:rsid w:val="00852C73"/>
    <w:rsid w:val="0085346E"/>
    <w:rsid w:val="00855BDB"/>
    <w:rsid w:val="0085737C"/>
    <w:rsid w:val="008576AF"/>
    <w:rsid w:val="00857B92"/>
    <w:rsid w:val="00862014"/>
    <w:rsid w:val="008629BD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BBC"/>
    <w:rsid w:val="00877E1E"/>
    <w:rsid w:val="008802D7"/>
    <w:rsid w:val="0088315B"/>
    <w:rsid w:val="00884252"/>
    <w:rsid w:val="008847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C50"/>
    <w:rsid w:val="008A45DC"/>
    <w:rsid w:val="008A70BF"/>
    <w:rsid w:val="008B1CA4"/>
    <w:rsid w:val="008B200F"/>
    <w:rsid w:val="008B2D32"/>
    <w:rsid w:val="008B2E35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12413"/>
    <w:rsid w:val="00912623"/>
    <w:rsid w:val="00912D09"/>
    <w:rsid w:val="009154A1"/>
    <w:rsid w:val="00915C7E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5F40"/>
    <w:rsid w:val="00976D6E"/>
    <w:rsid w:val="009774A7"/>
    <w:rsid w:val="00977F2F"/>
    <w:rsid w:val="0098253C"/>
    <w:rsid w:val="009826ED"/>
    <w:rsid w:val="00983866"/>
    <w:rsid w:val="00985DF3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1599"/>
    <w:rsid w:val="009A22D6"/>
    <w:rsid w:val="009A386B"/>
    <w:rsid w:val="009A533F"/>
    <w:rsid w:val="009A5814"/>
    <w:rsid w:val="009A65B0"/>
    <w:rsid w:val="009A6742"/>
    <w:rsid w:val="009A7E9D"/>
    <w:rsid w:val="009B04B8"/>
    <w:rsid w:val="009B0BD2"/>
    <w:rsid w:val="009B100E"/>
    <w:rsid w:val="009B1202"/>
    <w:rsid w:val="009B15D4"/>
    <w:rsid w:val="009B2FBF"/>
    <w:rsid w:val="009B42C6"/>
    <w:rsid w:val="009C3B70"/>
    <w:rsid w:val="009C4B94"/>
    <w:rsid w:val="009C59B6"/>
    <w:rsid w:val="009C748B"/>
    <w:rsid w:val="009C79BA"/>
    <w:rsid w:val="009C7E55"/>
    <w:rsid w:val="009D054D"/>
    <w:rsid w:val="009D13EE"/>
    <w:rsid w:val="009D1F38"/>
    <w:rsid w:val="009D326D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602"/>
    <w:rsid w:val="00A04F9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1FAA"/>
    <w:rsid w:val="00A420B1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3EC6"/>
    <w:rsid w:val="00A54B9D"/>
    <w:rsid w:val="00A54EA0"/>
    <w:rsid w:val="00A55368"/>
    <w:rsid w:val="00A563E9"/>
    <w:rsid w:val="00A5668D"/>
    <w:rsid w:val="00A57703"/>
    <w:rsid w:val="00A57ADE"/>
    <w:rsid w:val="00A57C5C"/>
    <w:rsid w:val="00A60546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4257"/>
    <w:rsid w:val="00A74413"/>
    <w:rsid w:val="00A75876"/>
    <w:rsid w:val="00A7722F"/>
    <w:rsid w:val="00A83B4F"/>
    <w:rsid w:val="00A8428D"/>
    <w:rsid w:val="00A849B5"/>
    <w:rsid w:val="00A857B4"/>
    <w:rsid w:val="00A9099F"/>
    <w:rsid w:val="00A91582"/>
    <w:rsid w:val="00A92AC6"/>
    <w:rsid w:val="00A93AA7"/>
    <w:rsid w:val="00A93CAC"/>
    <w:rsid w:val="00A94F87"/>
    <w:rsid w:val="00A9663B"/>
    <w:rsid w:val="00A9695A"/>
    <w:rsid w:val="00A96FF6"/>
    <w:rsid w:val="00A977E6"/>
    <w:rsid w:val="00AA0069"/>
    <w:rsid w:val="00AA0E91"/>
    <w:rsid w:val="00AA0FFF"/>
    <w:rsid w:val="00AA239E"/>
    <w:rsid w:val="00AA2672"/>
    <w:rsid w:val="00AA459C"/>
    <w:rsid w:val="00AA6C07"/>
    <w:rsid w:val="00AA6C47"/>
    <w:rsid w:val="00AA70BB"/>
    <w:rsid w:val="00AB005B"/>
    <w:rsid w:val="00AB06CF"/>
    <w:rsid w:val="00AB1D3C"/>
    <w:rsid w:val="00AB1F6F"/>
    <w:rsid w:val="00AB22FF"/>
    <w:rsid w:val="00AB2E44"/>
    <w:rsid w:val="00AB31EC"/>
    <w:rsid w:val="00AB3B49"/>
    <w:rsid w:val="00AB5427"/>
    <w:rsid w:val="00AB5993"/>
    <w:rsid w:val="00AB6EC8"/>
    <w:rsid w:val="00AC09DB"/>
    <w:rsid w:val="00AC11D9"/>
    <w:rsid w:val="00AC216B"/>
    <w:rsid w:val="00AC2FE1"/>
    <w:rsid w:val="00AC4C57"/>
    <w:rsid w:val="00AC4CF2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319D"/>
    <w:rsid w:val="00AE5922"/>
    <w:rsid w:val="00AE5CE9"/>
    <w:rsid w:val="00AE6B8D"/>
    <w:rsid w:val="00AF07D9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3702"/>
    <w:rsid w:val="00B36D35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7292"/>
    <w:rsid w:val="00B5772D"/>
    <w:rsid w:val="00B60255"/>
    <w:rsid w:val="00B60398"/>
    <w:rsid w:val="00B61864"/>
    <w:rsid w:val="00B61C9D"/>
    <w:rsid w:val="00B63F4C"/>
    <w:rsid w:val="00B65F34"/>
    <w:rsid w:val="00B66BFC"/>
    <w:rsid w:val="00B672DC"/>
    <w:rsid w:val="00B67CAE"/>
    <w:rsid w:val="00B72513"/>
    <w:rsid w:val="00B774DF"/>
    <w:rsid w:val="00B77769"/>
    <w:rsid w:val="00B80473"/>
    <w:rsid w:val="00B82F00"/>
    <w:rsid w:val="00B85A53"/>
    <w:rsid w:val="00B861DE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4E05"/>
    <w:rsid w:val="00BA5C27"/>
    <w:rsid w:val="00BA67DE"/>
    <w:rsid w:val="00BA6DEE"/>
    <w:rsid w:val="00BA7057"/>
    <w:rsid w:val="00BB0328"/>
    <w:rsid w:val="00BB0957"/>
    <w:rsid w:val="00BB15A7"/>
    <w:rsid w:val="00BB42E7"/>
    <w:rsid w:val="00BB4B7F"/>
    <w:rsid w:val="00BB5372"/>
    <w:rsid w:val="00BC05D7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4B66"/>
    <w:rsid w:val="00BE6B6A"/>
    <w:rsid w:val="00BE6C53"/>
    <w:rsid w:val="00BE76BD"/>
    <w:rsid w:val="00BE7E5C"/>
    <w:rsid w:val="00BF060D"/>
    <w:rsid w:val="00BF07D4"/>
    <w:rsid w:val="00BF2423"/>
    <w:rsid w:val="00BF287F"/>
    <w:rsid w:val="00BF5821"/>
    <w:rsid w:val="00BF6075"/>
    <w:rsid w:val="00BF61DE"/>
    <w:rsid w:val="00BF6421"/>
    <w:rsid w:val="00BF6C5C"/>
    <w:rsid w:val="00C035FF"/>
    <w:rsid w:val="00C03E21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9AD"/>
    <w:rsid w:val="00C13CD5"/>
    <w:rsid w:val="00C1765A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1877"/>
    <w:rsid w:val="00C323A1"/>
    <w:rsid w:val="00C32507"/>
    <w:rsid w:val="00C32B48"/>
    <w:rsid w:val="00C33AFE"/>
    <w:rsid w:val="00C3545A"/>
    <w:rsid w:val="00C3693C"/>
    <w:rsid w:val="00C37E5C"/>
    <w:rsid w:val="00C409F6"/>
    <w:rsid w:val="00C40F83"/>
    <w:rsid w:val="00C410F7"/>
    <w:rsid w:val="00C4178D"/>
    <w:rsid w:val="00C43522"/>
    <w:rsid w:val="00C43999"/>
    <w:rsid w:val="00C4505C"/>
    <w:rsid w:val="00C45243"/>
    <w:rsid w:val="00C458E6"/>
    <w:rsid w:val="00C4666F"/>
    <w:rsid w:val="00C46947"/>
    <w:rsid w:val="00C524B2"/>
    <w:rsid w:val="00C52D01"/>
    <w:rsid w:val="00C53EDF"/>
    <w:rsid w:val="00C54234"/>
    <w:rsid w:val="00C543A4"/>
    <w:rsid w:val="00C55C13"/>
    <w:rsid w:val="00C610CE"/>
    <w:rsid w:val="00C612FE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430A"/>
    <w:rsid w:val="00C844F5"/>
    <w:rsid w:val="00C86A25"/>
    <w:rsid w:val="00C86DAF"/>
    <w:rsid w:val="00C906BB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97D"/>
    <w:rsid w:val="00CA3013"/>
    <w:rsid w:val="00CA32AA"/>
    <w:rsid w:val="00CA3778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C0ECF"/>
    <w:rsid w:val="00CC3095"/>
    <w:rsid w:val="00CC3901"/>
    <w:rsid w:val="00CC3D7B"/>
    <w:rsid w:val="00CC43F8"/>
    <w:rsid w:val="00CC4472"/>
    <w:rsid w:val="00CC61F8"/>
    <w:rsid w:val="00CD2BE3"/>
    <w:rsid w:val="00CD5358"/>
    <w:rsid w:val="00CD6078"/>
    <w:rsid w:val="00CD67CE"/>
    <w:rsid w:val="00CD7596"/>
    <w:rsid w:val="00CE06AE"/>
    <w:rsid w:val="00CE0F6A"/>
    <w:rsid w:val="00CE2842"/>
    <w:rsid w:val="00CE35C9"/>
    <w:rsid w:val="00CE51B1"/>
    <w:rsid w:val="00CE5A1E"/>
    <w:rsid w:val="00CE5C37"/>
    <w:rsid w:val="00CE5D05"/>
    <w:rsid w:val="00CF25BF"/>
    <w:rsid w:val="00CF4766"/>
    <w:rsid w:val="00CF5122"/>
    <w:rsid w:val="00CF6CE6"/>
    <w:rsid w:val="00CF6DBE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614EE"/>
    <w:rsid w:val="00D61634"/>
    <w:rsid w:val="00D6208D"/>
    <w:rsid w:val="00D63527"/>
    <w:rsid w:val="00D63DA0"/>
    <w:rsid w:val="00D70D2A"/>
    <w:rsid w:val="00D713E4"/>
    <w:rsid w:val="00D71B03"/>
    <w:rsid w:val="00D72C21"/>
    <w:rsid w:val="00D72F37"/>
    <w:rsid w:val="00D74034"/>
    <w:rsid w:val="00D7441C"/>
    <w:rsid w:val="00D75BEB"/>
    <w:rsid w:val="00D76936"/>
    <w:rsid w:val="00D77054"/>
    <w:rsid w:val="00D80D52"/>
    <w:rsid w:val="00D8301F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D2427"/>
    <w:rsid w:val="00DD247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2D53"/>
    <w:rsid w:val="00DF4D4B"/>
    <w:rsid w:val="00DF503B"/>
    <w:rsid w:val="00DF51EE"/>
    <w:rsid w:val="00DF57DF"/>
    <w:rsid w:val="00DF5E39"/>
    <w:rsid w:val="00DF7691"/>
    <w:rsid w:val="00DF7F01"/>
    <w:rsid w:val="00E008F7"/>
    <w:rsid w:val="00E012EF"/>
    <w:rsid w:val="00E0132C"/>
    <w:rsid w:val="00E01D95"/>
    <w:rsid w:val="00E023D3"/>
    <w:rsid w:val="00E0293A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1448"/>
    <w:rsid w:val="00E31A19"/>
    <w:rsid w:val="00E32345"/>
    <w:rsid w:val="00E33007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2CA"/>
    <w:rsid w:val="00E435AA"/>
    <w:rsid w:val="00E444D8"/>
    <w:rsid w:val="00E45B85"/>
    <w:rsid w:val="00E466B9"/>
    <w:rsid w:val="00E4745C"/>
    <w:rsid w:val="00E500ED"/>
    <w:rsid w:val="00E51A25"/>
    <w:rsid w:val="00E540C2"/>
    <w:rsid w:val="00E551C6"/>
    <w:rsid w:val="00E5558E"/>
    <w:rsid w:val="00E56EB1"/>
    <w:rsid w:val="00E56F10"/>
    <w:rsid w:val="00E574E8"/>
    <w:rsid w:val="00E617B4"/>
    <w:rsid w:val="00E61AA2"/>
    <w:rsid w:val="00E6371F"/>
    <w:rsid w:val="00E643EB"/>
    <w:rsid w:val="00E645D4"/>
    <w:rsid w:val="00E649A7"/>
    <w:rsid w:val="00E64BDD"/>
    <w:rsid w:val="00E64E0B"/>
    <w:rsid w:val="00E70E70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A0F96"/>
    <w:rsid w:val="00EA17CC"/>
    <w:rsid w:val="00EA1B2C"/>
    <w:rsid w:val="00EA2328"/>
    <w:rsid w:val="00EA4F48"/>
    <w:rsid w:val="00EB0779"/>
    <w:rsid w:val="00EB24B5"/>
    <w:rsid w:val="00EB3812"/>
    <w:rsid w:val="00EB3F99"/>
    <w:rsid w:val="00EB6022"/>
    <w:rsid w:val="00EB78E2"/>
    <w:rsid w:val="00EC10E9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682A"/>
    <w:rsid w:val="00EE0575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6F4"/>
    <w:rsid w:val="00EF592D"/>
    <w:rsid w:val="00EF71D7"/>
    <w:rsid w:val="00EF74A0"/>
    <w:rsid w:val="00F00252"/>
    <w:rsid w:val="00F020F3"/>
    <w:rsid w:val="00F0235C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2268"/>
    <w:rsid w:val="00F43CA7"/>
    <w:rsid w:val="00F43D4E"/>
    <w:rsid w:val="00F44489"/>
    <w:rsid w:val="00F44939"/>
    <w:rsid w:val="00F44EC9"/>
    <w:rsid w:val="00F44F82"/>
    <w:rsid w:val="00F46028"/>
    <w:rsid w:val="00F467CB"/>
    <w:rsid w:val="00F46B2A"/>
    <w:rsid w:val="00F47007"/>
    <w:rsid w:val="00F5002C"/>
    <w:rsid w:val="00F50E56"/>
    <w:rsid w:val="00F52138"/>
    <w:rsid w:val="00F53493"/>
    <w:rsid w:val="00F53E64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ABD"/>
    <w:rsid w:val="00F65E82"/>
    <w:rsid w:val="00F67877"/>
    <w:rsid w:val="00F67E52"/>
    <w:rsid w:val="00F67EB2"/>
    <w:rsid w:val="00F7093D"/>
    <w:rsid w:val="00F714FD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4623"/>
    <w:rsid w:val="00F8627A"/>
    <w:rsid w:val="00F86503"/>
    <w:rsid w:val="00F90052"/>
    <w:rsid w:val="00F9067B"/>
    <w:rsid w:val="00F906A2"/>
    <w:rsid w:val="00F921D6"/>
    <w:rsid w:val="00F949E7"/>
    <w:rsid w:val="00F95880"/>
    <w:rsid w:val="00F960AB"/>
    <w:rsid w:val="00F974A9"/>
    <w:rsid w:val="00FA0AAD"/>
    <w:rsid w:val="00FA159F"/>
    <w:rsid w:val="00FA2EA8"/>
    <w:rsid w:val="00FA2FA0"/>
    <w:rsid w:val="00FA4A33"/>
    <w:rsid w:val="00FA4ECA"/>
    <w:rsid w:val="00FA57CC"/>
    <w:rsid w:val="00FB04FA"/>
    <w:rsid w:val="00FB153D"/>
    <w:rsid w:val="00FB2B6D"/>
    <w:rsid w:val="00FB2E53"/>
    <w:rsid w:val="00FB380A"/>
    <w:rsid w:val="00FB5222"/>
    <w:rsid w:val="00FB6DF3"/>
    <w:rsid w:val="00FC3476"/>
    <w:rsid w:val="00FC3E90"/>
    <w:rsid w:val="00FC491E"/>
    <w:rsid w:val="00FC5102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B59DF-7AEE-4177-9CB3-5FE2513DC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Брагина Мария Александровна</cp:lastModifiedBy>
  <cp:revision>2</cp:revision>
  <cp:lastPrinted>2024-03-11T08:09:00Z</cp:lastPrinted>
  <dcterms:created xsi:type="dcterms:W3CDTF">2024-03-11T10:28:00Z</dcterms:created>
  <dcterms:modified xsi:type="dcterms:W3CDTF">2024-03-11T10:28:00Z</dcterms:modified>
</cp:coreProperties>
</file>