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493426" w:rsidRDefault="001B09B6" w:rsidP="002F3823">
      <w:pPr>
        <w:pBdr>
          <w:top w:val="none" w:sz="4" w:space="0" w:color="000000"/>
        </w:pBdr>
        <w:ind w:firstLine="709"/>
        <w:jc w:val="both"/>
        <w:rPr>
          <w:rFonts w:ascii="PT Astra Serif" w:hAnsi="PT Astra Serif"/>
          <w:b/>
        </w:rPr>
      </w:pPr>
      <w:r w:rsidRPr="00493426">
        <w:rPr>
          <w:rFonts w:ascii="PT Astra Serif" w:hAnsi="PT Astra Serif"/>
          <w:b/>
        </w:rPr>
        <w:t xml:space="preserve">МОНИТОРИНГ на </w:t>
      </w:r>
      <w:r w:rsidR="002B0C50">
        <w:rPr>
          <w:rFonts w:ascii="PT Astra Serif" w:hAnsi="PT Astra Serif"/>
          <w:b/>
        </w:rPr>
        <w:t>29</w:t>
      </w:r>
      <w:r w:rsidR="004D1DC5" w:rsidRPr="00493426">
        <w:rPr>
          <w:rFonts w:ascii="PT Astra Serif" w:hAnsi="PT Astra Serif"/>
          <w:b/>
        </w:rPr>
        <w:t>.0</w:t>
      </w:r>
      <w:r w:rsidR="00425FB1" w:rsidRPr="00493426">
        <w:rPr>
          <w:rFonts w:ascii="PT Astra Serif" w:hAnsi="PT Astra Serif"/>
          <w:b/>
        </w:rPr>
        <w:t>7</w:t>
      </w:r>
      <w:r w:rsidR="00D34BC2" w:rsidRPr="00493426">
        <w:rPr>
          <w:rFonts w:ascii="PT Astra Serif" w:hAnsi="PT Astra Serif"/>
          <w:b/>
        </w:rPr>
        <w:t>.2024</w:t>
      </w:r>
    </w:p>
    <w:tbl>
      <w:tblPr>
        <w:tblStyle w:val="a6"/>
        <w:tblW w:w="10206" w:type="dxa"/>
        <w:tblInd w:w="-5" w:type="dxa"/>
        <w:tblLayout w:type="fixed"/>
        <w:tblLook w:val="04A0" w:firstRow="1" w:lastRow="0" w:firstColumn="1" w:lastColumn="0" w:noHBand="0" w:noVBand="1"/>
      </w:tblPr>
      <w:tblGrid>
        <w:gridCol w:w="4814"/>
        <w:gridCol w:w="5392"/>
      </w:tblGrid>
      <w:tr w:rsidR="009852BA" w:rsidRPr="009852BA" w:rsidTr="00C31701">
        <w:trPr>
          <w:trHeight w:val="70"/>
        </w:trPr>
        <w:tc>
          <w:tcPr>
            <w:tcW w:w="10206" w:type="dxa"/>
            <w:gridSpan w:val="2"/>
          </w:tcPr>
          <w:p w:rsidR="008271C3" w:rsidRPr="009852BA" w:rsidRDefault="00920825" w:rsidP="00A55992">
            <w:pPr>
              <w:pStyle w:val="a4"/>
              <w:numPr>
                <w:ilvl w:val="0"/>
                <w:numId w:val="22"/>
              </w:numPr>
              <w:ind w:left="0" w:firstLine="0"/>
              <w:jc w:val="both"/>
              <w:rPr>
                <w:rFonts w:ascii="PT Astra Serif" w:hAnsi="PT Astra Serif"/>
                <w:b/>
                <w:color w:val="FF0000"/>
                <w:sz w:val="26"/>
                <w:szCs w:val="26"/>
              </w:rPr>
            </w:pPr>
            <w:r w:rsidRPr="00920825">
              <w:rPr>
                <w:rFonts w:ascii="PT Astra Serif" w:hAnsi="PT Astra Serif"/>
                <w:b/>
                <w:sz w:val="26"/>
                <w:szCs w:val="26"/>
              </w:rPr>
              <w:t>Приказ Минстроя России от 22.03.2024 № 206/</w:t>
            </w:r>
            <w:proofErr w:type="spellStart"/>
            <w:r w:rsidRPr="00920825">
              <w:rPr>
                <w:rFonts w:ascii="PT Astra Serif" w:hAnsi="PT Astra Serif"/>
                <w:b/>
                <w:sz w:val="26"/>
                <w:szCs w:val="26"/>
              </w:rPr>
              <w:t>пр</w:t>
            </w:r>
            <w:proofErr w:type="spellEnd"/>
            <w:r w:rsidR="00FE1D03" w:rsidRPr="00FE1D03">
              <w:rPr>
                <w:rFonts w:ascii="PT Astra Serif" w:hAnsi="PT Astra Serif"/>
                <w:b/>
                <w:sz w:val="26"/>
                <w:szCs w:val="26"/>
              </w:rPr>
              <w:t xml:space="preserve"> (</w:t>
            </w:r>
            <w:r w:rsidR="00FE1D03">
              <w:rPr>
                <w:rFonts w:ascii="PT Astra Serif" w:hAnsi="PT Astra Serif"/>
                <w:b/>
                <w:sz w:val="26"/>
                <w:szCs w:val="26"/>
              </w:rPr>
              <w:t>опубликован 18.07.2024)</w:t>
            </w:r>
          </w:p>
        </w:tc>
      </w:tr>
      <w:tr w:rsidR="009852BA" w:rsidRPr="009852BA" w:rsidTr="00C31701">
        <w:trPr>
          <w:trHeight w:val="70"/>
        </w:trPr>
        <w:tc>
          <w:tcPr>
            <w:tcW w:w="10206" w:type="dxa"/>
            <w:gridSpan w:val="2"/>
          </w:tcPr>
          <w:p w:rsidR="008271C3" w:rsidRPr="009852BA" w:rsidRDefault="00920825" w:rsidP="00A55992">
            <w:pPr>
              <w:tabs>
                <w:tab w:val="left" w:pos="1095"/>
              </w:tabs>
              <w:jc w:val="both"/>
              <w:rPr>
                <w:rFonts w:ascii="PT Astra Serif" w:hAnsi="PT Astra Serif"/>
                <w:color w:val="FF0000"/>
                <w:sz w:val="26"/>
                <w:szCs w:val="26"/>
              </w:rPr>
            </w:pPr>
            <w:r w:rsidRPr="00920825">
              <w:rPr>
                <w:rFonts w:ascii="PT Astra Serif" w:hAnsi="PT Astra Serif"/>
                <w:sz w:val="26"/>
                <w:szCs w:val="26"/>
              </w:rPr>
              <w:t>Внесены изменения в приказ Минстроя России от 08.06.2018 № 341/</w:t>
            </w:r>
            <w:proofErr w:type="spellStart"/>
            <w:r w:rsidRPr="00920825">
              <w:rPr>
                <w:rFonts w:ascii="PT Astra Serif" w:hAnsi="PT Astra Serif"/>
                <w:sz w:val="26"/>
                <w:szCs w:val="26"/>
              </w:rPr>
              <w:t>пр</w:t>
            </w:r>
            <w:proofErr w:type="spellEnd"/>
          </w:p>
        </w:tc>
      </w:tr>
      <w:tr w:rsidR="009852BA" w:rsidRPr="009852BA" w:rsidTr="00C31701">
        <w:trPr>
          <w:trHeight w:val="70"/>
        </w:trPr>
        <w:tc>
          <w:tcPr>
            <w:tcW w:w="10206" w:type="dxa"/>
            <w:gridSpan w:val="2"/>
          </w:tcPr>
          <w:p w:rsidR="00F92547" w:rsidRPr="00F97F4D" w:rsidRDefault="00F97F4D" w:rsidP="00A55992">
            <w:pPr>
              <w:pStyle w:val="a4"/>
              <w:numPr>
                <w:ilvl w:val="0"/>
                <w:numId w:val="22"/>
              </w:numPr>
              <w:ind w:left="0" w:firstLine="0"/>
              <w:jc w:val="both"/>
              <w:rPr>
                <w:rFonts w:ascii="PT Astra Serif" w:hAnsi="PT Astra Serif"/>
                <w:b/>
                <w:color w:val="FF0000"/>
                <w:sz w:val="26"/>
                <w:szCs w:val="26"/>
              </w:rPr>
            </w:pPr>
            <w:r w:rsidRPr="00F97F4D">
              <w:rPr>
                <w:rFonts w:ascii="PT Astra Serif" w:hAnsi="PT Astra Serif"/>
                <w:b/>
                <w:sz w:val="26"/>
                <w:szCs w:val="26"/>
              </w:rPr>
              <w:t>Письмо Минфина России от 15.07.2024 № 24-06-09/65733</w:t>
            </w:r>
          </w:p>
        </w:tc>
      </w:tr>
      <w:tr w:rsidR="009852BA" w:rsidRPr="009852BA" w:rsidTr="00C31701">
        <w:trPr>
          <w:trHeight w:val="70"/>
        </w:trPr>
        <w:tc>
          <w:tcPr>
            <w:tcW w:w="10206" w:type="dxa"/>
            <w:gridSpan w:val="2"/>
          </w:tcPr>
          <w:p w:rsidR="00F92547" w:rsidRPr="009852BA" w:rsidRDefault="00FE1D03" w:rsidP="00A55992">
            <w:pPr>
              <w:tabs>
                <w:tab w:val="left" w:pos="1095"/>
              </w:tabs>
              <w:jc w:val="both"/>
              <w:rPr>
                <w:rFonts w:ascii="PT Astra Serif" w:hAnsi="PT Astra Serif"/>
                <w:color w:val="FF0000"/>
                <w:sz w:val="26"/>
                <w:szCs w:val="26"/>
              </w:rPr>
            </w:pPr>
            <w:r>
              <w:rPr>
                <w:rFonts w:ascii="PT Astra Serif" w:hAnsi="PT Astra Serif"/>
                <w:sz w:val="26"/>
                <w:szCs w:val="26"/>
              </w:rPr>
              <w:t>Минфин России разъяснил по</w:t>
            </w:r>
            <w:bookmarkStart w:id="0" w:name="_GoBack"/>
            <w:bookmarkEnd w:id="0"/>
            <w:r>
              <w:rPr>
                <w:rFonts w:ascii="PT Astra Serif" w:hAnsi="PT Astra Serif"/>
                <w:sz w:val="26"/>
                <w:szCs w:val="26"/>
              </w:rPr>
              <w:t>ложение</w:t>
            </w:r>
            <w:r w:rsidR="003D3AA9" w:rsidRPr="00126263">
              <w:rPr>
                <w:rFonts w:ascii="PT Astra Serif" w:hAnsi="PT Astra Serif"/>
                <w:sz w:val="26"/>
                <w:szCs w:val="26"/>
              </w:rPr>
              <w:t xml:space="preserve"> </w:t>
            </w:r>
            <w:r w:rsidR="00126263" w:rsidRPr="00126263">
              <w:rPr>
                <w:rFonts w:ascii="PT Astra Serif" w:hAnsi="PT Astra Serif"/>
                <w:sz w:val="26"/>
                <w:szCs w:val="26"/>
              </w:rPr>
              <w:t>Закона № 44-ФЗ</w:t>
            </w:r>
            <w:r w:rsidR="003D3AA9" w:rsidRPr="00126263">
              <w:rPr>
                <w:rFonts w:ascii="PT Astra Serif" w:hAnsi="PT Astra Serif"/>
                <w:sz w:val="26"/>
                <w:szCs w:val="26"/>
              </w:rPr>
              <w:t xml:space="preserve"> в части применения</w:t>
            </w:r>
            <w:r w:rsidR="00126263" w:rsidRPr="00126263">
              <w:rPr>
                <w:rFonts w:ascii="PT Astra Serif" w:hAnsi="PT Astra Serif"/>
                <w:sz w:val="26"/>
                <w:szCs w:val="26"/>
              </w:rPr>
              <w:t xml:space="preserve"> мер ответственности в случае неисполнения или ненадлежащего исполнения поставщиком (подрядчиком, исполнителем) обязательств, предусмотренных контрактом</w:t>
            </w:r>
            <w:r w:rsidR="003D3AA9" w:rsidRPr="00126263">
              <w:rPr>
                <w:rFonts w:ascii="PT Astra Serif" w:hAnsi="PT Astra Serif"/>
                <w:sz w:val="26"/>
                <w:szCs w:val="26"/>
              </w:rPr>
              <w:t xml:space="preserve"> </w:t>
            </w:r>
          </w:p>
        </w:tc>
      </w:tr>
      <w:tr w:rsidR="009852BA" w:rsidRPr="009852BA" w:rsidTr="00753603">
        <w:trPr>
          <w:trHeight w:val="70"/>
        </w:trPr>
        <w:tc>
          <w:tcPr>
            <w:tcW w:w="10206" w:type="dxa"/>
            <w:gridSpan w:val="2"/>
          </w:tcPr>
          <w:p w:rsidR="00195C6D" w:rsidRPr="009852BA" w:rsidRDefault="004D6195" w:rsidP="00A55992">
            <w:pPr>
              <w:pStyle w:val="a4"/>
              <w:numPr>
                <w:ilvl w:val="0"/>
                <w:numId w:val="22"/>
              </w:numPr>
              <w:ind w:left="0" w:firstLine="0"/>
              <w:jc w:val="both"/>
              <w:rPr>
                <w:rFonts w:ascii="PT Astra Serif" w:hAnsi="PT Astra Serif"/>
                <w:b/>
                <w:color w:val="FF0000"/>
                <w:sz w:val="26"/>
                <w:szCs w:val="26"/>
              </w:rPr>
            </w:pPr>
            <w:r w:rsidRPr="004D6195">
              <w:rPr>
                <w:rFonts w:ascii="PT Astra Serif" w:hAnsi="PT Astra Serif"/>
                <w:b/>
                <w:sz w:val="26"/>
                <w:szCs w:val="26"/>
              </w:rPr>
              <w:t>Письмо ФАС России от 23.07.2024</w:t>
            </w:r>
            <w:r>
              <w:rPr>
                <w:rFonts w:ascii="PT Astra Serif" w:hAnsi="PT Astra Serif"/>
                <w:b/>
                <w:sz w:val="26"/>
                <w:szCs w:val="26"/>
              </w:rPr>
              <w:t xml:space="preserve"> № ПИ/65002/2024</w:t>
            </w:r>
          </w:p>
        </w:tc>
      </w:tr>
      <w:tr w:rsidR="009852BA" w:rsidRPr="009852BA" w:rsidTr="00753603">
        <w:trPr>
          <w:trHeight w:val="70"/>
        </w:trPr>
        <w:tc>
          <w:tcPr>
            <w:tcW w:w="10206" w:type="dxa"/>
            <w:gridSpan w:val="2"/>
          </w:tcPr>
          <w:p w:rsidR="00195C6D" w:rsidRPr="009852BA" w:rsidRDefault="00BE0444" w:rsidP="00A55992">
            <w:pPr>
              <w:tabs>
                <w:tab w:val="left" w:pos="1095"/>
              </w:tabs>
              <w:jc w:val="both"/>
              <w:rPr>
                <w:rFonts w:ascii="PT Astra Serif" w:hAnsi="PT Astra Serif"/>
                <w:color w:val="FF0000"/>
                <w:sz w:val="26"/>
                <w:szCs w:val="26"/>
              </w:rPr>
            </w:pPr>
            <w:r w:rsidRPr="00BE0444">
              <w:rPr>
                <w:rFonts w:ascii="PT Astra Serif" w:hAnsi="PT Astra Serif"/>
                <w:sz w:val="26"/>
                <w:szCs w:val="26"/>
              </w:rPr>
              <w:t>Даны разъяснения по вопросу возможности расторжения контракта по соглашению сторон и заключения контракта со вторым участником закупки</w:t>
            </w:r>
          </w:p>
        </w:tc>
      </w:tr>
      <w:tr w:rsidR="009852BA" w:rsidRPr="009852BA" w:rsidTr="00753603">
        <w:trPr>
          <w:trHeight w:val="70"/>
        </w:trPr>
        <w:tc>
          <w:tcPr>
            <w:tcW w:w="10206" w:type="dxa"/>
            <w:gridSpan w:val="2"/>
          </w:tcPr>
          <w:p w:rsidR="00195C6D" w:rsidRPr="009852BA" w:rsidRDefault="00B0380A" w:rsidP="00A55992">
            <w:pPr>
              <w:pStyle w:val="a4"/>
              <w:numPr>
                <w:ilvl w:val="0"/>
                <w:numId w:val="22"/>
              </w:numPr>
              <w:ind w:left="0" w:firstLine="0"/>
              <w:jc w:val="both"/>
              <w:rPr>
                <w:rFonts w:ascii="PT Astra Serif" w:hAnsi="PT Astra Serif"/>
                <w:b/>
                <w:color w:val="FF0000"/>
                <w:sz w:val="26"/>
                <w:szCs w:val="26"/>
              </w:rPr>
            </w:pPr>
            <w:r w:rsidRPr="00C55053">
              <w:rPr>
                <w:rFonts w:ascii="PT Astra Serif" w:hAnsi="PT Astra Serif"/>
                <w:b/>
                <w:sz w:val="26"/>
                <w:szCs w:val="26"/>
              </w:rPr>
              <w:t>Проект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 577665-8</w:t>
            </w:r>
          </w:p>
        </w:tc>
      </w:tr>
      <w:tr w:rsidR="009852BA" w:rsidRPr="009852BA" w:rsidTr="00753603">
        <w:trPr>
          <w:trHeight w:val="70"/>
        </w:trPr>
        <w:tc>
          <w:tcPr>
            <w:tcW w:w="10206" w:type="dxa"/>
            <w:gridSpan w:val="2"/>
          </w:tcPr>
          <w:p w:rsidR="00195C6D" w:rsidRPr="009852BA" w:rsidRDefault="00E07A65" w:rsidP="00A55992">
            <w:pPr>
              <w:tabs>
                <w:tab w:val="left" w:pos="1095"/>
              </w:tabs>
              <w:jc w:val="both"/>
              <w:rPr>
                <w:rFonts w:ascii="PT Astra Serif" w:hAnsi="PT Astra Serif"/>
                <w:color w:val="FF0000"/>
                <w:sz w:val="26"/>
                <w:szCs w:val="26"/>
              </w:rPr>
            </w:pPr>
            <w:r>
              <w:rPr>
                <w:rFonts w:ascii="PT Astra Serif" w:hAnsi="PT Astra Serif"/>
                <w:sz w:val="26"/>
                <w:szCs w:val="26"/>
              </w:rPr>
              <w:t>Предлагается увеличить</w:t>
            </w:r>
            <w:r w:rsidR="00B0380A" w:rsidRPr="00C55053">
              <w:rPr>
                <w:rFonts w:ascii="PT Astra Serif" w:hAnsi="PT Astra Serif"/>
                <w:sz w:val="26"/>
                <w:szCs w:val="26"/>
              </w:rPr>
              <w:t xml:space="preserve"> размеры государственны</w:t>
            </w:r>
            <w:r w:rsidR="00B0380A">
              <w:rPr>
                <w:rFonts w:ascii="PT Astra Serif" w:hAnsi="PT Astra Serif"/>
                <w:sz w:val="26"/>
                <w:szCs w:val="26"/>
              </w:rPr>
              <w:t>х пошлин при обжаловании решений</w:t>
            </w:r>
            <w:r w:rsidR="00B0380A" w:rsidRPr="00C55053">
              <w:rPr>
                <w:rFonts w:ascii="PT Astra Serif" w:hAnsi="PT Astra Serif"/>
                <w:sz w:val="26"/>
                <w:szCs w:val="26"/>
              </w:rPr>
              <w:t xml:space="preserve"> </w:t>
            </w:r>
            <w:r w:rsidR="002A6A47">
              <w:rPr>
                <w:rFonts w:ascii="PT Astra Serif" w:hAnsi="PT Astra Serif"/>
                <w:sz w:val="26"/>
                <w:szCs w:val="26"/>
              </w:rPr>
              <w:t>и действий государственных органов</w:t>
            </w:r>
          </w:p>
        </w:tc>
      </w:tr>
      <w:tr w:rsidR="009852BA" w:rsidRPr="009852BA" w:rsidTr="00753603">
        <w:trPr>
          <w:trHeight w:val="70"/>
        </w:trPr>
        <w:tc>
          <w:tcPr>
            <w:tcW w:w="10206" w:type="dxa"/>
            <w:gridSpan w:val="2"/>
          </w:tcPr>
          <w:p w:rsidR="0040103B" w:rsidRPr="009852BA" w:rsidRDefault="003F23D0" w:rsidP="00A55992">
            <w:pPr>
              <w:pStyle w:val="a4"/>
              <w:numPr>
                <w:ilvl w:val="0"/>
                <w:numId w:val="22"/>
              </w:numPr>
              <w:ind w:left="0" w:firstLine="0"/>
              <w:jc w:val="both"/>
              <w:rPr>
                <w:rFonts w:ascii="PT Astra Serif" w:hAnsi="PT Astra Serif"/>
                <w:b/>
                <w:color w:val="FF0000"/>
                <w:sz w:val="26"/>
                <w:szCs w:val="26"/>
              </w:rPr>
            </w:pPr>
            <w:r>
              <w:rPr>
                <w:rFonts w:ascii="PT Astra Serif" w:hAnsi="PT Astra Serif"/>
                <w:b/>
                <w:sz w:val="26"/>
                <w:szCs w:val="26"/>
              </w:rPr>
              <w:t xml:space="preserve"> </w:t>
            </w:r>
            <w:r w:rsidR="00B0380A" w:rsidRPr="00B0380A">
              <w:rPr>
                <w:rFonts w:ascii="PT Astra Serif" w:hAnsi="PT Astra Serif"/>
                <w:b/>
                <w:sz w:val="26"/>
                <w:szCs w:val="26"/>
              </w:rPr>
              <w:t>Проект Постановления Правительства РФ №148902</w:t>
            </w:r>
          </w:p>
        </w:tc>
      </w:tr>
      <w:tr w:rsidR="009852BA" w:rsidRPr="009852BA" w:rsidTr="00753603">
        <w:trPr>
          <w:trHeight w:val="70"/>
        </w:trPr>
        <w:tc>
          <w:tcPr>
            <w:tcW w:w="10206" w:type="dxa"/>
            <w:gridSpan w:val="2"/>
          </w:tcPr>
          <w:p w:rsidR="0040103B" w:rsidRPr="009852BA" w:rsidRDefault="00302B82" w:rsidP="00A55992">
            <w:pPr>
              <w:tabs>
                <w:tab w:val="left" w:pos="1095"/>
              </w:tabs>
              <w:jc w:val="both"/>
              <w:rPr>
                <w:rFonts w:ascii="PT Astra Serif" w:hAnsi="PT Astra Serif"/>
                <w:color w:val="FF0000"/>
                <w:sz w:val="26"/>
                <w:szCs w:val="26"/>
              </w:rPr>
            </w:pPr>
            <w:r>
              <w:rPr>
                <w:rFonts w:ascii="PT Astra Serif" w:hAnsi="PT Astra Serif"/>
                <w:sz w:val="26"/>
                <w:szCs w:val="26"/>
              </w:rPr>
              <w:t>Проектом установлена возможность по соглашению сторон изменить</w:t>
            </w:r>
            <w:r w:rsidR="00EC714D" w:rsidRPr="00EC714D">
              <w:rPr>
                <w:rFonts w:ascii="PT Astra Serif" w:hAnsi="PT Astra Serif"/>
                <w:sz w:val="26"/>
                <w:szCs w:val="26"/>
              </w:rPr>
              <w:t xml:space="preserve"> </w:t>
            </w:r>
            <w:r>
              <w:rPr>
                <w:rFonts w:ascii="PT Astra Serif" w:hAnsi="PT Astra Serif"/>
                <w:sz w:val="26"/>
                <w:szCs w:val="26"/>
              </w:rPr>
              <w:t>существенные условия</w:t>
            </w:r>
            <w:r w:rsidR="00EC714D" w:rsidRPr="00EC714D">
              <w:rPr>
                <w:rFonts w:ascii="PT Astra Serif" w:hAnsi="PT Astra Serif"/>
                <w:sz w:val="26"/>
                <w:szCs w:val="26"/>
              </w:rPr>
              <w:t xml:space="preserve"> контрактов, включенных в перечень</w:t>
            </w:r>
          </w:p>
        </w:tc>
      </w:tr>
      <w:tr w:rsidR="001E19BE" w:rsidRPr="009852BA" w:rsidTr="00753603">
        <w:trPr>
          <w:trHeight w:val="70"/>
        </w:trPr>
        <w:tc>
          <w:tcPr>
            <w:tcW w:w="10206" w:type="dxa"/>
            <w:gridSpan w:val="2"/>
          </w:tcPr>
          <w:p w:rsidR="001E19BE" w:rsidRPr="001E19BE" w:rsidRDefault="00D02570" w:rsidP="00D02570">
            <w:pPr>
              <w:pStyle w:val="a4"/>
              <w:numPr>
                <w:ilvl w:val="0"/>
                <w:numId w:val="41"/>
              </w:numPr>
              <w:tabs>
                <w:tab w:val="left" w:pos="1095"/>
              </w:tabs>
              <w:jc w:val="both"/>
              <w:rPr>
                <w:rFonts w:ascii="PT Astra Serif" w:hAnsi="PT Astra Serif"/>
                <w:b/>
                <w:sz w:val="26"/>
                <w:szCs w:val="26"/>
              </w:rPr>
            </w:pPr>
            <w:r>
              <w:rPr>
                <w:rFonts w:ascii="PT Astra Serif" w:hAnsi="PT Astra Serif"/>
                <w:b/>
                <w:sz w:val="26"/>
                <w:szCs w:val="26"/>
              </w:rPr>
              <w:t xml:space="preserve">      </w:t>
            </w:r>
            <w:r w:rsidR="001E19BE">
              <w:rPr>
                <w:rFonts w:ascii="PT Astra Serif" w:hAnsi="PT Astra Serif"/>
                <w:b/>
                <w:sz w:val="26"/>
                <w:szCs w:val="26"/>
              </w:rPr>
              <w:t>Проект П</w:t>
            </w:r>
            <w:r w:rsidR="001E19BE" w:rsidRPr="001E19BE">
              <w:rPr>
                <w:rFonts w:ascii="PT Astra Serif" w:hAnsi="PT Astra Serif"/>
                <w:b/>
                <w:sz w:val="26"/>
                <w:szCs w:val="26"/>
              </w:rPr>
              <w:t>остановления Правительства РФ «О внесении изменений в некоторые акты Правительства Российской Федерации» № 149253</w:t>
            </w:r>
          </w:p>
        </w:tc>
      </w:tr>
      <w:tr w:rsidR="001E19BE" w:rsidRPr="009852BA" w:rsidTr="00753603">
        <w:trPr>
          <w:trHeight w:val="70"/>
        </w:trPr>
        <w:tc>
          <w:tcPr>
            <w:tcW w:w="10206" w:type="dxa"/>
            <w:gridSpan w:val="2"/>
          </w:tcPr>
          <w:p w:rsidR="001E19BE" w:rsidRPr="00EC714D" w:rsidRDefault="00281035" w:rsidP="00747763">
            <w:pPr>
              <w:tabs>
                <w:tab w:val="left" w:pos="1095"/>
              </w:tabs>
              <w:jc w:val="both"/>
              <w:rPr>
                <w:rFonts w:ascii="PT Astra Serif" w:hAnsi="PT Astra Serif"/>
                <w:sz w:val="26"/>
                <w:szCs w:val="26"/>
              </w:rPr>
            </w:pPr>
            <w:r>
              <w:rPr>
                <w:rFonts w:ascii="PT Astra Serif" w:hAnsi="PT Astra Serif"/>
                <w:sz w:val="26"/>
                <w:szCs w:val="26"/>
              </w:rPr>
              <w:t xml:space="preserve">Проектом предусмотрено внесение изменений в </w:t>
            </w:r>
            <w:r w:rsidR="00310A02">
              <w:rPr>
                <w:rFonts w:ascii="PT Astra Serif" w:hAnsi="PT Astra Serif"/>
                <w:sz w:val="26"/>
                <w:szCs w:val="26"/>
              </w:rPr>
              <w:t>п</w:t>
            </w:r>
            <w:r w:rsidR="00670B88">
              <w:rPr>
                <w:rFonts w:ascii="PT Astra Serif" w:hAnsi="PT Astra Serif"/>
                <w:sz w:val="26"/>
                <w:szCs w:val="26"/>
              </w:rPr>
              <w:t>остановления</w:t>
            </w:r>
            <w:r w:rsidR="00A56A92">
              <w:rPr>
                <w:rFonts w:ascii="PT Astra Serif" w:hAnsi="PT Astra Serif"/>
                <w:sz w:val="26"/>
                <w:szCs w:val="26"/>
              </w:rPr>
              <w:t xml:space="preserve"> Правительства </w:t>
            </w:r>
            <w:r w:rsidR="006B7BE5">
              <w:rPr>
                <w:rFonts w:ascii="PT Astra Serif" w:hAnsi="PT Astra Serif"/>
                <w:sz w:val="26"/>
                <w:szCs w:val="26"/>
              </w:rPr>
              <w:t xml:space="preserve">РФ от </w:t>
            </w:r>
            <w:r w:rsidR="00670B88">
              <w:rPr>
                <w:rFonts w:ascii="PT Astra Serif" w:hAnsi="PT Astra Serif"/>
                <w:sz w:val="26"/>
                <w:szCs w:val="26"/>
              </w:rPr>
              <w:t>17.07.2015 №</w:t>
            </w:r>
            <w:r w:rsidR="00C22DD9">
              <w:rPr>
                <w:rFonts w:ascii="PT Astra Serif" w:hAnsi="PT Astra Serif"/>
                <w:sz w:val="26"/>
                <w:szCs w:val="26"/>
              </w:rPr>
              <w:t xml:space="preserve"> </w:t>
            </w:r>
            <w:r w:rsidR="00670B88">
              <w:rPr>
                <w:rFonts w:ascii="PT Astra Serif" w:hAnsi="PT Astra Serif"/>
                <w:sz w:val="26"/>
                <w:szCs w:val="26"/>
              </w:rPr>
              <w:t xml:space="preserve">719, от </w:t>
            </w:r>
            <w:r w:rsidR="006B7BE5">
              <w:rPr>
                <w:rFonts w:ascii="PT Astra Serif" w:hAnsi="PT Astra Serif"/>
                <w:sz w:val="26"/>
                <w:szCs w:val="26"/>
              </w:rPr>
              <w:t>25.07.2015 г. № 757</w:t>
            </w:r>
            <w:r w:rsidR="00670B88">
              <w:rPr>
                <w:rFonts w:ascii="PT Astra Serif" w:hAnsi="PT Astra Serif"/>
                <w:sz w:val="26"/>
                <w:szCs w:val="26"/>
              </w:rPr>
              <w:t>,</w:t>
            </w:r>
            <w:r w:rsidR="00310A02">
              <w:rPr>
                <w:rFonts w:ascii="PT Astra Serif" w:hAnsi="PT Astra Serif"/>
                <w:sz w:val="26"/>
                <w:szCs w:val="26"/>
              </w:rPr>
              <w:t xml:space="preserve"> от 21.12.2017 г. №</w:t>
            </w:r>
            <w:r w:rsidR="00C22DD9">
              <w:rPr>
                <w:rFonts w:ascii="PT Astra Serif" w:hAnsi="PT Astra Serif"/>
                <w:sz w:val="26"/>
                <w:szCs w:val="26"/>
              </w:rPr>
              <w:t xml:space="preserve"> </w:t>
            </w:r>
            <w:r w:rsidR="00310A02">
              <w:rPr>
                <w:rFonts w:ascii="PT Astra Serif" w:hAnsi="PT Astra Serif"/>
                <w:sz w:val="26"/>
                <w:szCs w:val="26"/>
              </w:rPr>
              <w:t>1604</w:t>
            </w:r>
            <w:r w:rsidR="009626A8">
              <w:rPr>
                <w:rFonts w:ascii="PT Astra Serif" w:hAnsi="PT Astra Serif"/>
                <w:sz w:val="26"/>
                <w:szCs w:val="26"/>
              </w:rPr>
              <w:t xml:space="preserve"> </w:t>
            </w:r>
          </w:p>
        </w:tc>
      </w:tr>
      <w:tr w:rsidR="009215B7" w:rsidRPr="00202938" w:rsidTr="0087582F">
        <w:trPr>
          <w:trHeight w:val="47"/>
        </w:trPr>
        <w:tc>
          <w:tcPr>
            <w:tcW w:w="10206" w:type="dxa"/>
            <w:gridSpan w:val="2"/>
          </w:tcPr>
          <w:p w:rsidR="009215B7" w:rsidRPr="00D25C5E" w:rsidRDefault="007A1A86" w:rsidP="00A55992">
            <w:pPr>
              <w:pStyle w:val="a4"/>
              <w:numPr>
                <w:ilvl w:val="0"/>
                <w:numId w:val="22"/>
              </w:numPr>
              <w:ind w:left="0" w:firstLine="0"/>
              <w:jc w:val="both"/>
              <w:rPr>
                <w:rStyle w:val="a9"/>
                <w:rFonts w:ascii="PT Astra Serif" w:hAnsi="PT Astra Serif"/>
                <w:b w:val="0"/>
                <w:sz w:val="26"/>
                <w:szCs w:val="26"/>
              </w:rPr>
            </w:pPr>
            <w:r>
              <w:rPr>
                <w:rFonts w:ascii="PT Astra Serif" w:hAnsi="PT Astra Serif"/>
                <w:b/>
                <w:sz w:val="26"/>
                <w:szCs w:val="26"/>
              </w:rPr>
              <w:t>Судебная</w:t>
            </w:r>
            <w:r w:rsidR="002968D9">
              <w:rPr>
                <w:rFonts w:ascii="PT Astra Serif" w:hAnsi="PT Astra Serif"/>
                <w:b/>
                <w:sz w:val="26"/>
                <w:szCs w:val="26"/>
              </w:rPr>
              <w:t xml:space="preserve"> практика</w:t>
            </w:r>
          </w:p>
        </w:tc>
      </w:tr>
      <w:tr w:rsidR="006B241F" w:rsidRPr="00206A80" w:rsidTr="0087582F">
        <w:trPr>
          <w:trHeight w:val="70"/>
        </w:trPr>
        <w:tc>
          <w:tcPr>
            <w:tcW w:w="4814" w:type="dxa"/>
            <w:vAlign w:val="center"/>
          </w:tcPr>
          <w:p w:rsidR="006B241F" w:rsidRDefault="00446859" w:rsidP="00A55992">
            <w:pPr>
              <w:jc w:val="both"/>
              <w:rPr>
                <w:rFonts w:ascii="PT Astra Serif" w:hAnsi="PT Astra Serif"/>
                <w:i/>
                <w:sz w:val="26"/>
                <w:szCs w:val="26"/>
              </w:rPr>
            </w:pPr>
            <w:r>
              <w:rPr>
                <w:rFonts w:ascii="PT Astra Serif" w:hAnsi="PT Astra Serif"/>
                <w:i/>
                <w:sz w:val="26"/>
                <w:szCs w:val="26"/>
              </w:rPr>
              <w:t>Постановление Арбитражного суда Московского округа от 11.07.2024 по делу № А41-72855/2023</w:t>
            </w:r>
          </w:p>
        </w:tc>
        <w:tc>
          <w:tcPr>
            <w:tcW w:w="5392" w:type="dxa"/>
          </w:tcPr>
          <w:p w:rsidR="006B241F" w:rsidRPr="00035C1B" w:rsidRDefault="008B1218" w:rsidP="00B50BB1">
            <w:pPr>
              <w:autoSpaceDE w:val="0"/>
              <w:autoSpaceDN w:val="0"/>
              <w:adjustRightInd w:val="0"/>
              <w:jc w:val="both"/>
              <w:rPr>
                <w:rFonts w:ascii="PT Astra Serif" w:hAnsi="PT Astra Serif"/>
                <w:sz w:val="26"/>
                <w:szCs w:val="26"/>
              </w:rPr>
            </w:pPr>
            <w:r w:rsidRPr="003F23D0">
              <w:rPr>
                <w:rFonts w:ascii="PT Astra Serif" w:hAnsi="PT Astra Serif"/>
                <w:sz w:val="26"/>
                <w:szCs w:val="26"/>
              </w:rPr>
              <w:t xml:space="preserve">При расторжении контракта в связи с односторонним отказом </w:t>
            </w:r>
            <w:r w:rsidR="00B50BB1">
              <w:rPr>
                <w:rFonts w:ascii="PT Astra Serif" w:hAnsi="PT Astra Serif"/>
                <w:sz w:val="26"/>
                <w:szCs w:val="26"/>
              </w:rPr>
              <w:t>поставщик (подрядчик, исполнитель)</w:t>
            </w:r>
            <w:r w:rsidRPr="003F23D0">
              <w:rPr>
                <w:rFonts w:ascii="PT Astra Serif" w:hAnsi="PT Astra Serif"/>
                <w:sz w:val="26"/>
                <w:szCs w:val="26"/>
              </w:rPr>
              <w:t xml:space="preserve"> может требовать возмещения только фактически понесенного ущ</w:t>
            </w:r>
            <w:r w:rsidR="003F23D0" w:rsidRPr="003F23D0">
              <w:rPr>
                <w:rFonts w:ascii="PT Astra Serif" w:hAnsi="PT Astra Serif"/>
                <w:sz w:val="26"/>
                <w:szCs w:val="26"/>
              </w:rPr>
              <w:t>ерба</w:t>
            </w:r>
          </w:p>
        </w:tc>
      </w:tr>
      <w:tr w:rsidR="00B33CA5" w:rsidRPr="00206A80" w:rsidTr="0087582F">
        <w:trPr>
          <w:trHeight w:val="70"/>
        </w:trPr>
        <w:tc>
          <w:tcPr>
            <w:tcW w:w="4814" w:type="dxa"/>
            <w:vAlign w:val="center"/>
          </w:tcPr>
          <w:p w:rsidR="00B33CA5" w:rsidRDefault="00B33CA5" w:rsidP="00A55992">
            <w:pPr>
              <w:jc w:val="both"/>
              <w:rPr>
                <w:rFonts w:ascii="PT Astra Serif" w:hAnsi="PT Astra Serif"/>
                <w:i/>
                <w:sz w:val="26"/>
                <w:szCs w:val="26"/>
              </w:rPr>
            </w:pPr>
            <w:r>
              <w:rPr>
                <w:rFonts w:ascii="PT Astra Serif" w:hAnsi="PT Astra Serif"/>
                <w:i/>
                <w:sz w:val="26"/>
                <w:szCs w:val="26"/>
              </w:rPr>
              <w:t>Постановление Девятого Арбитражного Апелляционного суда от 23.07.2024 по делу №</w:t>
            </w:r>
            <w:r w:rsidR="00C22DD9">
              <w:rPr>
                <w:rFonts w:ascii="PT Astra Serif" w:hAnsi="PT Astra Serif"/>
                <w:i/>
                <w:sz w:val="26"/>
                <w:szCs w:val="26"/>
              </w:rPr>
              <w:t xml:space="preserve"> </w:t>
            </w:r>
            <w:r>
              <w:rPr>
                <w:rFonts w:ascii="PT Astra Serif" w:hAnsi="PT Astra Serif"/>
                <w:i/>
                <w:sz w:val="26"/>
                <w:szCs w:val="26"/>
              </w:rPr>
              <w:t>А40-239575/2023</w:t>
            </w:r>
          </w:p>
        </w:tc>
        <w:tc>
          <w:tcPr>
            <w:tcW w:w="5392" w:type="dxa"/>
          </w:tcPr>
          <w:p w:rsidR="00B33CA5" w:rsidRPr="00B55C20" w:rsidRDefault="00B55C20" w:rsidP="00203AA8">
            <w:pPr>
              <w:autoSpaceDE w:val="0"/>
              <w:autoSpaceDN w:val="0"/>
              <w:adjustRightInd w:val="0"/>
              <w:jc w:val="both"/>
              <w:rPr>
                <w:rFonts w:ascii="PT Astra Serif" w:hAnsi="PT Astra Serif"/>
                <w:sz w:val="26"/>
                <w:szCs w:val="26"/>
              </w:rPr>
            </w:pPr>
            <w:r>
              <w:rPr>
                <w:rFonts w:ascii="PT Astra Serif" w:hAnsi="PT Astra Serif"/>
                <w:sz w:val="26"/>
                <w:szCs w:val="26"/>
              </w:rPr>
              <w:t xml:space="preserve">Закон № 44-ФЗ не предусматривает </w:t>
            </w:r>
            <w:r w:rsidR="00203AA8">
              <w:rPr>
                <w:rFonts w:ascii="PT Astra Serif" w:hAnsi="PT Astra Serif"/>
                <w:sz w:val="26"/>
                <w:szCs w:val="26"/>
              </w:rPr>
              <w:t xml:space="preserve">в качестве </w:t>
            </w:r>
            <w:r>
              <w:rPr>
                <w:rFonts w:ascii="PT Astra Serif" w:hAnsi="PT Astra Serif"/>
                <w:sz w:val="26"/>
                <w:szCs w:val="26"/>
              </w:rPr>
              <w:t>основания отказа в принятии независимой гарантии</w:t>
            </w:r>
            <w:r w:rsidR="006352B1">
              <w:rPr>
                <w:rFonts w:ascii="PT Astra Serif" w:hAnsi="PT Astra Serif"/>
                <w:sz w:val="26"/>
                <w:szCs w:val="26"/>
              </w:rPr>
              <w:t xml:space="preserve"> непредставление </w:t>
            </w:r>
            <w:r w:rsidR="00747763">
              <w:rPr>
                <w:rFonts w:ascii="PT Astra Serif" w:hAnsi="PT Astra Serif"/>
                <w:sz w:val="26"/>
                <w:szCs w:val="26"/>
              </w:rPr>
              <w:t xml:space="preserve">участником закупки </w:t>
            </w:r>
            <w:r w:rsidR="006352B1">
              <w:rPr>
                <w:rFonts w:ascii="PT Astra Serif" w:hAnsi="PT Astra Serif"/>
                <w:sz w:val="26"/>
                <w:szCs w:val="26"/>
              </w:rPr>
              <w:t xml:space="preserve">доверенности </w:t>
            </w:r>
            <w:r w:rsidR="00833897">
              <w:rPr>
                <w:rFonts w:ascii="PT Astra Serif" w:hAnsi="PT Astra Serif"/>
                <w:sz w:val="26"/>
                <w:szCs w:val="26"/>
              </w:rPr>
              <w:t>на подписанта независимой гарантии</w:t>
            </w:r>
          </w:p>
        </w:tc>
      </w:tr>
      <w:tr w:rsidR="005E6851" w:rsidRPr="00206A80" w:rsidTr="0087582F">
        <w:trPr>
          <w:trHeight w:val="70"/>
        </w:trPr>
        <w:tc>
          <w:tcPr>
            <w:tcW w:w="4814" w:type="dxa"/>
            <w:vAlign w:val="center"/>
          </w:tcPr>
          <w:p w:rsidR="005E6851" w:rsidRDefault="005E6851" w:rsidP="00A55992">
            <w:pPr>
              <w:jc w:val="both"/>
              <w:rPr>
                <w:rFonts w:ascii="PT Astra Serif" w:hAnsi="PT Astra Serif"/>
                <w:i/>
                <w:sz w:val="26"/>
                <w:szCs w:val="26"/>
              </w:rPr>
            </w:pPr>
            <w:r>
              <w:rPr>
                <w:rFonts w:ascii="PT Astra Serif" w:hAnsi="PT Astra Serif"/>
                <w:i/>
                <w:sz w:val="26"/>
                <w:szCs w:val="26"/>
              </w:rPr>
              <w:t>Постановление Третьего Арбитражного Апелляционного суда от 23.07.2024 по делу №</w:t>
            </w:r>
            <w:r w:rsidR="00C22DD9">
              <w:rPr>
                <w:rFonts w:ascii="PT Astra Serif" w:hAnsi="PT Astra Serif"/>
                <w:i/>
                <w:sz w:val="26"/>
                <w:szCs w:val="26"/>
              </w:rPr>
              <w:t xml:space="preserve"> </w:t>
            </w:r>
            <w:r>
              <w:rPr>
                <w:rFonts w:ascii="PT Astra Serif" w:hAnsi="PT Astra Serif"/>
                <w:i/>
                <w:sz w:val="26"/>
                <w:szCs w:val="26"/>
              </w:rPr>
              <w:t>А69-2271/2023</w:t>
            </w:r>
          </w:p>
        </w:tc>
        <w:tc>
          <w:tcPr>
            <w:tcW w:w="5392" w:type="dxa"/>
          </w:tcPr>
          <w:p w:rsidR="005E6851" w:rsidRDefault="001E754E" w:rsidP="002F2019">
            <w:pPr>
              <w:autoSpaceDE w:val="0"/>
              <w:autoSpaceDN w:val="0"/>
              <w:adjustRightInd w:val="0"/>
              <w:jc w:val="both"/>
              <w:rPr>
                <w:rFonts w:ascii="PT Astra Serif" w:hAnsi="PT Astra Serif"/>
                <w:sz w:val="26"/>
                <w:szCs w:val="26"/>
              </w:rPr>
            </w:pPr>
            <w:r>
              <w:rPr>
                <w:rFonts w:ascii="PT Astra Serif" w:hAnsi="PT Astra Serif"/>
                <w:sz w:val="26"/>
                <w:szCs w:val="26"/>
              </w:rPr>
              <w:t>Суд признал неправомерным действия заказч</w:t>
            </w:r>
            <w:r w:rsidR="00747763">
              <w:rPr>
                <w:rFonts w:ascii="PT Astra Serif" w:hAnsi="PT Astra Serif"/>
                <w:sz w:val="26"/>
                <w:szCs w:val="26"/>
              </w:rPr>
              <w:t>ика, заключившего контракт по пункта 6 части 1 статьи</w:t>
            </w:r>
            <w:r>
              <w:rPr>
                <w:rFonts w:ascii="PT Astra Serif" w:hAnsi="PT Astra Serif"/>
                <w:sz w:val="26"/>
                <w:szCs w:val="26"/>
              </w:rPr>
              <w:t xml:space="preserve"> 93 Закона № 44-ФЗ с учр</w:t>
            </w:r>
            <w:r w:rsidR="00DA3AF5">
              <w:rPr>
                <w:rFonts w:ascii="PT Astra Serif" w:hAnsi="PT Astra Serif"/>
                <w:sz w:val="26"/>
                <w:szCs w:val="26"/>
              </w:rPr>
              <w:t>еждением не обладающим такими полномочиями</w:t>
            </w:r>
          </w:p>
        </w:tc>
      </w:tr>
    </w:tbl>
    <w:p w:rsidR="005B1B9B" w:rsidRDefault="005B1B9B" w:rsidP="005B1B9B">
      <w:pPr>
        <w:jc w:val="both"/>
        <w:rPr>
          <w:rFonts w:ascii="PT Astra Serif" w:hAnsi="PT Astra Serif"/>
          <w:sz w:val="26"/>
          <w:szCs w:val="26"/>
        </w:rPr>
      </w:pPr>
    </w:p>
    <w:p w:rsidR="005B1B9B" w:rsidRDefault="005B1B9B"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2B0C50" w:rsidRDefault="002B0C50" w:rsidP="005B1B9B">
      <w:pPr>
        <w:jc w:val="both"/>
        <w:rPr>
          <w:rFonts w:ascii="PT Astra Serif" w:hAnsi="PT Astra Serif"/>
          <w:sz w:val="26"/>
          <w:szCs w:val="26"/>
        </w:rPr>
      </w:pPr>
    </w:p>
    <w:p w:rsidR="00920825" w:rsidRPr="00920825" w:rsidRDefault="00920825" w:rsidP="002F3823">
      <w:pPr>
        <w:ind w:firstLine="709"/>
        <w:jc w:val="both"/>
        <w:rPr>
          <w:rFonts w:ascii="PT Astra Serif" w:hAnsi="PT Astra Serif"/>
          <w:i/>
          <w:sz w:val="26"/>
          <w:szCs w:val="26"/>
        </w:rPr>
      </w:pPr>
      <w:r w:rsidRPr="00920825">
        <w:rPr>
          <w:rFonts w:ascii="PT Astra Serif" w:hAnsi="PT Astra Serif"/>
          <w:i/>
          <w:sz w:val="26"/>
          <w:szCs w:val="26"/>
        </w:rPr>
        <w:lastRenderedPageBreak/>
        <w:t>Приказ Минстроя России от 22.03.2024 № 206/</w:t>
      </w:r>
      <w:proofErr w:type="spellStart"/>
      <w:r w:rsidRPr="00920825">
        <w:rPr>
          <w:rFonts w:ascii="PT Astra Serif" w:hAnsi="PT Astra Serif"/>
          <w:i/>
          <w:sz w:val="26"/>
          <w:szCs w:val="26"/>
        </w:rPr>
        <w:t>пр</w:t>
      </w:r>
      <w:proofErr w:type="spellEnd"/>
    </w:p>
    <w:p w:rsidR="00920825" w:rsidRDefault="00920825" w:rsidP="002F3823">
      <w:pPr>
        <w:ind w:firstLine="709"/>
        <w:jc w:val="both"/>
        <w:rPr>
          <w:rFonts w:ascii="PT Astra Serif" w:hAnsi="PT Astra Serif"/>
          <w:sz w:val="26"/>
          <w:szCs w:val="26"/>
        </w:rPr>
      </w:pPr>
      <w:r w:rsidRPr="00920825">
        <w:rPr>
          <w:rFonts w:ascii="PT Astra Serif" w:hAnsi="PT Astra Serif"/>
          <w:sz w:val="26"/>
          <w:szCs w:val="26"/>
        </w:rPr>
        <w:t>18.07.2024 опубликован приказ Минстроя России от 22.03.2024 № 206/</w:t>
      </w:r>
      <w:proofErr w:type="spellStart"/>
      <w:r w:rsidRPr="00920825">
        <w:rPr>
          <w:rFonts w:ascii="PT Astra Serif" w:hAnsi="PT Astra Serif"/>
          <w:sz w:val="26"/>
          <w:szCs w:val="26"/>
        </w:rPr>
        <w:t>пр</w:t>
      </w:r>
      <w:proofErr w:type="spellEnd"/>
      <w:r>
        <w:rPr>
          <w:rFonts w:ascii="PT Astra Serif" w:hAnsi="PT Astra Serif"/>
          <w:sz w:val="26"/>
          <w:szCs w:val="26"/>
        </w:rPr>
        <w:t xml:space="preserve">, </w:t>
      </w:r>
      <w:r w:rsidRPr="00920825">
        <w:rPr>
          <w:rFonts w:ascii="PT Astra Serif" w:hAnsi="PT Astra Serif"/>
          <w:sz w:val="26"/>
          <w:szCs w:val="26"/>
        </w:rPr>
        <w:t>который вносит изменения в приказ Минстроя Ро</w:t>
      </w:r>
      <w:r>
        <w:rPr>
          <w:rFonts w:ascii="PT Astra Serif" w:hAnsi="PT Astra Serif"/>
          <w:sz w:val="26"/>
          <w:szCs w:val="26"/>
        </w:rPr>
        <w:t>ссии от 08.06.2018 № 341/</w:t>
      </w:r>
      <w:proofErr w:type="spellStart"/>
      <w:r>
        <w:rPr>
          <w:rFonts w:ascii="PT Astra Serif" w:hAnsi="PT Astra Serif"/>
          <w:sz w:val="26"/>
          <w:szCs w:val="26"/>
        </w:rPr>
        <w:t>пр</w:t>
      </w:r>
      <w:proofErr w:type="spellEnd"/>
      <w:r>
        <w:rPr>
          <w:rFonts w:ascii="PT Astra Serif" w:hAnsi="PT Astra Serif"/>
          <w:sz w:val="26"/>
          <w:szCs w:val="26"/>
        </w:rPr>
        <w:t>:</w:t>
      </w:r>
    </w:p>
    <w:p w:rsidR="00920825" w:rsidRPr="00920825" w:rsidRDefault="00920825" w:rsidP="002F3823">
      <w:pPr>
        <w:ind w:firstLine="709"/>
        <w:jc w:val="both"/>
        <w:rPr>
          <w:rFonts w:ascii="PT Astra Serif" w:hAnsi="PT Astra Serif"/>
          <w:sz w:val="26"/>
          <w:szCs w:val="26"/>
        </w:rPr>
      </w:pPr>
      <w:r w:rsidRPr="00920825">
        <w:rPr>
          <w:rFonts w:ascii="PT Astra Serif" w:hAnsi="PT Astra Serif"/>
          <w:sz w:val="26"/>
          <w:szCs w:val="26"/>
        </w:rPr>
        <w:t>изменены отдельные положения Требований к составу, содержанию и порядку оформления заключения государственной экспертизы проектной документации и (или) результатов инженерных изысканий</w:t>
      </w:r>
      <w:r w:rsidR="00CB4A7A">
        <w:rPr>
          <w:rFonts w:ascii="PT Astra Serif" w:hAnsi="PT Astra Serif"/>
          <w:sz w:val="26"/>
          <w:szCs w:val="26"/>
        </w:rPr>
        <w:t>;</w:t>
      </w:r>
    </w:p>
    <w:p w:rsidR="00920825" w:rsidRPr="00920825" w:rsidRDefault="00920825" w:rsidP="002F3823">
      <w:pPr>
        <w:ind w:firstLine="709"/>
        <w:jc w:val="both"/>
        <w:rPr>
          <w:rFonts w:ascii="PT Astra Serif" w:hAnsi="PT Astra Serif"/>
          <w:sz w:val="26"/>
          <w:szCs w:val="26"/>
        </w:rPr>
      </w:pPr>
      <w:r w:rsidRPr="00920825">
        <w:rPr>
          <w:rFonts w:ascii="PT Astra Serif" w:hAnsi="PT Astra Serif"/>
          <w:sz w:val="26"/>
          <w:szCs w:val="26"/>
        </w:rPr>
        <w:t>утверждены новые редакции рекомендуемых образцов заключений государственной экспертизы</w:t>
      </w:r>
      <w:r w:rsidR="00CB4A7A">
        <w:rPr>
          <w:rFonts w:ascii="PT Astra Serif" w:hAnsi="PT Astra Serif"/>
          <w:sz w:val="26"/>
          <w:szCs w:val="26"/>
        </w:rPr>
        <w:t>;</w:t>
      </w:r>
    </w:p>
    <w:p w:rsidR="00920825" w:rsidRPr="00920825" w:rsidRDefault="00920825" w:rsidP="002F3823">
      <w:pPr>
        <w:ind w:firstLine="709"/>
        <w:jc w:val="both"/>
        <w:rPr>
          <w:rFonts w:ascii="PT Astra Serif" w:hAnsi="PT Astra Serif"/>
          <w:sz w:val="26"/>
          <w:szCs w:val="26"/>
        </w:rPr>
      </w:pPr>
      <w:r w:rsidRPr="00920825">
        <w:rPr>
          <w:rFonts w:ascii="PT Astra Serif" w:hAnsi="PT Astra Serif"/>
          <w:sz w:val="26"/>
          <w:szCs w:val="26"/>
        </w:rPr>
        <w:t>установлен срок действия приказа № 341/</w:t>
      </w:r>
      <w:proofErr w:type="spellStart"/>
      <w:r w:rsidRPr="00920825">
        <w:rPr>
          <w:rFonts w:ascii="PT Astra Serif" w:hAnsi="PT Astra Serif"/>
          <w:sz w:val="26"/>
          <w:szCs w:val="26"/>
        </w:rPr>
        <w:t>пр</w:t>
      </w:r>
      <w:proofErr w:type="spellEnd"/>
      <w:r w:rsidRPr="00920825">
        <w:rPr>
          <w:rFonts w:ascii="PT Astra Serif" w:hAnsi="PT Astra Serif"/>
          <w:sz w:val="26"/>
          <w:szCs w:val="26"/>
        </w:rPr>
        <w:t xml:space="preserve"> до 01.03.2028</w:t>
      </w:r>
      <w:r>
        <w:rPr>
          <w:rFonts w:ascii="PT Astra Serif" w:hAnsi="PT Astra Serif"/>
          <w:sz w:val="26"/>
          <w:szCs w:val="26"/>
        </w:rPr>
        <w:t>.</w:t>
      </w:r>
    </w:p>
    <w:p w:rsidR="00920825" w:rsidRDefault="00920825" w:rsidP="002F3823">
      <w:pPr>
        <w:ind w:firstLine="709"/>
        <w:jc w:val="both"/>
        <w:rPr>
          <w:rFonts w:ascii="PT Astra Serif" w:hAnsi="PT Astra Serif"/>
          <w:sz w:val="26"/>
          <w:szCs w:val="26"/>
        </w:rPr>
      </w:pPr>
      <w:r w:rsidRPr="00920825">
        <w:rPr>
          <w:rFonts w:ascii="PT Astra Serif" w:hAnsi="PT Astra Serif"/>
          <w:sz w:val="26"/>
          <w:szCs w:val="26"/>
        </w:rPr>
        <w:t xml:space="preserve"> Приказ вступает в силу </w:t>
      </w:r>
      <w:r w:rsidR="005907CE">
        <w:rPr>
          <w:rFonts w:ascii="PT Astra Serif" w:hAnsi="PT Astra Serif"/>
          <w:sz w:val="26"/>
          <w:szCs w:val="26"/>
        </w:rPr>
        <w:t>29.07.2024.</w:t>
      </w:r>
    </w:p>
    <w:p w:rsidR="00920825" w:rsidRPr="00550CB8" w:rsidRDefault="00920825" w:rsidP="002F3823">
      <w:pPr>
        <w:ind w:firstLine="709"/>
        <w:jc w:val="both"/>
        <w:rPr>
          <w:rFonts w:ascii="PT Astra Serif" w:hAnsi="PT Astra Serif"/>
          <w:sz w:val="26"/>
          <w:szCs w:val="26"/>
        </w:rPr>
      </w:pPr>
    </w:p>
    <w:p w:rsidR="00BE0444" w:rsidRDefault="00BE0444" w:rsidP="002F3823">
      <w:pPr>
        <w:ind w:firstLine="709"/>
        <w:jc w:val="both"/>
        <w:rPr>
          <w:rFonts w:ascii="PT Astra Serif" w:hAnsi="PT Astra Serif"/>
          <w:sz w:val="26"/>
          <w:szCs w:val="26"/>
        </w:rPr>
      </w:pPr>
    </w:p>
    <w:p w:rsidR="00126263" w:rsidRPr="00126263" w:rsidRDefault="00126263" w:rsidP="002F3823">
      <w:pPr>
        <w:ind w:firstLine="709"/>
        <w:jc w:val="both"/>
        <w:rPr>
          <w:rFonts w:ascii="PT Astra Serif" w:hAnsi="PT Astra Serif"/>
          <w:i/>
          <w:sz w:val="26"/>
          <w:szCs w:val="26"/>
        </w:rPr>
      </w:pPr>
      <w:r w:rsidRPr="00126263">
        <w:rPr>
          <w:rFonts w:ascii="PT Astra Serif" w:hAnsi="PT Astra Serif"/>
          <w:i/>
          <w:sz w:val="26"/>
          <w:szCs w:val="26"/>
        </w:rPr>
        <w:t>Письмо Минфина России от 15.07.2024 № 24-06-09/65733</w:t>
      </w:r>
    </w:p>
    <w:p w:rsidR="004E03A7" w:rsidRDefault="008C4705" w:rsidP="002F3823">
      <w:pPr>
        <w:ind w:firstLine="709"/>
        <w:jc w:val="both"/>
        <w:rPr>
          <w:rFonts w:ascii="PT Astra Serif" w:hAnsi="PT Astra Serif"/>
          <w:sz w:val="26"/>
          <w:szCs w:val="26"/>
        </w:rPr>
      </w:pPr>
      <w:r>
        <w:rPr>
          <w:rFonts w:ascii="PT Astra Serif" w:hAnsi="PT Astra Serif"/>
          <w:sz w:val="26"/>
          <w:szCs w:val="26"/>
        </w:rPr>
        <w:t>Минфин России отметил</w:t>
      </w:r>
      <w:r w:rsidR="005907CE">
        <w:rPr>
          <w:rFonts w:ascii="PT Astra Serif" w:hAnsi="PT Astra Serif"/>
          <w:sz w:val="26"/>
          <w:szCs w:val="26"/>
        </w:rPr>
        <w:t xml:space="preserve"> следующее.</w:t>
      </w:r>
    </w:p>
    <w:p w:rsidR="00BC3294" w:rsidRDefault="00BC3294" w:rsidP="002F3823">
      <w:pPr>
        <w:ind w:firstLine="709"/>
        <w:jc w:val="both"/>
        <w:rPr>
          <w:rFonts w:ascii="PT Astra Serif" w:hAnsi="PT Astra Serif"/>
          <w:sz w:val="26"/>
          <w:szCs w:val="26"/>
        </w:rPr>
      </w:pPr>
      <w:r w:rsidRPr="00BC3294">
        <w:rPr>
          <w:rFonts w:ascii="PT Astra Serif" w:hAnsi="PT Astra Serif"/>
          <w:sz w:val="26"/>
          <w:szCs w:val="26"/>
        </w:rPr>
        <w:t xml:space="preserve">В соответствии с частью 4 статьи 34 Закона № 44-ФЗ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t>
      </w:r>
    </w:p>
    <w:p w:rsidR="00BC3294" w:rsidRDefault="00BC3294" w:rsidP="002F3823">
      <w:pPr>
        <w:ind w:firstLine="709"/>
        <w:jc w:val="both"/>
        <w:rPr>
          <w:rFonts w:ascii="PT Astra Serif" w:hAnsi="PT Astra Serif"/>
          <w:sz w:val="26"/>
          <w:szCs w:val="26"/>
        </w:rPr>
      </w:pPr>
      <w:r w:rsidRPr="00BC3294">
        <w:rPr>
          <w:rFonts w:ascii="PT Astra Serif" w:hAnsi="PT Astra Serif"/>
          <w:sz w:val="26"/>
          <w:szCs w:val="26"/>
        </w:rPr>
        <w:t xml:space="preserve">Так,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(часть 6 статьи 34 Закона № 44-ФЗ). </w:t>
      </w:r>
    </w:p>
    <w:p w:rsidR="00BC3294" w:rsidRDefault="00BC3294" w:rsidP="002F3823">
      <w:pPr>
        <w:ind w:firstLine="709"/>
        <w:jc w:val="both"/>
        <w:rPr>
          <w:rFonts w:ascii="PT Astra Serif" w:hAnsi="PT Astra Serif"/>
          <w:sz w:val="26"/>
          <w:szCs w:val="26"/>
        </w:rPr>
      </w:pPr>
      <w:r w:rsidRPr="00BC3294">
        <w:rPr>
          <w:rFonts w:ascii="PT Astra Serif" w:hAnsi="PT Astra Serif"/>
          <w:sz w:val="26"/>
          <w:szCs w:val="26"/>
        </w:rPr>
        <w:t xml:space="preserve">Указанная норма Закона № 44-ФЗ является нормой прямого действия и подлежит применению независимо от установленных условий контракта. </w:t>
      </w:r>
    </w:p>
    <w:p w:rsidR="004E03A7" w:rsidRDefault="00BC3294" w:rsidP="002F3823">
      <w:pPr>
        <w:ind w:firstLine="709"/>
        <w:jc w:val="both"/>
        <w:rPr>
          <w:rFonts w:ascii="PT Astra Serif" w:hAnsi="PT Astra Serif"/>
          <w:sz w:val="26"/>
          <w:szCs w:val="26"/>
        </w:rPr>
      </w:pPr>
      <w:r w:rsidRPr="00BC3294">
        <w:rPr>
          <w:rFonts w:ascii="PT Astra Serif" w:hAnsi="PT Astra Serif"/>
          <w:sz w:val="26"/>
          <w:szCs w:val="26"/>
        </w:rPr>
        <w:t>При этом в силу положений пункта 2 части 14 статьи 34 Закона № 44-ФЗ в контракт может быть включено условие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Законом № 44-ФЗ, из суммы, подлежащей оплате поставщику (подрядчику, исполнителю).</w:t>
      </w:r>
    </w:p>
    <w:p w:rsidR="00E5516F" w:rsidRDefault="00BD60B6" w:rsidP="002F3823">
      <w:pPr>
        <w:ind w:firstLine="709"/>
        <w:jc w:val="both"/>
        <w:rPr>
          <w:rFonts w:ascii="PT Astra Serif" w:hAnsi="PT Astra Serif"/>
          <w:sz w:val="26"/>
          <w:szCs w:val="26"/>
        </w:rPr>
      </w:pPr>
      <w:r w:rsidRPr="00BD60B6">
        <w:rPr>
          <w:rFonts w:ascii="PT Astra Serif" w:hAnsi="PT Astra Serif"/>
          <w:sz w:val="26"/>
          <w:szCs w:val="26"/>
        </w:rPr>
        <w:t xml:space="preserve">Учитывая изложенное, в случае, если заказчик включил в контракт предусмотренное пунктом 2 части 14 статьи 34 Закона № 44-ФЗ условие, при нарушении поставщиком (подрядчиком, исполнителем) условий контракта заказчик обязан применить соответствующие меры ответственности, в том числе в части удержания суммы неисполненных поставщиком (подрядчиком, исполнителем) требований об уплате неустоек (штрафов, пеней) из суммы, подлежащей оплате поставщику (подрядчику, исполнителю) по такому контракту. </w:t>
      </w:r>
    </w:p>
    <w:p w:rsidR="00E5516F" w:rsidRDefault="00BD60B6" w:rsidP="002F3823">
      <w:pPr>
        <w:ind w:firstLine="709"/>
        <w:jc w:val="both"/>
        <w:rPr>
          <w:rFonts w:ascii="PT Astra Serif" w:hAnsi="PT Astra Serif"/>
          <w:sz w:val="26"/>
          <w:szCs w:val="26"/>
        </w:rPr>
      </w:pPr>
      <w:r w:rsidRPr="00BD60B6">
        <w:rPr>
          <w:rFonts w:ascii="PT Astra Serif" w:hAnsi="PT Astra Serif"/>
          <w:sz w:val="26"/>
          <w:szCs w:val="26"/>
        </w:rPr>
        <w:t>В соответствии с пунктом 2 Правил списания сумм неустоек (штрафов, пеней), начисленных поставщику (подрядчику, исполнителю), но не списанных заказчиком в связи с неисполнением или ненадлеж</w:t>
      </w:r>
      <w:r w:rsidR="005907CE">
        <w:rPr>
          <w:rFonts w:ascii="PT Astra Serif" w:hAnsi="PT Astra Serif"/>
          <w:sz w:val="26"/>
          <w:szCs w:val="26"/>
        </w:rPr>
        <w:t>ащим исполнением обязательств,</w:t>
      </w:r>
      <w:r w:rsidRPr="00BD60B6">
        <w:rPr>
          <w:rFonts w:ascii="PT Astra Serif" w:hAnsi="PT Astra Serif"/>
          <w:sz w:val="26"/>
          <w:szCs w:val="26"/>
        </w:rPr>
        <w:t xml:space="preserve"> предусмотренных контрактом, утвержденных Постановлением № 7831 (далее - Правила), списание начисленных и неуплаченных сумм неустоек (штрафов, пеней) осуществляется по контрактам, обязательства по которым исполнены в полном объеме, за исключением контрактов, по которым обязательства не были исполнены в полном объеме в случаях, установленных данным пунктом Правил. </w:t>
      </w:r>
    </w:p>
    <w:p w:rsidR="00E5516F" w:rsidRDefault="00BD60B6" w:rsidP="002F3823">
      <w:pPr>
        <w:ind w:firstLine="709"/>
        <w:jc w:val="both"/>
        <w:rPr>
          <w:rFonts w:ascii="PT Astra Serif" w:hAnsi="PT Astra Serif"/>
          <w:sz w:val="26"/>
          <w:szCs w:val="26"/>
        </w:rPr>
      </w:pPr>
      <w:r w:rsidRPr="00BD60B6">
        <w:rPr>
          <w:rFonts w:ascii="PT Astra Serif" w:hAnsi="PT Astra Serif"/>
          <w:sz w:val="26"/>
          <w:szCs w:val="26"/>
        </w:rPr>
        <w:t xml:space="preserve">Пунктом 3 Правил установлены случаи и порядок списания заказчиком начисленных и неуплаченных сумм неустоек (штрафов, пеней). </w:t>
      </w:r>
    </w:p>
    <w:p w:rsidR="00BD60B6" w:rsidRPr="008C4705" w:rsidRDefault="00BD60B6" w:rsidP="002F3823">
      <w:pPr>
        <w:ind w:firstLine="709"/>
        <w:jc w:val="both"/>
        <w:rPr>
          <w:rFonts w:ascii="PT Astra Serif" w:hAnsi="PT Astra Serif"/>
          <w:sz w:val="26"/>
          <w:szCs w:val="26"/>
        </w:rPr>
      </w:pPr>
      <w:r w:rsidRPr="00BD60B6">
        <w:rPr>
          <w:rFonts w:ascii="PT Astra Serif" w:hAnsi="PT Astra Serif"/>
          <w:sz w:val="26"/>
          <w:szCs w:val="26"/>
        </w:rPr>
        <w:lastRenderedPageBreak/>
        <w:t xml:space="preserve">При этом </w:t>
      </w:r>
      <w:r w:rsidR="005907CE">
        <w:rPr>
          <w:rFonts w:ascii="PT Astra Serif" w:hAnsi="PT Astra Serif"/>
          <w:sz w:val="26"/>
          <w:szCs w:val="26"/>
        </w:rPr>
        <w:t>Минфин России</w:t>
      </w:r>
      <w:r w:rsidRPr="00BD60B6">
        <w:rPr>
          <w:rFonts w:ascii="PT Astra Serif" w:hAnsi="PT Astra Serif"/>
          <w:sz w:val="26"/>
          <w:szCs w:val="26"/>
        </w:rPr>
        <w:t xml:space="preserve"> отмечает, что в силу положений пункта 1 Правил указанные правила устанавливают порядок и случаи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Учитывая изложенное, положения Правил не применяются к контрактам, по которым суммы неисполненных поставщиком (подрядчиком, исполнителем) требований об уплате неустоек (штрафов, пеней) были удержаны из суммы, подлежащей оплате поставщику (подрядчику, исполнителю).</w:t>
      </w:r>
    </w:p>
    <w:p w:rsidR="00126263" w:rsidRDefault="00126263" w:rsidP="002F3823">
      <w:pPr>
        <w:ind w:firstLine="709"/>
        <w:jc w:val="both"/>
        <w:rPr>
          <w:rFonts w:ascii="PT Astra Serif" w:hAnsi="PT Astra Serif"/>
          <w:b/>
          <w:sz w:val="26"/>
          <w:szCs w:val="26"/>
        </w:rPr>
      </w:pPr>
    </w:p>
    <w:p w:rsidR="00126263" w:rsidRDefault="00126263" w:rsidP="002F3823">
      <w:pPr>
        <w:ind w:firstLine="709"/>
        <w:jc w:val="both"/>
        <w:rPr>
          <w:rFonts w:ascii="PT Astra Serif" w:hAnsi="PT Astra Serif"/>
          <w:sz w:val="26"/>
          <w:szCs w:val="26"/>
        </w:rPr>
      </w:pPr>
    </w:p>
    <w:p w:rsidR="00BE0444" w:rsidRPr="00BE0444" w:rsidRDefault="00BE0444" w:rsidP="002F3823">
      <w:pPr>
        <w:ind w:firstLine="709"/>
        <w:jc w:val="both"/>
        <w:rPr>
          <w:rFonts w:ascii="PT Astra Serif" w:hAnsi="PT Astra Serif"/>
          <w:i/>
          <w:sz w:val="26"/>
          <w:szCs w:val="26"/>
        </w:rPr>
      </w:pPr>
      <w:r w:rsidRPr="00BE0444">
        <w:rPr>
          <w:rFonts w:ascii="PT Astra Serif" w:hAnsi="PT Astra Serif"/>
          <w:i/>
          <w:sz w:val="26"/>
          <w:szCs w:val="26"/>
        </w:rPr>
        <w:t>Письмо ФАС России от 23.07.2024 № ПИ/65002/2024</w:t>
      </w:r>
    </w:p>
    <w:p w:rsidR="00BE0444" w:rsidRDefault="00D733A8" w:rsidP="002F3823">
      <w:pPr>
        <w:ind w:firstLine="709"/>
        <w:jc w:val="both"/>
        <w:rPr>
          <w:rFonts w:ascii="PT Astra Serif" w:hAnsi="PT Astra Serif"/>
          <w:sz w:val="26"/>
          <w:szCs w:val="26"/>
        </w:rPr>
      </w:pPr>
      <w:r>
        <w:rPr>
          <w:rFonts w:ascii="PT Astra Serif" w:hAnsi="PT Astra Serif"/>
          <w:sz w:val="26"/>
          <w:szCs w:val="26"/>
        </w:rPr>
        <w:t>ФАС России указал</w:t>
      </w:r>
      <w:r w:rsidR="005907CE">
        <w:rPr>
          <w:rFonts w:ascii="PT Astra Serif" w:hAnsi="PT Astra Serif"/>
          <w:sz w:val="26"/>
          <w:szCs w:val="26"/>
        </w:rPr>
        <w:t>а</w:t>
      </w:r>
      <w:r>
        <w:rPr>
          <w:rFonts w:ascii="PT Astra Serif" w:hAnsi="PT Astra Serif"/>
          <w:sz w:val="26"/>
          <w:szCs w:val="26"/>
        </w:rPr>
        <w:t xml:space="preserve">, что по вопросу возможности расторжения контракта по соглашению сторон и заключения контракта со вторым участником закупки поддерживает позицию Минфина России, изложенную в письмах от 17.06.2020 № 24-03-07/51940 и от 03.03.2023 № 24-06-06/17938. </w:t>
      </w:r>
    </w:p>
    <w:p w:rsidR="00D733A8" w:rsidRDefault="002D3B16" w:rsidP="002F3823">
      <w:pPr>
        <w:ind w:firstLine="709"/>
        <w:jc w:val="both"/>
        <w:rPr>
          <w:rFonts w:ascii="PT Astra Serif" w:hAnsi="PT Astra Serif"/>
          <w:sz w:val="26"/>
          <w:szCs w:val="26"/>
        </w:rPr>
      </w:pPr>
      <w:r>
        <w:rPr>
          <w:rFonts w:ascii="PT Astra Serif" w:hAnsi="PT Astra Serif"/>
          <w:sz w:val="26"/>
          <w:szCs w:val="26"/>
        </w:rPr>
        <w:t>При этом разъяснил</w:t>
      </w:r>
      <w:r w:rsidR="002E2B10">
        <w:rPr>
          <w:rFonts w:ascii="PT Astra Serif" w:hAnsi="PT Astra Serif"/>
          <w:sz w:val="26"/>
          <w:szCs w:val="26"/>
        </w:rPr>
        <w:t>а</w:t>
      </w:r>
      <w:r>
        <w:rPr>
          <w:rFonts w:ascii="PT Astra Serif" w:hAnsi="PT Astra Serif"/>
          <w:sz w:val="26"/>
          <w:szCs w:val="26"/>
        </w:rPr>
        <w:t xml:space="preserve">, что в случае если у заказчика отпала необходимость в поставке товаров, выполнении работ, оказании услуг, предусмотренных контрактом, такой контракт можно расторгнуть по соглашению сторон в соответствии с ч. 8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D2628C" w:rsidRPr="00D733A8" w:rsidRDefault="001165D8" w:rsidP="002F3823">
      <w:pPr>
        <w:ind w:firstLine="709"/>
        <w:jc w:val="both"/>
        <w:rPr>
          <w:rFonts w:ascii="PT Astra Serif" w:hAnsi="PT Astra Serif"/>
          <w:sz w:val="26"/>
          <w:szCs w:val="26"/>
        </w:rPr>
      </w:pPr>
      <w:r>
        <w:rPr>
          <w:rFonts w:ascii="PT Astra Serif" w:hAnsi="PT Astra Serif"/>
          <w:sz w:val="26"/>
          <w:szCs w:val="26"/>
        </w:rPr>
        <w:t>ФАС России в очередной раз отметила, что</w:t>
      </w:r>
      <w:r w:rsidR="00D2628C">
        <w:rPr>
          <w:rFonts w:ascii="PT Astra Serif" w:hAnsi="PT Astra Serif"/>
          <w:sz w:val="26"/>
          <w:szCs w:val="26"/>
        </w:rPr>
        <w:t xml:space="preserve"> основания для заключения контракта со вторым участником закупки при расторжении контракта по соглашению сторон отсутствуют. </w:t>
      </w:r>
    </w:p>
    <w:p w:rsidR="00BE0444" w:rsidRDefault="00BE0444" w:rsidP="002F3823">
      <w:pPr>
        <w:ind w:firstLine="709"/>
        <w:jc w:val="both"/>
        <w:rPr>
          <w:rFonts w:ascii="PT Astra Serif" w:hAnsi="PT Astra Serif"/>
          <w:sz w:val="26"/>
          <w:szCs w:val="26"/>
        </w:rPr>
      </w:pPr>
    </w:p>
    <w:p w:rsidR="00B0380A" w:rsidRDefault="00B0380A" w:rsidP="002F3823">
      <w:pPr>
        <w:ind w:firstLine="709"/>
        <w:jc w:val="both"/>
        <w:rPr>
          <w:rFonts w:ascii="PT Astra Serif" w:hAnsi="PT Astra Serif"/>
          <w:sz w:val="26"/>
          <w:szCs w:val="26"/>
        </w:rPr>
      </w:pPr>
    </w:p>
    <w:p w:rsidR="00B0380A" w:rsidRPr="00B0380A" w:rsidRDefault="00B0380A" w:rsidP="002F3823">
      <w:pPr>
        <w:ind w:firstLine="709"/>
        <w:jc w:val="both"/>
        <w:rPr>
          <w:rFonts w:ascii="PT Astra Serif" w:hAnsi="PT Astra Serif"/>
          <w:i/>
          <w:sz w:val="26"/>
          <w:szCs w:val="26"/>
        </w:rPr>
      </w:pPr>
      <w:r w:rsidRPr="002A6A47">
        <w:rPr>
          <w:rFonts w:ascii="PT Astra Serif" w:hAnsi="PT Astra Serif"/>
          <w:i/>
          <w:sz w:val="26"/>
          <w:szCs w:val="26"/>
        </w:rPr>
        <w:t>Проект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 577665-8</w:t>
      </w:r>
    </w:p>
    <w:p w:rsidR="00B0380A" w:rsidRDefault="00B0380A" w:rsidP="002F3823">
      <w:pPr>
        <w:ind w:firstLine="709"/>
        <w:jc w:val="both"/>
        <w:rPr>
          <w:rFonts w:ascii="PT Astra Serif" w:hAnsi="PT Astra Serif"/>
          <w:b/>
          <w:sz w:val="26"/>
          <w:szCs w:val="26"/>
        </w:rPr>
      </w:pPr>
    </w:p>
    <w:p w:rsidR="002A6A47" w:rsidRPr="008B1218" w:rsidRDefault="002A6A47" w:rsidP="002F3823">
      <w:pPr>
        <w:ind w:firstLine="709"/>
        <w:jc w:val="both"/>
        <w:rPr>
          <w:sz w:val="26"/>
          <w:szCs w:val="26"/>
        </w:rPr>
      </w:pPr>
      <w:r w:rsidRPr="008B1218">
        <w:rPr>
          <w:sz w:val="26"/>
          <w:szCs w:val="26"/>
        </w:rPr>
        <w:t>П</w:t>
      </w:r>
      <w:r w:rsidR="000A58B6">
        <w:rPr>
          <w:sz w:val="26"/>
          <w:szCs w:val="26"/>
        </w:rPr>
        <w:t>роектом предлагается установить размер государственной пошлины п</w:t>
      </w:r>
      <w:r w:rsidRPr="008B1218">
        <w:rPr>
          <w:sz w:val="26"/>
          <w:szCs w:val="26"/>
        </w:rPr>
        <w:t xml:space="preserve">ри подаче заявлений о признании ненормативного правового акта недействительным и о признании решений и действий (бездействия) государственных органов, </w:t>
      </w:r>
      <w:r w:rsidR="009009F7">
        <w:rPr>
          <w:sz w:val="26"/>
          <w:szCs w:val="26"/>
        </w:rPr>
        <w:t>в том числе антимонопольного</w:t>
      </w:r>
      <w:r w:rsidR="002E2B10">
        <w:rPr>
          <w:sz w:val="26"/>
          <w:szCs w:val="26"/>
        </w:rPr>
        <w:t xml:space="preserve"> органа,</w:t>
      </w:r>
      <w:r w:rsidR="009009F7">
        <w:rPr>
          <w:sz w:val="26"/>
          <w:szCs w:val="26"/>
        </w:rPr>
        <w:t xml:space="preserve"> </w:t>
      </w:r>
      <w:r w:rsidRPr="008B1218">
        <w:rPr>
          <w:sz w:val="26"/>
          <w:szCs w:val="26"/>
        </w:rPr>
        <w:t>органов местного самоуправления, иных органов, должностных лиц незаконными:</w:t>
      </w:r>
    </w:p>
    <w:p w:rsidR="002A6A47" w:rsidRPr="008B1218" w:rsidRDefault="002A6A47" w:rsidP="002F3823">
      <w:pPr>
        <w:ind w:firstLine="709"/>
        <w:jc w:val="both"/>
        <w:rPr>
          <w:sz w:val="26"/>
          <w:szCs w:val="26"/>
        </w:rPr>
      </w:pPr>
      <w:r w:rsidRPr="008B1218">
        <w:rPr>
          <w:sz w:val="26"/>
          <w:szCs w:val="26"/>
        </w:rPr>
        <w:t xml:space="preserve">- для физических лиц - 10 000 рублей; </w:t>
      </w:r>
    </w:p>
    <w:p w:rsidR="002A6A47" w:rsidRDefault="002A6A47" w:rsidP="002F3823">
      <w:pPr>
        <w:ind w:firstLine="709"/>
        <w:jc w:val="both"/>
        <w:rPr>
          <w:sz w:val="26"/>
          <w:szCs w:val="26"/>
        </w:rPr>
      </w:pPr>
      <w:r w:rsidRPr="008B1218">
        <w:rPr>
          <w:sz w:val="26"/>
          <w:szCs w:val="26"/>
        </w:rPr>
        <w:t>- для организаций - 50 000 рублей.</w:t>
      </w:r>
    </w:p>
    <w:p w:rsidR="00776E04" w:rsidRDefault="00776E04" w:rsidP="002F3823">
      <w:pPr>
        <w:ind w:firstLine="709"/>
        <w:jc w:val="both"/>
        <w:rPr>
          <w:sz w:val="26"/>
          <w:szCs w:val="26"/>
        </w:rPr>
      </w:pPr>
      <w:r>
        <w:rPr>
          <w:sz w:val="26"/>
          <w:szCs w:val="26"/>
        </w:rPr>
        <w:t>Проектом предусмотрены корректировки государственной пошлины и в иных случаях обращения в суд.</w:t>
      </w:r>
    </w:p>
    <w:p w:rsidR="00776E04" w:rsidRDefault="00776E04" w:rsidP="002F3823">
      <w:pPr>
        <w:ind w:firstLine="709"/>
        <w:jc w:val="both"/>
        <w:rPr>
          <w:sz w:val="26"/>
          <w:szCs w:val="26"/>
        </w:rPr>
      </w:pPr>
      <w:r>
        <w:rPr>
          <w:sz w:val="26"/>
          <w:szCs w:val="26"/>
        </w:rPr>
        <w:t xml:space="preserve">Проект Закона принят </w:t>
      </w:r>
      <w:r w:rsidR="00E71704">
        <w:rPr>
          <w:sz w:val="26"/>
          <w:szCs w:val="26"/>
        </w:rPr>
        <w:t xml:space="preserve">Государственной Думой </w:t>
      </w:r>
      <w:r w:rsidR="00D362BC">
        <w:rPr>
          <w:sz w:val="26"/>
          <w:szCs w:val="26"/>
        </w:rPr>
        <w:t>в третьем чтении.</w:t>
      </w:r>
    </w:p>
    <w:p w:rsidR="009009F7" w:rsidRPr="008B1218" w:rsidRDefault="009009F7" w:rsidP="002F3823">
      <w:pPr>
        <w:ind w:firstLine="709"/>
        <w:jc w:val="both"/>
        <w:rPr>
          <w:sz w:val="26"/>
          <w:szCs w:val="26"/>
        </w:rPr>
      </w:pPr>
    </w:p>
    <w:p w:rsidR="002A6A47" w:rsidRPr="002A6A47" w:rsidRDefault="002A6A47" w:rsidP="002F3823">
      <w:pPr>
        <w:ind w:firstLine="709"/>
        <w:jc w:val="both"/>
      </w:pPr>
    </w:p>
    <w:p w:rsidR="00B0380A" w:rsidRDefault="00EC714D" w:rsidP="002F3823">
      <w:pPr>
        <w:ind w:firstLine="709"/>
        <w:jc w:val="both"/>
        <w:rPr>
          <w:rFonts w:ascii="PT Astra Serif" w:hAnsi="PT Astra Serif"/>
          <w:i/>
          <w:sz w:val="26"/>
          <w:szCs w:val="26"/>
        </w:rPr>
      </w:pPr>
      <w:r w:rsidRPr="00EC714D">
        <w:rPr>
          <w:rFonts w:ascii="PT Astra Serif" w:hAnsi="PT Astra Serif"/>
          <w:i/>
          <w:sz w:val="26"/>
          <w:szCs w:val="26"/>
        </w:rPr>
        <w:t>Проект Постановления Правительства РФ №148902</w:t>
      </w:r>
    </w:p>
    <w:p w:rsidR="00EC714D" w:rsidRDefault="00B7225B" w:rsidP="002F3823">
      <w:pPr>
        <w:ind w:firstLine="709"/>
        <w:jc w:val="both"/>
        <w:rPr>
          <w:rFonts w:ascii="PT Astra Serif" w:hAnsi="PT Astra Serif"/>
          <w:sz w:val="26"/>
          <w:szCs w:val="26"/>
        </w:rPr>
      </w:pPr>
      <w:r>
        <w:rPr>
          <w:rFonts w:ascii="PT Astra Serif" w:hAnsi="PT Astra Serif"/>
          <w:sz w:val="26"/>
          <w:szCs w:val="26"/>
        </w:rPr>
        <w:t xml:space="preserve">Проектом установлена возможность </w:t>
      </w:r>
      <w:r w:rsidR="008B1218" w:rsidRPr="008B1218">
        <w:rPr>
          <w:rFonts w:ascii="PT Astra Serif" w:hAnsi="PT Astra Serif"/>
          <w:sz w:val="26"/>
          <w:szCs w:val="26"/>
        </w:rPr>
        <w:t xml:space="preserve">по соглашению сторон изменение существенных условий контрактов, </w:t>
      </w:r>
      <w:r w:rsidR="000B57CF">
        <w:rPr>
          <w:rFonts w:ascii="PT Astra Serif" w:hAnsi="PT Astra Serif"/>
          <w:sz w:val="26"/>
          <w:szCs w:val="26"/>
        </w:rPr>
        <w:t xml:space="preserve">предметом которых является выполнение работ по строительству, реконструкции, финансируемых с привлечением средств федерального бюджета. </w:t>
      </w:r>
    </w:p>
    <w:p w:rsidR="004B6270" w:rsidRDefault="004B6270" w:rsidP="002F3823">
      <w:pPr>
        <w:ind w:firstLine="709"/>
        <w:jc w:val="both"/>
        <w:rPr>
          <w:rFonts w:ascii="PT Astra Serif" w:hAnsi="PT Astra Serif"/>
          <w:sz w:val="26"/>
          <w:szCs w:val="26"/>
        </w:rPr>
      </w:pPr>
      <w:r>
        <w:rPr>
          <w:rFonts w:ascii="PT Astra Serif" w:hAnsi="PT Astra Serif"/>
          <w:sz w:val="26"/>
          <w:szCs w:val="26"/>
        </w:rPr>
        <w:t xml:space="preserve">Перечень контрактов определяется по решению Правительства РФ, формирование и актуализация которого осуществляется по предложению Министерства строительства и жилищно-коммунального хозяйства РФ на основании предложений главных </w:t>
      </w:r>
      <w:r>
        <w:rPr>
          <w:rFonts w:ascii="PT Astra Serif" w:hAnsi="PT Astra Serif"/>
          <w:sz w:val="26"/>
          <w:szCs w:val="26"/>
        </w:rPr>
        <w:lastRenderedPageBreak/>
        <w:t xml:space="preserve">распорядителей средств федерального бюджета, сформированных на основании обращение подрядных организаций. </w:t>
      </w:r>
    </w:p>
    <w:p w:rsidR="00F91125" w:rsidRDefault="0007645E" w:rsidP="002F3823">
      <w:pPr>
        <w:ind w:firstLine="709"/>
        <w:jc w:val="both"/>
        <w:rPr>
          <w:rFonts w:ascii="PT Astra Serif" w:hAnsi="PT Astra Serif"/>
          <w:sz w:val="26"/>
          <w:szCs w:val="26"/>
        </w:rPr>
      </w:pPr>
      <w:r>
        <w:rPr>
          <w:rFonts w:ascii="PT Astra Serif" w:hAnsi="PT Astra Serif"/>
          <w:sz w:val="26"/>
          <w:szCs w:val="26"/>
        </w:rPr>
        <w:t>Планируется разрешить</w:t>
      </w:r>
      <w:r w:rsidR="00C12772">
        <w:rPr>
          <w:rFonts w:ascii="PT Astra Serif" w:hAnsi="PT Astra Serif"/>
          <w:sz w:val="26"/>
          <w:szCs w:val="26"/>
        </w:rPr>
        <w:t xml:space="preserve"> изменение условий контрактов в части увеличения цены контракта, а также включения дополнительных условий исполнения контракта</w:t>
      </w:r>
      <w:r w:rsidR="00FF726C">
        <w:rPr>
          <w:rFonts w:ascii="PT Astra Serif" w:hAnsi="PT Astra Serif"/>
          <w:sz w:val="26"/>
          <w:szCs w:val="26"/>
        </w:rPr>
        <w:t>, а именно:</w:t>
      </w:r>
      <w:r w:rsidR="00C12772">
        <w:rPr>
          <w:rFonts w:ascii="PT Astra Serif" w:hAnsi="PT Astra Serif"/>
          <w:sz w:val="26"/>
          <w:szCs w:val="26"/>
        </w:rPr>
        <w:t xml:space="preserve"> о предельном размере кредитных, заемных денежных средств, о предельном размере </w:t>
      </w:r>
      <w:r w:rsidR="006413A8">
        <w:rPr>
          <w:rFonts w:ascii="PT Astra Serif" w:hAnsi="PT Astra Serif"/>
          <w:sz w:val="26"/>
          <w:szCs w:val="26"/>
        </w:rPr>
        <w:t>затрат подрядчика на оплату процентов за пользование кредитными, заемными денежными средствами, о казначейском сопровождении кредитных, заемных денежных средств</w:t>
      </w:r>
      <w:r w:rsidR="004F534C">
        <w:rPr>
          <w:rFonts w:ascii="PT Astra Serif" w:hAnsi="PT Astra Serif"/>
          <w:sz w:val="26"/>
          <w:szCs w:val="26"/>
        </w:rPr>
        <w:t xml:space="preserve">, </w:t>
      </w:r>
      <w:r w:rsidR="00597A3F">
        <w:rPr>
          <w:rFonts w:ascii="PT Astra Serif" w:hAnsi="PT Astra Serif"/>
          <w:sz w:val="26"/>
          <w:szCs w:val="26"/>
        </w:rPr>
        <w:t>о запрете размещения подрядчиком кредитных, заемных денежных средств на депозитах, а также в иных финансовых инструментах,</w:t>
      </w:r>
      <w:r w:rsidR="00FF726C">
        <w:rPr>
          <w:rFonts w:ascii="PT Astra Serif" w:hAnsi="PT Astra Serif"/>
          <w:sz w:val="26"/>
          <w:szCs w:val="26"/>
        </w:rPr>
        <w:t xml:space="preserve"> и иных условий. </w:t>
      </w:r>
    </w:p>
    <w:p w:rsidR="001E19BE" w:rsidRDefault="001E19BE" w:rsidP="002F3823">
      <w:pPr>
        <w:ind w:firstLine="709"/>
        <w:jc w:val="both"/>
        <w:rPr>
          <w:rFonts w:ascii="PT Astra Serif" w:hAnsi="PT Astra Serif"/>
          <w:sz w:val="26"/>
          <w:szCs w:val="26"/>
        </w:rPr>
      </w:pPr>
    </w:p>
    <w:p w:rsidR="001E19BE" w:rsidRPr="001E19BE" w:rsidRDefault="001E19BE" w:rsidP="002F3823">
      <w:pPr>
        <w:ind w:firstLine="709"/>
        <w:jc w:val="both"/>
        <w:rPr>
          <w:rFonts w:ascii="PT Astra Serif" w:hAnsi="PT Astra Serif"/>
          <w:i/>
          <w:sz w:val="26"/>
          <w:szCs w:val="26"/>
        </w:rPr>
      </w:pPr>
      <w:r w:rsidRPr="001E19BE">
        <w:rPr>
          <w:rFonts w:ascii="PT Astra Serif" w:hAnsi="PT Astra Serif"/>
          <w:i/>
          <w:sz w:val="26"/>
          <w:szCs w:val="26"/>
        </w:rPr>
        <w:t>Проект Постановления Правительства РФ «О внесении изменений в некоторые акты Правительства Российской Федерации» № 149253</w:t>
      </w:r>
    </w:p>
    <w:p w:rsidR="00EA4AB1" w:rsidRPr="002E1222" w:rsidRDefault="002E1222" w:rsidP="002F3823">
      <w:pPr>
        <w:ind w:firstLine="709"/>
        <w:jc w:val="both"/>
        <w:rPr>
          <w:rFonts w:ascii="PT Astra Serif" w:hAnsi="PT Astra Serif"/>
          <w:sz w:val="26"/>
          <w:szCs w:val="26"/>
        </w:rPr>
      </w:pPr>
      <w:r>
        <w:rPr>
          <w:rFonts w:ascii="PT Astra Serif" w:hAnsi="PT Astra Serif"/>
          <w:sz w:val="26"/>
          <w:szCs w:val="26"/>
        </w:rPr>
        <w:t>В Правила</w:t>
      </w:r>
      <w:r w:rsidRPr="002E1222">
        <w:rPr>
          <w:rFonts w:ascii="PT Astra Serif" w:hAnsi="PT Astra Serif"/>
          <w:sz w:val="26"/>
          <w:szCs w:val="26"/>
        </w:rPr>
        <w:t xml:space="preserve"> формирования и ведения реестра российской промышленной продукции, состава сведений, включаемых в реестр, порядка включения таких сведений в реестр и исключения их из реестра, в том числе размещения таких сведений в </w:t>
      </w:r>
      <w:r w:rsidR="004F534C">
        <w:rPr>
          <w:rFonts w:ascii="PT Astra Serif" w:hAnsi="PT Astra Serif"/>
          <w:sz w:val="26"/>
          <w:szCs w:val="26"/>
        </w:rPr>
        <w:t>ГИСП</w:t>
      </w:r>
      <w:r>
        <w:rPr>
          <w:rFonts w:ascii="PT Astra Serif" w:hAnsi="PT Astra Serif"/>
          <w:sz w:val="26"/>
          <w:szCs w:val="26"/>
        </w:rPr>
        <w:t xml:space="preserve">, </w:t>
      </w:r>
      <w:r w:rsidRPr="002E1222">
        <w:rPr>
          <w:sz w:val="26"/>
          <w:szCs w:val="26"/>
        </w:rPr>
        <w:t>‎</w:t>
      </w:r>
      <w:r w:rsidRPr="002E1222">
        <w:rPr>
          <w:rFonts w:ascii="PT Astra Serif" w:hAnsi="PT Astra Serif" w:cs="PT Astra Serif"/>
          <w:sz w:val="26"/>
          <w:szCs w:val="26"/>
        </w:rPr>
        <w:t>и</w:t>
      </w:r>
      <w:r w:rsidRPr="002E1222">
        <w:rPr>
          <w:rFonts w:ascii="PT Astra Serif" w:hAnsi="PT Astra Serif"/>
          <w:sz w:val="26"/>
          <w:szCs w:val="26"/>
        </w:rPr>
        <w:t xml:space="preserve"> </w:t>
      </w:r>
      <w:r w:rsidRPr="002E1222">
        <w:rPr>
          <w:rFonts w:ascii="PT Astra Serif" w:hAnsi="PT Astra Serif" w:cs="PT Astra Serif"/>
          <w:sz w:val="26"/>
          <w:szCs w:val="26"/>
        </w:rPr>
        <w:t>порядка</w:t>
      </w:r>
      <w:r w:rsidRPr="002E1222">
        <w:rPr>
          <w:rFonts w:ascii="PT Astra Serif" w:hAnsi="PT Astra Serif"/>
          <w:sz w:val="26"/>
          <w:szCs w:val="26"/>
        </w:rPr>
        <w:t xml:space="preserve"> </w:t>
      </w:r>
      <w:r w:rsidRPr="002E1222">
        <w:rPr>
          <w:rFonts w:ascii="PT Astra Serif" w:hAnsi="PT Astra Serif" w:cs="PT Astra Serif"/>
          <w:sz w:val="26"/>
          <w:szCs w:val="26"/>
        </w:rPr>
        <w:t>предоставления</w:t>
      </w:r>
      <w:r w:rsidRPr="002E1222">
        <w:rPr>
          <w:rFonts w:ascii="PT Astra Serif" w:hAnsi="PT Astra Serif"/>
          <w:sz w:val="26"/>
          <w:szCs w:val="26"/>
        </w:rPr>
        <w:t xml:space="preserve"> </w:t>
      </w:r>
      <w:r w:rsidRPr="002E1222">
        <w:rPr>
          <w:rFonts w:ascii="PT Astra Serif" w:hAnsi="PT Astra Serif" w:cs="PT Astra Serif"/>
          <w:sz w:val="26"/>
          <w:szCs w:val="26"/>
        </w:rPr>
        <w:t>сведений</w:t>
      </w:r>
      <w:r w:rsidRPr="002E1222">
        <w:rPr>
          <w:rFonts w:ascii="PT Astra Serif" w:hAnsi="PT Astra Serif"/>
          <w:sz w:val="26"/>
          <w:szCs w:val="26"/>
        </w:rPr>
        <w:t xml:space="preserve">, </w:t>
      </w:r>
      <w:r w:rsidRPr="002E1222">
        <w:rPr>
          <w:rFonts w:ascii="PT Astra Serif" w:hAnsi="PT Astra Serif" w:cs="PT Astra Serif"/>
          <w:sz w:val="26"/>
          <w:szCs w:val="26"/>
        </w:rPr>
        <w:t>включенных</w:t>
      </w:r>
      <w:r w:rsidRPr="002E1222">
        <w:rPr>
          <w:rFonts w:ascii="PT Astra Serif" w:hAnsi="PT Astra Serif"/>
          <w:sz w:val="26"/>
          <w:szCs w:val="26"/>
        </w:rPr>
        <w:t xml:space="preserve"> </w:t>
      </w:r>
      <w:r w:rsidRPr="002E1222">
        <w:rPr>
          <w:rFonts w:ascii="PT Astra Serif" w:hAnsi="PT Astra Serif" w:cs="PT Astra Serif"/>
          <w:sz w:val="26"/>
          <w:szCs w:val="26"/>
        </w:rPr>
        <w:t>в</w:t>
      </w:r>
      <w:r w:rsidRPr="002E1222">
        <w:rPr>
          <w:rFonts w:ascii="PT Astra Serif" w:hAnsi="PT Astra Serif"/>
          <w:sz w:val="26"/>
          <w:szCs w:val="26"/>
        </w:rPr>
        <w:t xml:space="preserve"> </w:t>
      </w:r>
      <w:r w:rsidRPr="002E1222">
        <w:rPr>
          <w:rFonts w:ascii="PT Astra Serif" w:hAnsi="PT Astra Serif" w:cs="PT Astra Serif"/>
          <w:sz w:val="26"/>
          <w:szCs w:val="26"/>
        </w:rPr>
        <w:t>реестр</w:t>
      </w:r>
      <w:r w:rsidRPr="002E1222">
        <w:rPr>
          <w:rFonts w:ascii="PT Astra Serif" w:hAnsi="PT Astra Serif"/>
          <w:sz w:val="26"/>
          <w:szCs w:val="26"/>
        </w:rPr>
        <w:t xml:space="preserve">, </w:t>
      </w:r>
      <w:r w:rsidRPr="002E1222">
        <w:rPr>
          <w:rFonts w:ascii="PT Astra Serif" w:hAnsi="PT Astra Serif" w:cs="PT Astra Serif"/>
          <w:sz w:val="26"/>
          <w:szCs w:val="26"/>
        </w:rPr>
        <w:t>утвержденных</w:t>
      </w:r>
      <w:r w:rsidRPr="002E1222">
        <w:rPr>
          <w:rFonts w:ascii="PT Astra Serif" w:hAnsi="PT Astra Serif"/>
          <w:sz w:val="26"/>
          <w:szCs w:val="26"/>
        </w:rPr>
        <w:t xml:space="preserve"> </w:t>
      </w:r>
      <w:r w:rsidRPr="002E1222">
        <w:rPr>
          <w:rFonts w:ascii="PT Astra Serif" w:hAnsi="PT Astra Serif" w:cs="PT Astra Serif"/>
          <w:sz w:val="26"/>
          <w:szCs w:val="26"/>
        </w:rPr>
        <w:t>постановлением</w:t>
      </w:r>
      <w:r w:rsidRPr="002E1222">
        <w:rPr>
          <w:rFonts w:ascii="PT Astra Serif" w:hAnsi="PT Astra Serif"/>
          <w:sz w:val="26"/>
          <w:szCs w:val="26"/>
        </w:rPr>
        <w:t xml:space="preserve"> </w:t>
      </w:r>
      <w:r w:rsidRPr="002E1222">
        <w:rPr>
          <w:rFonts w:ascii="PT Astra Serif" w:hAnsi="PT Astra Serif" w:cs="PT Astra Serif"/>
          <w:sz w:val="26"/>
          <w:szCs w:val="26"/>
        </w:rPr>
        <w:t>Правительства</w:t>
      </w:r>
      <w:r w:rsidRPr="002E1222">
        <w:rPr>
          <w:rFonts w:ascii="PT Astra Serif" w:hAnsi="PT Astra Serif"/>
          <w:sz w:val="26"/>
          <w:szCs w:val="26"/>
        </w:rPr>
        <w:t xml:space="preserve"> </w:t>
      </w:r>
      <w:r w:rsidRPr="002E1222">
        <w:rPr>
          <w:rFonts w:ascii="PT Astra Serif" w:hAnsi="PT Astra Serif" w:cs="PT Astra Serif"/>
          <w:sz w:val="26"/>
          <w:szCs w:val="26"/>
        </w:rPr>
        <w:t>Российской</w:t>
      </w:r>
      <w:r w:rsidRPr="002E1222">
        <w:rPr>
          <w:rFonts w:ascii="PT Astra Serif" w:hAnsi="PT Astra Serif"/>
          <w:sz w:val="26"/>
          <w:szCs w:val="26"/>
        </w:rPr>
        <w:t xml:space="preserve"> </w:t>
      </w:r>
      <w:r w:rsidRPr="002E1222">
        <w:rPr>
          <w:rFonts w:ascii="PT Astra Serif" w:hAnsi="PT Astra Serif" w:cs="PT Astra Serif"/>
          <w:sz w:val="26"/>
          <w:szCs w:val="26"/>
        </w:rPr>
        <w:t>Федерации</w:t>
      </w:r>
      <w:r w:rsidRPr="002E1222">
        <w:rPr>
          <w:rFonts w:ascii="PT Astra Serif" w:hAnsi="PT Astra Serif"/>
          <w:sz w:val="26"/>
          <w:szCs w:val="26"/>
        </w:rPr>
        <w:t xml:space="preserve"> </w:t>
      </w:r>
      <w:r w:rsidRPr="002E1222">
        <w:rPr>
          <w:rFonts w:ascii="PT Astra Serif" w:hAnsi="PT Astra Serif" w:cs="PT Astra Serif"/>
          <w:sz w:val="26"/>
          <w:szCs w:val="26"/>
        </w:rPr>
        <w:t>от</w:t>
      </w:r>
      <w:r w:rsidR="003313E5">
        <w:rPr>
          <w:rFonts w:ascii="PT Astra Serif" w:hAnsi="PT Astra Serif"/>
          <w:sz w:val="26"/>
          <w:szCs w:val="26"/>
        </w:rPr>
        <w:t xml:space="preserve"> 17.07.</w:t>
      </w:r>
      <w:r w:rsidRPr="002E1222">
        <w:rPr>
          <w:rFonts w:ascii="PT Astra Serif" w:hAnsi="PT Astra Serif"/>
          <w:sz w:val="26"/>
          <w:szCs w:val="26"/>
        </w:rPr>
        <w:t xml:space="preserve">2015 </w:t>
      </w:r>
      <w:r w:rsidRPr="002E1222">
        <w:rPr>
          <w:rFonts w:ascii="PT Astra Serif" w:hAnsi="PT Astra Serif" w:cs="PT Astra Serif"/>
          <w:sz w:val="26"/>
          <w:szCs w:val="26"/>
        </w:rPr>
        <w:t>г</w:t>
      </w:r>
      <w:r w:rsidRPr="002E1222">
        <w:rPr>
          <w:rFonts w:ascii="PT Astra Serif" w:hAnsi="PT Astra Serif"/>
          <w:sz w:val="26"/>
          <w:szCs w:val="26"/>
        </w:rPr>
        <w:t xml:space="preserve">. </w:t>
      </w:r>
      <w:r w:rsidRPr="002E1222">
        <w:rPr>
          <w:rFonts w:ascii="PT Astra Serif" w:hAnsi="PT Astra Serif" w:cs="PT Astra Serif"/>
          <w:sz w:val="26"/>
          <w:szCs w:val="26"/>
        </w:rPr>
        <w:t>№</w:t>
      </w:r>
      <w:r w:rsidRPr="002E1222">
        <w:rPr>
          <w:rFonts w:ascii="PT Astra Serif" w:hAnsi="PT Astra Serif"/>
          <w:sz w:val="26"/>
          <w:szCs w:val="26"/>
        </w:rPr>
        <w:t xml:space="preserve"> 719</w:t>
      </w:r>
      <w:r w:rsidR="00665A3A">
        <w:rPr>
          <w:rFonts w:ascii="PT Astra Serif" w:hAnsi="PT Astra Serif"/>
          <w:sz w:val="26"/>
          <w:szCs w:val="26"/>
        </w:rPr>
        <w:t>,</w:t>
      </w:r>
      <w:r w:rsidRPr="002E1222">
        <w:rPr>
          <w:rFonts w:ascii="PT Astra Serif" w:hAnsi="PT Astra Serif"/>
          <w:sz w:val="26"/>
          <w:szCs w:val="26"/>
        </w:rPr>
        <w:t xml:space="preserve"> </w:t>
      </w:r>
      <w:r w:rsidR="003313E5">
        <w:rPr>
          <w:rFonts w:ascii="PT Astra Serif" w:hAnsi="PT Astra Serif" w:cs="PT Astra Serif"/>
          <w:sz w:val="26"/>
          <w:szCs w:val="26"/>
        </w:rPr>
        <w:t>предлагается</w:t>
      </w:r>
      <w:r w:rsidR="003313E5">
        <w:rPr>
          <w:rFonts w:ascii="PT Astra Serif" w:hAnsi="PT Astra Serif"/>
          <w:sz w:val="26"/>
          <w:szCs w:val="26"/>
        </w:rPr>
        <w:t xml:space="preserve"> внести</w:t>
      </w:r>
      <w:r>
        <w:rPr>
          <w:rFonts w:ascii="PT Astra Serif" w:hAnsi="PT Astra Serif"/>
          <w:sz w:val="26"/>
          <w:szCs w:val="26"/>
        </w:rPr>
        <w:t xml:space="preserve"> изменение </w:t>
      </w:r>
      <w:r w:rsidR="00EA4AB1" w:rsidRPr="002E1222">
        <w:rPr>
          <w:rFonts w:ascii="PT Astra Serif" w:hAnsi="PT Astra Serif"/>
          <w:sz w:val="26"/>
          <w:szCs w:val="26"/>
        </w:rPr>
        <w:t xml:space="preserve">об исключении из общедоступных сведений </w:t>
      </w:r>
      <w:r w:rsidR="003313E5">
        <w:rPr>
          <w:rFonts w:ascii="PT Astra Serif" w:hAnsi="PT Astra Serif"/>
          <w:sz w:val="26"/>
          <w:szCs w:val="26"/>
        </w:rPr>
        <w:t xml:space="preserve">сведения </w:t>
      </w:r>
      <w:r w:rsidR="00EA4AB1" w:rsidRPr="002E1222">
        <w:rPr>
          <w:rFonts w:ascii="PT Astra Serif" w:hAnsi="PT Astra Serif"/>
          <w:sz w:val="26"/>
          <w:szCs w:val="26"/>
        </w:rPr>
        <w:t xml:space="preserve">об адресе местонахождения юридического лица или  адрес регистрации по месту пребывания либо по месту жительства - для индивидуального предпринимателя, а также местонахождение производственных помещений, в которых осуществляется деятельность по производству промышленной продукции. </w:t>
      </w:r>
    </w:p>
    <w:p w:rsidR="00B87649" w:rsidRPr="002E1222" w:rsidRDefault="00B87649" w:rsidP="002F3823">
      <w:pPr>
        <w:ind w:firstLine="709"/>
        <w:jc w:val="both"/>
        <w:rPr>
          <w:rFonts w:ascii="PT Astra Serif" w:hAnsi="PT Astra Serif"/>
          <w:sz w:val="26"/>
          <w:szCs w:val="26"/>
        </w:rPr>
      </w:pPr>
      <w:r w:rsidRPr="002E1222">
        <w:rPr>
          <w:rFonts w:ascii="PT Astra Serif" w:hAnsi="PT Astra Serif"/>
          <w:sz w:val="26"/>
          <w:szCs w:val="26"/>
        </w:rPr>
        <w:t>В Правила создания, эксплуатации и совершенствования государственной информационной сист</w:t>
      </w:r>
      <w:r w:rsidR="00665A3A">
        <w:rPr>
          <w:rFonts w:ascii="PT Astra Serif" w:hAnsi="PT Astra Serif"/>
          <w:sz w:val="26"/>
          <w:szCs w:val="26"/>
        </w:rPr>
        <w:t>емы промышленности, утвержденные</w:t>
      </w:r>
      <w:r w:rsidRPr="002E1222">
        <w:rPr>
          <w:rFonts w:ascii="PT Astra Serif" w:hAnsi="PT Astra Serif"/>
          <w:sz w:val="26"/>
          <w:szCs w:val="26"/>
        </w:rPr>
        <w:t xml:space="preserve"> постановлением Правительства </w:t>
      </w:r>
      <w:r w:rsidR="00665A3A">
        <w:rPr>
          <w:rFonts w:ascii="PT Astra Serif" w:hAnsi="PT Astra Serif"/>
          <w:sz w:val="26"/>
          <w:szCs w:val="26"/>
        </w:rPr>
        <w:t>Российской Федерации от 25.07.</w:t>
      </w:r>
      <w:r w:rsidRPr="002E1222">
        <w:rPr>
          <w:rFonts w:ascii="PT Astra Serif" w:hAnsi="PT Astra Serif"/>
          <w:sz w:val="26"/>
          <w:szCs w:val="26"/>
        </w:rPr>
        <w:t>2015 г. № 757</w:t>
      </w:r>
      <w:r w:rsidR="00665A3A">
        <w:rPr>
          <w:rFonts w:ascii="PT Astra Serif" w:hAnsi="PT Astra Serif"/>
          <w:sz w:val="26"/>
          <w:szCs w:val="26"/>
        </w:rPr>
        <w:t>,</w:t>
      </w:r>
      <w:r w:rsidRPr="002E1222">
        <w:rPr>
          <w:rFonts w:ascii="PT Astra Serif" w:hAnsi="PT Astra Serif"/>
          <w:sz w:val="26"/>
          <w:szCs w:val="26"/>
        </w:rPr>
        <w:t xml:space="preserve"> </w:t>
      </w:r>
      <w:r w:rsidR="00665A3A">
        <w:rPr>
          <w:rFonts w:ascii="PT Astra Serif" w:hAnsi="PT Astra Serif"/>
          <w:sz w:val="26"/>
          <w:szCs w:val="26"/>
        </w:rPr>
        <w:t>предлагается внести</w:t>
      </w:r>
      <w:r w:rsidRPr="002E1222">
        <w:rPr>
          <w:rFonts w:ascii="PT Astra Serif" w:hAnsi="PT Astra Serif"/>
          <w:sz w:val="26"/>
          <w:szCs w:val="26"/>
        </w:rPr>
        <w:t xml:space="preserve"> изменения в компоненты государственной информационной системы (ГИС</w:t>
      </w:r>
      <w:r w:rsidR="00665A3A">
        <w:rPr>
          <w:rFonts w:ascii="PT Astra Serif" w:hAnsi="PT Astra Serif"/>
          <w:sz w:val="26"/>
          <w:szCs w:val="26"/>
        </w:rPr>
        <w:t>П</w:t>
      </w:r>
      <w:r w:rsidRPr="002E1222">
        <w:rPr>
          <w:rFonts w:ascii="PT Astra Serif" w:hAnsi="PT Astra Serif"/>
          <w:sz w:val="26"/>
          <w:szCs w:val="26"/>
        </w:rPr>
        <w:t>), а именно</w:t>
      </w:r>
      <w:r w:rsidR="002E1222" w:rsidRPr="002E1222">
        <w:rPr>
          <w:rFonts w:ascii="PT Astra Serif" w:hAnsi="PT Astra Serif"/>
          <w:sz w:val="26"/>
          <w:szCs w:val="26"/>
        </w:rPr>
        <w:t xml:space="preserve"> добавлены пункты о формировании в ГИС</w:t>
      </w:r>
      <w:r w:rsidR="00AC726B">
        <w:rPr>
          <w:rFonts w:ascii="PT Astra Serif" w:hAnsi="PT Astra Serif"/>
          <w:sz w:val="26"/>
          <w:szCs w:val="26"/>
        </w:rPr>
        <w:t>П</w:t>
      </w:r>
      <w:r w:rsidR="002E1222" w:rsidRPr="002E1222">
        <w:rPr>
          <w:rFonts w:ascii="PT Astra Serif" w:hAnsi="PT Astra Serif"/>
          <w:sz w:val="26"/>
          <w:szCs w:val="26"/>
        </w:rPr>
        <w:t xml:space="preserve"> цифрового паспорта промышленной продукции, о формировании и ведении каталога продукции и комплекс</w:t>
      </w:r>
      <w:r w:rsidR="00AC726B">
        <w:rPr>
          <w:rFonts w:ascii="PT Astra Serif" w:hAnsi="PT Astra Serif"/>
          <w:sz w:val="26"/>
          <w:szCs w:val="26"/>
        </w:rPr>
        <w:t>а</w:t>
      </w:r>
      <w:r w:rsidR="002E1222" w:rsidRPr="002E1222">
        <w:rPr>
          <w:rFonts w:ascii="PT Astra Serif" w:hAnsi="PT Astra Serif"/>
          <w:sz w:val="26"/>
          <w:szCs w:val="26"/>
        </w:rPr>
        <w:t xml:space="preserve"> программных средств и сервисов, необходимых для формирования и ведения каталога продукции, формирования и использования цифровых паспортов промышленной продукции, а также определения соответствия продукции установленным требованиям, стандартам и техническим регламентам. </w:t>
      </w:r>
      <w:r w:rsidRPr="002E1222">
        <w:rPr>
          <w:rFonts w:ascii="PT Astra Serif" w:hAnsi="PT Astra Serif"/>
          <w:sz w:val="26"/>
          <w:szCs w:val="26"/>
        </w:rPr>
        <w:t xml:space="preserve"> </w:t>
      </w:r>
    </w:p>
    <w:p w:rsidR="00725FA8" w:rsidRDefault="002E1222" w:rsidP="002F3823">
      <w:pPr>
        <w:ind w:firstLine="709"/>
        <w:jc w:val="both"/>
        <w:rPr>
          <w:rFonts w:ascii="PT Astra Serif" w:hAnsi="PT Astra Serif"/>
          <w:sz w:val="26"/>
          <w:szCs w:val="26"/>
        </w:rPr>
      </w:pPr>
      <w:r w:rsidRPr="002E1222">
        <w:rPr>
          <w:rFonts w:ascii="PT Astra Serif" w:hAnsi="PT Astra Serif"/>
          <w:sz w:val="26"/>
          <w:szCs w:val="26"/>
        </w:rPr>
        <w:t xml:space="preserve">В постановлении Правительства Российской Федерации </w:t>
      </w:r>
      <w:r w:rsidRPr="002E1222">
        <w:rPr>
          <w:rFonts w:ascii="PT Astra Serif" w:hAnsi="PT Astra Serif" w:cs="PT Astra Serif"/>
          <w:sz w:val="26"/>
          <w:szCs w:val="26"/>
        </w:rPr>
        <w:t>от</w:t>
      </w:r>
      <w:r w:rsidR="00AC726B">
        <w:rPr>
          <w:rFonts w:ascii="PT Astra Serif" w:hAnsi="PT Astra Serif"/>
          <w:sz w:val="26"/>
          <w:szCs w:val="26"/>
        </w:rPr>
        <w:t xml:space="preserve"> 21.12</w:t>
      </w:r>
      <w:r w:rsidR="003B25F6">
        <w:rPr>
          <w:rFonts w:ascii="PT Astra Serif" w:hAnsi="PT Astra Serif"/>
          <w:sz w:val="26"/>
          <w:szCs w:val="26"/>
        </w:rPr>
        <w:t>.</w:t>
      </w:r>
      <w:r w:rsidRPr="002E1222">
        <w:rPr>
          <w:rFonts w:ascii="PT Astra Serif" w:hAnsi="PT Astra Serif"/>
          <w:sz w:val="26"/>
          <w:szCs w:val="26"/>
        </w:rPr>
        <w:t xml:space="preserve">2017 </w:t>
      </w:r>
      <w:r w:rsidRPr="002E1222">
        <w:rPr>
          <w:rFonts w:ascii="PT Astra Serif" w:hAnsi="PT Astra Serif" w:cs="PT Astra Serif"/>
          <w:sz w:val="26"/>
          <w:szCs w:val="26"/>
        </w:rPr>
        <w:t>г</w:t>
      </w:r>
      <w:r w:rsidRPr="002E1222">
        <w:rPr>
          <w:rFonts w:ascii="PT Astra Serif" w:hAnsi="PT Astra Serif"/>
          <w:sz w:val="26"/>
          <w:szCs w:val="26"/>
        </w:rPr>
        <w:t xml:space="preserve">. </w:t>
      </w:r>
      <w:r w:rsidRPr="002E1222">
        <w:rPr>
          <w:rFonts w:ascii="PT Astra Serif" w:hAnsi="PT Astra Serif" w:cs="PT Astra Serif"/>
          <w:sz w:val="26"/>
          <w:szCs w:val="26"/>
        </w:rPr>
        <w:t>№</w:t>
      </w:r>
      <w:r w:rsidRPr="002E1222">
        <w:rPr>
          <w:rFonts w:ascii="PT Astra Serif" w:hAnsi="PT Astra Serif"/>
          <w:sz w:val="26"/>
          <w:szCs w:val="26"/>
        </w:rPr>
        <w:t xml:space="preserve"> </w:t>
      </w:r>
      <w:r w:rsidR="00C56E09" w:rsidRPr="002E1222">
        <w:rPr>
          <w:rFonts w:ascii="PT Astra Serif" w:hAnsi="PT Astra Serif"/>
          <w:sz w:val="26"/>
          <w:szCs w:val="26"/>
        </w:rPr>
        <w:t xml:space="preserve">1604 </w:t>
      </w:r>
      <w:r w:rsidR="00C56E09">
        <w:rPr>
          <w:rFonts w:ascii="PT Astra Serif" w:hAnsi="PT Astra Serif"/>
          <w:sz w:val="26"/>
          <w:szCs w:val="26"/>
        </w:rPr>
        <w:t>предлагается</w:t>
      </w:r>
      <w:r w:rsidR="00AC726B">
        <w:rPr>
          <w:rFonts w:ascii="PT Astra Serif" w:hAnsi="PT Astra Serif"/>
          <w:sz w:val="26"/>
          <w:szCs w:val="26"/>
        </w:rPr>
        <w:t xml:space="preserve"> внести</w:t>
      </w:r>
      <w:r w:rsidR="00BA6A7F">
        <w:rPr>
          <w:rFonts w:ascii="PT Astra Serif" w:hAnsi="PT Astra Serif"/>
          <w:sz w:val="26"/>
          <w:szCs w:val="26"/>
        </w:rPr>
        <w:t xml:space="preserve"> </w:t>
      </w:r>
      <w:r w:rsidR="00725FA8">
        <w:rPr>
          <w:rFonts w:ascii="PT Astra Serif" w:hAnsi="PT Astra Serif"/>
          <w:sz w:val="26"/>
          <w:szCs w:val="26"/>
        </w:rPr>
        <w:t>изме</w:t>
      </w:r>
      <w:r w:rsidR="00BA6A7F">
        <w:rPr>
          <w:rFonts w:ascii="PT Astra Serif" w:hAnsi="PT Astra Serif"/>
          <w:sz w:val="26"/>
          <w:szCs w:val="26"/>
        </w:rPr>
        <w:t xml:space="preserve">нение в </w:t>
      </w:r>
      <w:r w:rsidR="00C56E09">
        <w:rPr>
          <w:rFonts w:ascii="PT Astra Serif" w:hAnsi="PT Astra Serif"/>
          <w:sz w:val="26"/>
          <w:szCs w:val="26"/>
        </w:rPr>
        <w:t>части</w:t>
      </w:r>
      <w:r w:rsidR="00725FA8" w:rsidRPr="00725FA8">
        <w:rPr>
          <w:rFonts w:ascii="PT Astra Serif" w:hAnsi="PT Astra Serif"/>
          <w:sz w:val="26"/>
          <w:szCs w:val="26"/>
        </w:rPr>
        <w:t xml:space="preserve"> состава информации, предоставляемой оператору </w:t>
      </w:r>
      <w:r w:rsidR="00C56E09">
        <w:rPr>
          <w:rFonts w:ascii="PT Astra Serif" w:hAnsi="PT Astra Serif"/>
          <w:sz w:val="26"/>
          <w:szCs w:val="26"/>
        </w:rPr>
        <w:t>ГИСП</w:t>
      </w:r>
      <w:r w:rsidR="00725FA8">
        <w:rPr>
          <w:rFonts w:ascii="PT Astra Serif" w:hAnsi="PT Astra Serif"/>
          <w:sz w:val="26"/>
          <w:szCs w:val="26"/>
        </w:rPr>
        <w:t xml:space="preserve"> для включения </w:t>
      </w:r>
      <w:r w:rsidR="00725FA8" w:rsidRPr="00725FA8">
        <w:rPr>
          <w:rFonts w:ascii="PT Astra Serif" w:hAnsi="PT Astra Serif" w:cs="PT Astra Serif"/>
          <w:sz w:val="26"/>
          <w:szCs w:val="26"/>
        </w:rPr>
        <w:t>в</w:t>
      </w:r>
      <w:r w:rsidR="00725FA8" w:rsidRPr="00725FA8">
        <w:rPr>
          <w:rFonts w:ascii="PT Astra Serif" w:hAnsi="PT Astra Serif"/>
          <w:sz w:val="26"/>
          <w:szCs w:val="26"/>
        </w:rPr>
        <w:t xml:space="preserve"> </w:t>
      </w:r>
      <w:r w:rsidR="00C56E09">
        <w:rPr>
          <w:rFonts w:ascii="PT Astra Serif" w:hAnsi="PT Astra Serif" w:cs="PT Astra Serif"/>
          <w:sz w:val="26"/>
          <w:szCs w:val="26"/>
        </w:rPr>
        <w:t>ГИСП</w:t>
      </w:r>
      <w:r w:rsidR="00C56E09">
        <w:rPr>
          <w:rFonts w:ascii="PT Astra Serif" w:hAnsi="PT Astra Serif"/>
          <w:sz w:val="26"/>
          <w:szCs w:val="26"/>
        </w:rPr>
        <w:t xml:space="preserve">. </w:t>
      </w:r>
      <w:r w:rsidR="00C56E09" w:rsidRPr="00550CB8">
        <w:rPr>
          <w:rFonts w:ascii="PT Astra Serif" w:hAnsi="PT Astra Serif"/>
          <w:sz w:val="26"/>
          <w:szCs w:val="26"/>
        </w:rPr>
        <w:t>Д</w:t>
      </w:r>
      <w:r w:rsidR="00725FA8" w:rsidRPr="00550CB8">
        <w:rPr>
          <w:rFonts w:ascii="PT Astra Serif" w:hAnsi="PT Astra Serif"/>
          <w:sz w:val="26"/>
          <w:szCs w:val="26"/>
        </w:rPr>
        <w:t>обавлены пункты о необходимости предоставления кода позиции</w:t>
      </w:r>
      <w:r w:rsidR="00550CB8">
        <w:rPr>
          <w:rFonts w:ascii="PT Astra Serif" w:hAnsi="PT Astra Serif"/>
          <w:sz w:val="26"/>
          <w:szCs w:val="26"/>
        </w:rPr>
        <w:t xml:space="preserve"> КТРУ, наименования позиции КТРУ, наименования характеристик позиции КТРУ (при их наличии), а также соответствие продукции требованиям к промышленной продукции в соответствии с постановлением Правительства РФ от 17.07.2015 №</w:t>
      </w:r>
      <w:r w:rsidR="001D0595">
        <w:rPr>
          <w:rFonts w:ascii="PT Astra Serif" w:hAnsi="PT Astra Serif"/>
          <w:sz w:val="26"/>
          <w:szCs w:val="26"/>
        </w:rPr>
        <w:t xml:space="preserve"> </w:t>
      </w:r>
      <w:r w:rsidR="00550CB8">
        <w:rPr>
          <w:rFonts w:ascii="PT Astra Serif" w:hAnsi="PT Astra Serif"/>
          <w:sz w:val="26"/>
          <w:szCs w:val="26"/>
        </w:rPr>
        <w:t xml:space="preserve">719. </w:t>
      </w:r>
    </w:p>
    <w:p w:rsidR="001E19BE" w:rsidRDefault="001E19BE" w:rsidP="002F3823">
      <w:pPr>
        <w:ind w:firstLine="709"/>
        <w:jc w:val="both"/>
        <w:rPr>
          <w:rFonts w:ascii="PT Astra Serif" w:hAnsi="PT Astra Serif"/>
          <w:sz w:val="26"/>
          <w:szCs w:val="26"/>
        </w:rPr>
      </w:pPr>
    </w:p>
    <w:p w:rsidR="001E19BE" w:rsidRPr="00F91125" w:rsidRDefault="001E19BE" w:rsidP="002F3823">
      <w:pPr>
        <w:ind w:firstLine="709"/>
        <w:jc w:val="both"/>
        <w:rPr>
          <w:rFonts w:ascii="PT Astra Serif" w:hAnsi="PT Astra Serif"/>
          <w:sz w:val="26"/>
          <w:szCs w:val="26"/>
        </w:rPr>
      </w:pPr>
    </w:p>
    <w:p w:rsidR="00446859" w:rsidRDefault="00446859" w:rsidP="002F3823">
      <w:pPr>
        <w:ind w:firstLine="709"/>
        <w:jc w:val="both"/>
        <w:rPr>
          <w:rFonts w:ascii="PT Astra Serif" w:hAnsi="PT Astra Serif"/>
          <w:i/>
          <w:sz w:val="26"/>
          <w:szCs w:val="26"/>
        </w:rPr>
      </w:pPr>
      <w:r w:rsidRPr="00446859">
        <w:rPr>
          <w:rFonts w:ascii="PT Astra Serif" w:hAnsi="PT Astra Serif"/>
          <w:i/>
          <w:sz w:val="26"/>
          <w:szCs w:val="26"/>
        </w:rPr>
        <w:t>Постановление Арбитражного суда Московского округа от 11.07.2024 по делу № А41-72855/2023</w:t>
      </w:r>
    </w:p>
    <w:p w:rsidR="007A1A86" w:rsidRDefault="007A1A86" w:rsidP="002F3823">
      <w:pPr>
        <w:ind w:firstLine="709"/>
        <w:jc w:val="both"/>
        <w:rPr>
          <w:rFonts w:ascii="PT Astra Serif" w:hAnsi="PT Astra Serif"/>
          <w:sz w:val="26"/>
          <w:szCs w:val="26"/>
        </w:rPr>
      </w:pPr>
      <w:r>
        <w:rPr>
          <w:rFonts w:ascii="PT Astra Serif" w:hAnsi="PT Astra Serif"/>
          <w:sz w:val="26"/>
          <w:szCs w:val="26"/>
        </w:rPr>
        <w:t xml:space="preserve">Истец: </w:t>
      </w:r>
      <w:r w:rsidR="00446859">
        <w:rPr>
          <w:rFonts w:ascii="PT Astra Serif" w:hAnsi="PT Astra Serif"/>
          <w:sz w:val="26"/>
          <w:szCs w:val="26"/>
        </w:rPr>
        <w:t>Общество</w:t>
      </w:r>
    </w:p>
    <w:p w:rsidR="007A1A86" w:rsidRDefault="007A1A86" w:rsidP="002F3823">
      <w:pPr>
        <w:ind w:firstLine="709"/>
        <w:jc w:val="both"/>
        <w:rPr>
          <w:rFonts w:ascii="PT Astra Serif" w:hAnsi="PT Astra Serif"/>
          <w:sz w:val="26"/>
          <w:szCs w:val="26"/>
        </w:rPr>
      </w:pPr>
      <w:r>
        <w:rPr>
          <w:rFonts w:ascii="PT Astra Serif" w:hAnsi="PT Astra Serif"/>
          <w:sz w:val="26"/>
          <w:szCs w:val="26"/>
        </w:rPr>
        <w:t xml:space="preserve">Ответчик: </w:t>
      </w:r>
      <w:r w:rsidR="00446859">
        <w:rPr>
          <w:rFonts w:ascii="PT Astra Serif" w:hAnsi="PT Astra Serif"/>
          <w:sz w:val="26"/>
          <w:szCs w:val="26"/>
        </w:rPr>
        <w:t>Таможня</w:t>
      </w:r>
      <w:r w:rsidR="0075009B">
        <w:rPr>
          <w:rFonts w:ascii="PT Astra Serif" w:hAnsi="PT Astra Serif"/>
          <w:sz w:val="26"/>
          <w:szCs w:val="26"/>
        </w:rPr>
        <w:t xml:space="preserve"> (Заказчик)</w:t>
      </w:r>
    </w:p>
    <w:p w:rsidR="0075009B" w:rsidRDefault="00A60EC3" w:rsidP="002F3823">
      <w:pPr>
        <w:ind w:firstLine="709"/>
        <w:jc w:val="both"/>
        <w:rPr>
          <w:rFonts w:ascii="PT Astra Serif" w:hAnsi="PT Astra Serif"/>
          <w:sz w:val="26"/>
          <w:szCs w:val="26"/>
        </w:rPr>
      </w:pPr>
      <w:r>
        <w:rPr>
          <w:rFonts w:ascii="PT Astra Serif" w:hAnsi="PT Astra Serif"/>
          <w:sz w:val="26"/>
          <w:szCs w:val="26"/>
        </w:rPr>
        <w:t xml:space="preserve">Общество </w:t>
      </w:r>
      <w:r w:rsidR="00A95FB3">
        <w:rPr>
          <w:rFonts w:ascii="PT Astra Serif" w:hAnsi="PT Astra Serif"/>
          <w:sz w:val="26"/>
          <w:szCs w:val="26"/>
        </w:rPr>
        <w:t xml:space="preserve">обратилось в Арбитражный суд Московской области с заявлением к Таможне о взыскании упущенной выгоды в размере 1 886 663 руб. 33 </w:t>
      </w:r>
      <w:proofErr w:type="gramStart"/>
      <w:r w:rsidR="00A95FB3">
        <w:rPr>
          <w:rFonts w:ascii="PT Astra Serif" w:hAnsi="PT Astra Serif"/>
          <w:sz w:val="26"/>
          <w:szCs w:val="26"/>
        </w:rPr>
        <w:t>коп.</w:t>
      </w:r>
      <w:r w:rsidR="0075009B">
        <w:rPr>
          <w:rFonts w:ascii="PT Astra Serif" w:hAnsi="PT Astra Serif"/>
          <w:sz w:val="26"/>
          <w:szCs w:val="26"/>
        </w:rPr>
        <w:t>,</w:t>
      </w:r>
      <w:proofErr w:type="gramEnd"/>
      <w:r w:rsidR="0075009B">
        <w:rPr>
          <w:rFonts w:ascii="PT Astra Serif" w:hAnsi="PT Astra Serif"/>
          <w:sz w:val="26"/>
          <w:szCs w:val="26"/>
        </w:rPr>
        <w:t xml:space="preserve"> возникшей</w:t>
      </w:r>
      <w:r w:rsidR="00A95FB3">
        <w:rPr>
          <w:rFonts w:ascii="PT Astra Serif" w:hAnsi="PT Astra Serif"/>
          <w:sz w:val="26"/>
          <w:szCs w:val="26"/>
        </w:rPr>
        <w:t xml:space="preserve"> в результате принятия Заказчиком решения об одностороннем отказе от исполнения государственного контракта</w:t>
      </w:r>
      <w:r w:rsidR="0075009B">
        <w:rPr>
          <w:rFonts w:ascii="PT Astra Serif" w:hAnsi="PT Astra Serif"/>
          <w:sz w:val="26"/>
          <w:szCs w:val="26"/>
        </w:rPr>
        <w:t xml:space="preserve">. </w:t>
      </w:r>
      <w:r w:rsidR="00A85EFD">
        <w:rPr>
          <w:rFonts w:ascii="PT Astra Serif" w:hAnsi="PT Astra Serif"/>
          <w:sz w:val="26"/>
          <w:szCs w:val="26"/>
        </w:rPr>
        <w:t>Размер упущенно</w:t>
      </w:r>
      <w:r w:rsidR="007D41CE">
        <w:rPr>
          <w:rFonts w:ascii="PT Astra Serif" w:hAnsi="PT Astra Serif"/>
          <w:sz w:val="26"/>
          <w:szCs w:val="26"/>
        </w:rPr>
        <w:t>й выгоды, по мнению истца, соответствует</w:t>
      </w:r>
      <w:r w:rsidR="00A85EFD">
        <w:rPr>
          <w:rFonts w:ascii="PT Astra Serif" w:hAnsi="PT Astra Serif"/>
          <w:sz w:val="26"/>
          <w:szCs w:val="26"/>
        </w:rPr>
        <w:t xml:space="preserve"> </w:t>
      </w:r>
      <w:r w:rsidR="00A85EFD">
        <w:rPr>
          <w:rFonts w:ascii="PT Astra Serif" w:hAnsi="PT Astra Serif"/>
          <w:sz w:val="26"/>
          <w:szCs w:val="26"/>
        </w:rPr>
        <w:lastRenderedPageBreak/>
        <w:t xml:space="preserve">сумме </w:t>
      </w:r>
      <w:r w:rsidR="007D41CE">
        <w:rPr>
          <w:rFonts w:ascii="PT Astra Serif" w:hAnsi="PT Astra Serif"/>
          <w:sz w:val="26"/>
          <w:szCs w:val="26"/>
        </w:rPr>
        <w:t>НДС (20%) от цены Контракта, которая</w:t>
      </w:r>
      <w:r w:rsidR="00A85EFD">
        <w:rPr>
          <w:rFonts w:ascii="PT Astra Serif" w:hAnsi="PT Astra Serif"/>
          <w:sz w:val="26"/>
          <w:szCs w:val="26"/>
        </w:rPr>
        <w:t xml:space="preserve"> была бы его прибылью. </w:t>
      </w:r>
      <w:r w:rsidR="0075009B">
        <w:rPr>
          <w:rFonts w:ascii="PT Astra Serif" w:hAnsi="PT Astra Serif"/>
          <w:sz w:val="26"/>
          <w:szCs w:val="26"/>
        </w:rPr>
        <w:t xml:space="preserve">Решением суда в удовлетворении исковых требований отказано. Не согласившись с решением суда Общество обратилось в окружной суд с кассационной жалобой. </w:t>
      </w:r>
    </w:p>
    <w:p w:rsidR="000E3A51" w:rsidRDefault="0075009B" w:rsidP="002F3823">
      <w:pPr>
        <w:ind w:firstLine="709"/>
        <w:jc w:val="both"/>
        <w:rPr>
          <w:rFonts w:ascii="PT Astra Serif" w:hAnsi="PT Astra Serif"/>
          <w:sz w:val="26"/>
          <w:szCs w:val="26"/>
        </w:rPr>
      </w:pPr>
      <w:r>
        <w:rPr>
          <w:rFonts w:ascii="PT Astra Serif" w:hAnsi="PT Astra Serif"/>
          <w:sz w:val="26"/>
          <w:szCs w:val="26"/>
        </w:rPr>
        <w:t xml:space="preserve">Суд кассационной инстанции также не нашел оснований для удовлетворения требований. </w:t>
      </w:r>
    </w:p>
    <w:p w:rsidR="00A85EFD" w:rsidRDefault="0075009B" w:rsidP="002F3823">
      <w:pPr>
        <w:ind w:firstLine="709"/>
        <w:jc w:val="both"/>
        <w:rPr>
          <w:rFonts w:ascii="PT Astra Serif" w:hAnsi="PT Astra Serif"/>
          <w:sz w:val="26"/>
          <w:szCs w:val="26"/>
        </w:rPr>
      </w:pPr>
      <w:r>
        <w:rPr>
          <w:rFonts w:ascii="PT Astra Serif" w:hAnsi="PT Astra Serif"/>
          <w:sz w:val="26"/>
          <w:szCs w:val="26"/>
        </w:rPr>
        <w:t xml:space="preserve">Судом установлено следующее: </w:t>
      </w:r>
    </w:p>
    <w:p w:rsidR="00DF5157" w:rsidRDefault="0075009B" w:rsidP="002F3823">
      <w:pPr>
        <w:ind w:firstLine="709"/>
        <w:jc w:val="both"/>
        <w:rPr>
          <w:rFonts w:ascii="PT Astra Serif" w:hAnsi="PT Astra Serif"/>
          <w:sz w:val="26"/>
          <w:szCs w:val="26"/>
        </w:rPr>
      </w:pPr>
      <w:r>
        <w:rPr>
          <w:rFonts w:ascii="PT Astra Serif" w:hAnsi="PT Astra Serif"/>
          <w:sz w:val="26"/>
          <w:szCs w:val="26"/>
        </w:rPr>
        <w:t xml:space="preserve">Заказчик принял решение об одностороннем отказе от исполнения контракта в связи с просрочкой поставщика. Указанное решение заказчика признано недействительным в судебном порядке. </w:t>
      </w:r>
    </w:p>
    <w:p w:rsidR="0075009B" w:rsidRDefault="0075009B" w:rsidP="002F3823">
      <w:pPr>
        <w:ind w:firstLine="709"/>
        <w:jc w:val="both"/>
        <w:rPr>
          <w:rFonts w:ascii="PT Astra Serif" w:hAnsi="PT Astra Serif"/>
          <w:sz w:val="26"/>
          <w:szCs w:val="26"/>
        </w:rPr>
      </w:pPr>
      <w:r>
        <w:rPr>
          <w:rFonts w:ascii="PT Astra Serif" w:hAnsi="PT Astra Serif"/>
          <w:sz w:val="26"/>
          <w:szCs w:val="26"/>
        </w:rPr>
        <w:t xml:space="preserve">Таким образом, контракт с момента вступления решения суда в законную силу продолжал действовать и стороны должны были исполнять свои обязательства. </w:t>
      </w:r>
      <w:r w:rsidR="00DF5157">
        <w:rPr>
          <w:rFonts w:ascii="PT Astra Serif" w:hAnsi="PT Astra Serif"/>
          <w:sz w:val="26"/>
          <w:szCs w:val="26"/>
        </w:rPr>
        <w:t xml:space="preserve">Однако Заказчик сообщил о потере интереса к предмету и предложил расторгнуть Контракт по соглашению сторон. </w:t>
      </w:r>
    </w:p>
    <w:p w:rsidR="00DF5157" w:rsidRDefault="00DF5157" w:rsidP="002F3823">
      <w:pPr>
        <w:ind w:firstLine="709"/>
        <w:jc w:val="both"/>
        <w:rPr>
          <w:rFonts w:ascii="PT Astra Serif" w:hAnsi="PT Astra Serif"/>
          <w:sz w:val="26"/>
          <w:szCs w:val="26"/>
        </w:rPr>
      </w:pPr>
      <w:r>
        <w:rPr>
          <w:rFonts w:ascii="PT Astra Serif" w:hAnsi="PT Astra Serif"/>
          <w:sz w:val="26"/>
          <w:szCs w:val="26"/>
        </w:rPr>
        <w:t xml:space="preserve">Общество согласилось с условием возмещения убытков в виде упущенной выгоды. Заказчик упущенную выгоду не возместил. </w:t>
      </w:r>
    </w:p>
    <w:p w:rsidR="00A85EFD" w:rsidRDefault="00623725" w:rsidP="002F3823">
      <w:pPr>
        <w:ind w:firstLine="709"/>
        <w:jc w:val="both"/>
        <w:rPr>
          <w:rFonts w:ascii="PT Astra Serif" w:hAnsi="PT Astra Serif"/>
          <w:sz w:val="26"/>
          <w:szCs w:val="26"/>
        </w:rPr>
      </w:pPr>
      <w:r>
        <w:rPr>
          <w:rFonts w:ascii="PT Astra Serif" w:hAnsi="PT Astra Serif"/>
          <w:sz w:val="26"/>
          <w:szCs w:val="26"/>
        </w:rPr>
        <w:t>С</w:t>
      </w:r>
      <w:r w:rsidR="009A4860">
        <w:rPr>
          <w:rFonts w:ascii="PT Astra Serif" w:hAnsi="PT Astra Serif"/>
          <w:sz w:val="26"/>
          <w:szCs w:val="26"/>
        </w:rPr>
        <w:t>уд отказал в удовлетворении требований о взыскании упущенной выгоды, ссылаясь на положение</w:t>
      </w:r>
      <w:r>
        <w:rPr>
          <w:rFonts w:ascii="PT Astra Serif" w:hAnsi="PT Astra Serif"/>
          <w:sz w:val="26"/>
          <w:szCs w:val="26"/>
        </w:rPr>
        <w:t xml:space="preserve"> Федерального закона от 05.04.2013 </w:t>
      </w:r>
      <w:r w:rsidR="00B70E30">
        <w:rPr>
          <w:rFonts w:ascii="PT Astra Serif" w:hAnsi="PT Astra Serif"/>
          <w:sz w:val="26"/>
          <w:szCs w:val="26"/>
        </w:rPr>
        <w:t>№ 44-ФЗ</w:t>
      </w:r>
      <w:r w:rsidR="009A4860">
        <w:rPr>
          <w:rFonts w:ascii="PT Astra Serif" w:hAnsi="PT Astra Serif"/>
          <w:sz w:val="26"/>
          <w:szCs w:val="26"/>
        </w:rPr>
        <w:t xml:space="preserve"> о том</w:t>
      </w:r>
      <w:r>
        <w:rPr>
          <w:rFonts w:ascii="PT Astra Serif" w:hAnsi="PT Astra Serif"/>
          <w:sz w:val="26"/>
          <w:szCs w:val="26"/>
        </w:rPr>
        <w:t xml:space="preserve">, что при расторжении контракта в связи с односторонним отказом одна сторона может требовать возмещения только фактически понесенного ущерба, связанного с этим отказом. </w:t>
      </w:r>
    </w:p>
    <w:p w:rsidR="009E75F2" w:rsidRDefault="009E75F2" w:rsidP="00DF5F10">
      <w:pPr>
        <w:jc w:val="both"/>
        <w:rPr>
          <w:rFonts w:ascii="PT Astra Serif" w:hAnsi="PT Astra Serif"/>
          <w:sz w:val="26"/>
          <w:szCs w:val="26"/>
        </w:rPr>
      </w:pPr>
    </w:p>
    <w:p w:rsidR="00815FCB" w:rsidRDefault="00815FCB" w:rsidP="002F3823">
      <w:pPr>
        <w:ind w:firstLine="709"/>
        <w:jc w:val="both"/>
        <w:rPr>
          <w:rFonts w:ascii="PT Astra Serif" w:hAnsi="PT Astra Serif"/>
          <w:sz w:val="26"/>
          <w:szCs w:val="26"/>
        </w:rPr>
      </w:pPr>
    </w:p>
    <w:p w:rsidR="00B33CA5" w:rsidRDefault="00B33CA5" w:rsidP="002F3823">
      <w:pPr>
        <w:ind w:firstLine="709"/>
        <w:jc w:val="both"/>
        <w:rPr>
          <w:rFonts w:ascii="PT Astra Serif" w:hAnsi="PT Astra Serif"/>
          <w:i/>
          <w:sz w:val="26"/>
          <w:szCs w:val="26"/>
        </w:rPr>
      </w:pPr>
      <w:r>
        <w:rPr>
          <w:rFonts w:ascii="PT Astra Serif" w:hAnsi="PT Astra Serif"/>
          <w:i/>
          <w:sz w:val="26"/>
          <w:szCs w:val="26"/>
        </w:rPr>
        <w:t>Постановление Девятого Арбитражного Апелляционного суда от 23.07.2024 по делу №</w:t>
      </w:r>
      <w:r w:rsidR="00213260">
        <w:rPr>
          <w:rFonts w:ascii="PT Astra Serif" w:hAnsi="PT Astra Serif"/>
          <w:i/>
          <w:sz w:val="26"/>
          <w:szCs w:val="26"/>
        </w:rPr>
        <w:t xml:space="preserve"> </w:t>
      </w:r>
      <w:r>
        <w:rPr>
          <w:rFonts w:ascii="PT Astra Serif" w:hAnsi="PT Astra Serif"/>
          <w:i/>
          <w:sz w:val="26"/>
          <w:szCs w:val="26"/>
        </w:rPr>
        <w:t>А40-239575/2023</w:t>
      </w:r>
    </w:p>
    <w:p w:rsidR="00B33CA5" w:rsidRDefault="00B33CA5" w:rsidP="002F3823">
      <w:pPr>
        <w:ind w:firstLine="709"/>
        <w:jc w:val="both"/>
        <w:rPr>
          <w:rFonts w:ascii="PT Astra Serif" w:hAnsi="PT Astra Serif"/>
          <w:sz w:val="26"/>
          <w:szCs w:val="26"/>
        </w:rPr>
      </w:pPr>
      <w:r>
        <w:rPr>
          <w:rFonts w:ascii="PT Astra Serif" w:hAnsi="PT Astra Serif"/>
          <w:sz w:val="26"/>
          <w:szCs w:val="26"/>
        </w:rPr>
        <w:t>Заявитель: Учреждение</w:t>
      </w:r>
      <w:r w:rsidR="006267C5">
        <w:rPr>
          <w:rFonts w:ascii="PT Astra Serif" w:hAnsi="PT Astra Serif"/>
          <w:sz w:val="26"/>
          <w:szCs w:val="26"/>
        </w:rPr>
        <w:t xml:space="preserve"> (Заказчик)</w:t>
      </w:r>
    </w:p>
    <w:p w:rsidR="00B33CA5" w:rsidRDefault="00B33CA5" w:rsidP="002F3823">
      <w:pPr>
        <w:ind w:firstLine="709"/>
        <w:jc w:val="both"/>
        <w:rPr>
          <w:rFonts w:ascii="PT Astra Serif" w:hAnsi="PT Astra Serif"/>
          <w:sz w:val="26"/>
          <w:szCs w:val="26"/>
        </w:rPr>
      </w:pPr>
      <w:r>
        <w:rPr>
          <w:rFonts w:ascii="PT Astra Serif" w:hAnsi="PT Astra Serif"/>
          <w:sz w:val="26"/>
          <w:szCs w:val="26"/>
        </w:rPr>
        <w:t xml:space="preserve">Учреждение обратилось в Арбитражный суд г. Москвы с заявлением об оспаривании решения Московского ФАС России о нарушении законодательства о контрактной системе. </w:t>
      </w:r>
    </w:p>
    <w:p w:rsidR="00B33CA5" w:rsidRDefault="00B33CA5" w:rsidP="002F3823">
      <w:pPr>
        <w:ind w:firstLine="709"/>
        <w:jc w:val="both"/>
        <w:rPr>
          <w:rFonts w:ascii="PT Astra Serif" w:hAnsi="PT Astra Serif"/>
          <w:sz w:val="26"/>
          <w:szCs w:val="26"/>
        </w:rPr>
      </w:pPr>
      <w:r>
        <w:rPr>
          <w:rFonts w:ascii="PT Astra Serif" w:hAnsi="PT Astra Serif"/>
          <w:sz w:val="26"/>
          <w:szCs w:val="26"/>
        </w:rPr>
        <w:t xml:space="preserve">Решением суда в удовлетворении </w:t>
      </w:r>
      <w:r w:rsidR="006267C5">
        <w:rPr>
          <w:rFonts w:ascii="PT Astra Serif" w:hAnsi="PT Astra Serif"/>
          <w:sz w:val="26"/>
          <w:szCs w:val="26"/>
        </w:rPr>
        <w:t xml:space="preserve">требований отказано. </w:t>
      </w:r>
    </w:p>
    <w:p w:rsidR="006267C5" w:rsidRDefault="006267C5" w:rsidP="002F3823">
      <w:pPr>
        <w:ind w:firstLine="709"/>
        <w:jc w:val="both"/>
        <w:rPr>
          <w:rFonts w:ascii="PT Astra Serif" w:hAnsi="PT Astra Serif"/>
          <w:sz w:val="26"/>
          <w:szCs w:val="26"/>
        </w:rPr>
      </w:pPr>
      <w:r>
        <w:rPr>
          <w:rFonts w:ascii="PT Astra Serif" w:hAnsi="PT Astra Serif"/>
          <w:sz w:val="26"/>
          <w:szCs w:val="26"/>
        </w:rPr>
        <w:t>Заявитель</w:t>
      </w:r>
      <w:r w:rsidR="007F4450">
        <w:rPr>
          <w:rFonts w:ascii="PT Astra Serif" w:hAnsi="PT Astra Serif"/>
          <w:sz w:val="26"/>
          <w:szCs w:val="26"/>
        </w:rPr>
        <w:t>,</w:t>
      </w:r>
      <w:r>
        <w:rPr>
          <w:rFonts w:ascii="PT Astra Serif" w:hAnsi="PT Astra Serif"/>
          <w:sz w:val="26"/>
          <w:szCs w:val="26"/>
        </w:rPr>
        <w:t xml:space="preserve"> не согласившись с указанным решением суда</w:t>
      </w:r>
      <w:r w:rsidR="007F4450">
        <w:rPr>
          <w:rFonts w:ascii="PT Astra Serif" w:hAnsi="PT Astra Serif"/>
          <w:sz w:val="26"/>
          <w:szCs w:val="26"/>
        </w:rPr>
        <w:t>,</w:t>
      </w:r>
      <w:r>
        <w:rPr>
          <w:rFonts w:ascii="PT Astra Serif" w:hAnsi="PT Astra Serif"/>
          <w:sz w:val="26"/>
          <w:szCs w:val="26"/>
        </w:rPr>
        <w:t xml:space="preserve"> обратился с жалобой в Девятый арбитражный апелляционный суд. </w:t>
      </w:r>
    </w:p>
    <w:p w:rsidR="006267C5" w:rsidRDefault="006267C5" w:rsidP="002F3823">
      <w:pPr>
        <w:ind w:firstLine="709"/>
        <w:jc w:val="both"/>
        <w:rPr>
          <w:rFonts w:ascii="PT Astra Serif" w:hAnsi="PT Astra Serif"/>
          <w:sz w:val="26"/>
          <w:szCs w:val="26"/>
        </w:rPr>
      </w:pPr>
      <w:r>
        <w:rPr>
          <w:rFonts w:ascii="PT Astra Serif" w:hAnsi="PT Astra Serif"/>
          <w:sz w:val="26"/>
          <w:szCs w:val="26"/>
        </w:rPr>
        <w:t xml:space="preserve">Суд апелляционной инстанции также не нашел оснований для удовлетворения заявленных требований. </w:t>
      </w:r>
    </w:p>
    <w:p w:rsidR="006267C5" w:rsidRDefault="006267C5" w:rsidP="002F3823">
      <w:pPr>
        <w:ind w:firstLine="709"/>
        <w:jc w:val="both"/>
        <w:rPr>
          <w:rFonts w:ascii="PT Astra Serif" w:hAnsi="PT Astra Serif"/>
          <w:sz w:val="26"/>
          <w:szCs w:val="26"/>
        </w:rPr>
      </w:pPr>
      <w:r>
        <w:rPr>
          <w:rFonts w:ascii="PT Astra Serif" w:hAnsi="PT Astra Serif"/>
          <w:sz w:val="26"/>
          <w:szCs w:val="26"/>
        </w:rPr>
        <w:t>Судом установлено следующее:</w:t>
      </w:r>
    </w:p>
    <w:p w:rsidR="006267C5" w:rsidRDefault="006267C5" w:rsidP="002F3823">
      <w:pPr>
        <w:ind w:firstLine="709"/>
        <w:jc w:val="both"/>
        <w:rPr>
          <w:rFonts w:ascii="PT Astra Serif" w:hAnsi="PT Astra Serif"/>
          <w:sz w:val="26"/>
          <w:szCs w:val="26"/>
        </w:rPr>
      </w:pPr>
      <w:r>
        <w:rPr>
          <w:rFonts w:ascii="PT Astra Serif" w:hAnsi="PT Astra Serif"/>
          <w:sz w:val="26"/>
          <w:szCs w:val="26"/>
        </w:rPr>
        <w:t>Учреждение (Заказчик) проводил аукционы на оказание услуг по эксплуатации и техническому обслуживанию тепловых электроустановок, индивидуальных тепловых пунктов</w:t>
      </w:r>
      <w:r w:rsidR="00294445">
        <w:rPr>
          <w:rFonts w:ascii="PT Astra Serif" w:hAnsi="PT Astra Serif"/>
          <w:sz w:val="26"/>
          <w:szCs w:val="26"/>
        </w:rPr>
        <w:t>.</w:t>
      </w:r>
      <w:r>
        <w:rPr>
          <w:rFonts w:ascii="PT Astra Serif" w:hAnsi="PT Astra Serif"/>
          <w:sz w:val="26"/>
          <w:szCs w:val="26"/>
        </w:rPr>
        <w:t xml:space="preserve"> </w:t>
      </w:r>
      <w:r w:rsidR="007E7295">
        <w:rPr>
          <w:rFonts w:ascii="PT Astra Serif" w:hAnsi="PT Astra Serif"/>
          <w:sz w:val="26"/>
          <w:szCs w:val="26"/>
        </w:rPr>
        <w:t>Победитель разместил на электронной площадке под</w:t>
      </w:r>
      <w:r w:rsidR="00213260">
        <w:rPr>
          <w:rFonts w:ascii="PT Astra Serif" w:hAnsi="PT Astra Serif"/>
          <w:sz w:val="26"/>
          <w:szCs w:val="26"/>
        </w:rPr>
        <w:t>писанные контракты и обеспечение</w:t>
      </w:r>
      <w:r w:rsidR="007E7295">
        <w:rPr>
          <w:rFonts w:ascii="PT Astra Serif" w:hAnsi="PT Astra Serif"/>
          <w:sz w:val="26"/>
          <w:szCs w:val="26"/>
        </w:rPr>
        <w:t xml:space="preserve"> исполнения контрактов в виде независимых гарантий, выданных АО «Киви Банк». </w:t>
      </w:r>
    </w:p>
    <w:p w:rsidR="004148AC" w:rsidRDefault="007E7295" w:rsidP="004148AC">
      <w:pPr>
        <w:ind w:firstLine="709"/>
        <w:jc w:val="both"/>
        <w:rPr>
          <w:rFonts w:ascii="PT Astra Serif" w:hAnsi="PT Astra Serif"/>
          <w:sz w:val="26"/>
          <w:szCs w:val="26"/>
        </w:rPr>
      </w:pPr>
      <w:r>
        <w:rPr>
          <w:rFonts w:ascii="PT Astra Serif" w:hAnsi="PT Astra Serif"/>
          <w:sz w:val="26"/>
          <w:szCs w:val="26"/>
        </w:rPr>
        <w:t xml:space="preserve">Заказчик </w:t>
      </w:r>
      <w:r w:rsidR="00294445">
        <w:rPr>
          <w:rFonts w:ascii="PT Astra Serif" w:hAnsi="PT Astra Serif"/>
          <w:sz w:val="26"/>
          <w:szCs w:val="26"/>
        </w:rPr>
        <w:t>признал</w:t>
      </w:r>
      <w:r>
        <w:rPr>
          <w:rFonts w:ascii="PT Astra Serif" w:hAnsi="PT Astra Serif"/>
          <w:sz w:val="26"/>
          <w:szCs w:val="26"/>
        </w:rPr>
        <w:t xml:space="preserve"> Победителя уклонившимся от заключения контрактов на основании того, что в независимых гарантиях, представленных Победителем, подписантом является лицо, действующее на основании</w:t>
      </w:r>
      <w:r w:rsidR="00294445">
        <w:rPr>
          <w:rFonts w:ascii="PT Astra Serif" w:hAnsi="PT Astra Serif"/>
          <w:sz w:val="26"/>
          <w:szCs w:val="26"/>
        </w:rPr>
        <w:t xml:space="preserve"> доверенности, однако документы, подтверждающие</w:t>
      </w:r>
      <w:r>
        <w:rPr>
          <w:rFonts w:ascii="PT Astra Serif" w:hAnsi="PT Astra Serif"/>
          <w:sz w:val="26"/>
          <w:szCs w:val="26"/>
        </w:rPr>
        <w:t xml:space="preserve"> полномочия</w:t>
      </w:r>
      <w:r w:rsidR="00213260">
        <w:rPr>
          <w:rFonts w:ascii="PT Astra Serif" w:hAnsi="PT Astra Serif"/>
          <w:sz w:val="26"/>
          <w:szCs w:val="26"/>
        </w:rPr>
        <w:t xml:space="preserve"> лица на осуществление действий </w:t>
      </w:r>
      <w:r>
        <w:rPr>
          <w:rFonts w:ascii="PT Astra Serif" w:hAnsi="PT Astra Serif"/>
          <w:sz w:val="26"/>
          <w:szCs w:val="26"/>
        </w:rPr>
        <w:t>от имени гаранта</w:t>
      </w:r>
      <w:r w:rsidR="004148AC">
        <w:rPr>
          <w:rFonts w:ascii="PT Astra Serif" w:hAnsi="PT Astra Serif"/>
          <w:sz w:val="26"/>
          <w:szCs w:val="26"/>
        </w:rPr>
        <w:t>,</w:t>
      </w:r>
      <w:r>
        <w:rPr>
          <w:rFonts w:ascii="PT Astra Serif" w:hAnsi="PT Astra Serif"/>
          <w:sz w:val="26"/>
          <w:szCs w:val="26"/>
        </w:rPr>
        <w:t xml:space="preserve"> не представлены. </w:t>
      </w:r>
    </w:p>
    <w:p w:rsidR="007E7295" w:rsidRDefault="007E7295" w:rsidP="002F3823">
      <w:pPr>
        <w:ind w:firstLine="709"/>
        <w:jc w:val="both"/>
        <w:rPr>
          <w:rFonts w:ascii="PT Astra Serif" w:hAnsi="PT Astra Serif"/>
          <w:sz w:val="26"/>
          <w:szCs w:val="26"/>
        </w:rPr>
      </w:pPr>
      <w:r>
        <w:rPr>
          <w:rFonts w:ascii="PT Astra Serif" w:hAnsi="PT Astra Serif"/>
          <w:sz w:val="26"/>
          <w:szCs w:val="26"/>
        </w:rPr>
        <w:t xml:space="preserve">ИП (Победитель) обратился в Московское УФАС России с жалобой на действия Заказчика при проведении аукционов. </w:t>
      </w:r>
    </w:p>
    <w:p w:rsidR="007E7295" w:rsidRDefault="007E7295" w:rsidP="002F3823">
      <w:pPr>
        <w:ind w:firstLine="709"/>
        <w:jc w:val="both"/>
        <w:rPr>
          <w:rFonts w:ascii="PT Astra Serif" w:hAnsi="PT Astra Serif"/>
          <w:sz w:val="26"/>
          <w:szCs w:val="26"/>
        </w:rPr>
      </w:pPr>
      <w:r>
        <w:rPr>
          <w:rFonts w:ascii="PT Astra Serif" w:hAnsi="PT Astra Serif"/>
          <w:sz w:val="26"/>
          <w:szCs w:val="26"/>
        </w:rPr>
        <w:t>Решением Московского ФАС России</w:t>
      </w:r>
      <w:r w:rsidR="007527D9">
        <w:rPr>
          <w:rFonts w:ascii="PT Astra Serif" w:hAnsi="PT Astra Serif"/>
          <w:sz w:val="26"/>
          <w:szCs w:val="26"/>
        </w:rPr>
        <w:t xml:space="preserve"> жалоба признана обоснованной, в действиях Заказчика выявлено нарушение ч. 6 ст. 45, ч. 6 ст. 51 Закона № 44-ФЗ. </w:t>
      </w:r>
    </w:p>
    <w:p w:rsidR="007527D9" w:rsidRDefault="007527D9" w:rsidP="002F3823">
      <w:pPr>
        <w:ind w:firstLine="709"/>
        <w:jc w:val="both"/>
        <w:rPr>
          <w:rFonts w:ascii="PT Astra Serif" w:hAnsi="PT Astra Serif"/>
          <w:sz w:val="26"/>
          <w:szCs w:val="26"/>
        </w:rPr>
      </w:pPr>
      <w:r>
        <w:rPr>
          <w:rFonts w:ascii="PT Astra Serif" w:hAnsi="PT Astra Serif"/>
          <w:sz w:val="26"/>
          <w:szCs w:val="26"/>
        </w:rPr>
        <w:t>Заказчик, обращаясь с</w:t>
      </w:r>
      <w:r w:rsidRPr="007527D9">
        <w:rPr>
          <w:rFonts w:ascii="PT Astra Serif" w:hAnsi="PT Astra Serif"/>
          <w:sz w:val="26"/>
          <w:szCs w:val="26"/>
        </w:rPr>
        <w:t xml:space="preserve"> заявлением </w:t>
      </w:r>
      <w:r w:rsidR="004148AC">
        <w:rPr>
          <w:rFonts w:ascii="PT Astra Serif" w:hAnsi="PT Astra Serif"/>
          <w:sz w:val="26"/>
          <w:szCs w:val="26"/>
        </w:rPr>
        <w:t xml:space="preserve">в суд </w:t>
      </w:r>
      <w:r w:rsidRPr="007527D9">
        <w:rPr>
          <w:rFonts w:ascii="PT Astra Serif" w:hAnsi="PT Astra Serif"/>
          <w:sz w:val="26"/>
          <w:szCs w:val="26"/>
        </w:rPr>
        <w:t>об оспаривани</w:t>
      </w:r>
      <w:r>
        <w:rPr>
          <w:rFonts w:ascii="PT Astra Serif" w:hAnsi="PT Astra Serif"/>
          <w:sz w:val="26"/>
          <w:szCs w:val="26"/>
        </w:rPr>
        <w:t>и решения УФАС России, мотивировал</w:t>
      </w:r>
      <w:r w:rsidRPr="007527D9">
        <w:rPr>
          <w:rFonts w:ascii="PT Astra Serif" w:hAnsi="PT Astra Serif"/>
          <w:sz w:val="26"/>
          <w:szCs w:val="26"/>
        </w:rPr>
        <w:t xml:space="preserve"> своё заявление тем, что отсутствие в Законе </w:t>
      </w:r>
      <w:r w:rsidR="004148AC">
        <w:rPr>
          <w:rFonts w:ascii="PT Astra Serif" w:hAnsi="PT Astra Serif"/>
          <w:sz w:val="26"/>
          <w:szCs w:val="26"/>
        </w:rPr>
        <w:t>№ 44-ФЗ</w:t>
      </w:r>
      <w:r w:rsidRPr="007527D9">
        <w:rPr>
          <w:rFonts w:ascii="PT Astra Serif" w:hAnsi="PT Astra Serif"/>
          <w:sz w:val="26"/>
          <w:szCs w:val="26"/>
        </w:rPr>
        <w:t xml:space="preserve"> прямого требования о предоставлении доверенности уполномоченного сотрудника банка одновременно с </w:t>
      </w:r>
      <w:r w:rsidRPr="007527D9">
        <w:rPr>
          <w:rFonts w:ascii="PT Astra Serif" w:hAnsi="PT Astra Serif"/>
          <w:sz w:val="26"/>
          <w:szCs w:val="26"/>
        </w:rPr>
        <w:lastRenderedPageBreak/>
        <w:t>предоставлением самой гарантии не освобождает победителя от необходимости подтверждения полномочий предста</w:t>
      </w:r>
      <w:r>
        <w:rPr>
          <w:rFonts w:ascii="PT Astra Serif" w:hAnsi="PT Astra Serif"/>
          <w:sz w:val="26"/>
          <w:szCs w:val="26"/>
        </w:rPr>
        <w:t>вителя гаранта</w:t>
      </w:r>
      <w:r w:rsidR="004148AC">
        <w:rPr>
          <w:rFonts w:ascii="PT Astra Serif" w:hAnsi="PT Astra Serif"/>
          <w:sz w:val="26"/>
          <w:szCs w:val="26"/>
        </w:rPr>
        <w:t>. С</w:t>
      </w:r>
      <w:r w:rsidRPr="007527D9">
        <w:rPr>
          <w:rFonts w:ascii="PT Astra Serif" w:hAnsi="PT Astra Serif"/>
          <w:sz w:val="26"/>
          <w:szCs w:val="26"/>
        </w:rPr>
        <w:t>оответствие банков требованиям Постановления Правительс</w:t>
      </w:r>
      <w:r w:rsidR="008D30D2">
        <w:rPr>
          <w:rFonts w:ascii="PT Astra Serif" w:hAnsi="PT Astra Serif"/>
          <w:sz w:val="26"/>
          <w:szCs w:val="26"/>
        </w:rPr>
        <w:t>тва № 23692 не является гарантией</w:t>
      </w:r>
      <w:r w:rsidRPr="007527D9">
        <w:rPr>
          <w:rFonts w:ascii="PT Astra Serif" w:hAnsi="PT Astra Serif"/>
          <w:sz w:val="26"/>
          <w:szCs w:val="26"/>
        </w:rPr>
        <w:t xml:space="preserve"> подлинности независимых гарантий.</w:t>
      </w:r>
    </w:p>
    <w:p w:rsidR="00213260" w:rsidRDefault="00665015" w:rsidP="002F3823">
      <w:pPr>
        <w:ind w:firstLine="709"/>
        <w:jc w:val="both"/>
        <w:rPr>
          <w:rFonts w:ascii="PT Astra Serif" w:hAnsi="PT Astra Serif"/>
          <w:sz w:val="26"/>
          <w:szCs w:val="26"/>
        </w:rPr>
      </w:pPr>
      <w:r>
        <w:rPr>
          <w:rFonts w:ascii="PT Astra Serif" w:hAnsi="PT Astra Serif"/>
          <w:sz w:val="26"/>
          <w:szCs w:val="26"/>
        </w:rPr>
        <w:t xml:space="preserve">Закон № 44-ФЗ не содержит такого основания отказа в принятии </w:t>
      </w:r>
      <w:r w:rsidR="00A018E9">
        <w:rPr>
          <w:rFonts w:ascii="PT Astra Serif" w:hAnsi="PT Astra Serif"/>
          <w:sz w:val="26"/>
          <w:szCs w:val="26"/>
        </w:rPr>
        <w:t>независимой гарантии как непред</w:t>
      </w:r>
      <w:r>
        <w:rPr>
          <w:rFonts w:ascii="PT Astra Serif" w:hAnsi="PT Astra Serif"/>
          <w:sz w:val="26"/>
          <w:szCs w:val="26"/>
        </w:rPr>
        <w:t xml:space="preserve">ставление </w:t>
      </w:r>
      <w:r w:rsidR="00BF663C">
        <w:rPr>
          <w:rFonts w:ascii="PT Astra Serif" w:hAnsi="PT Astra Serif"/>
          <w:sz w:val="26"/>
          <w:szCs w:val="26"/>
        </w:rPr>
        <w:t xml:space="preserve">подтверждающего документа на право подписи независимой гарантии. </w:t>
      </w:r>
    </w:p>
    <w:p w:rsidR="007527D9" w:rsidRDefault="003F23D0" w:rsidP="002F3823">
      <w:pPr>
        <w:ind w:firstLine="709"/>
        <w:jc w:val="both"/>
        <w:rPr>
          <w:rFonts w:ascii="PT Astra Serif" w:hAnsi="PT Astra Serif"/>
          <w:sz w:val="26"/>
          <w:szCs w:val="26"/>
        </w:rPr>
      </w:pPr>
      <w:r>
        <w:rPr>
          <w:rFonts w:ascii="PT Astra Serif" w:hAnsi="PT Astra Serif"/>
          <w:sz w:val="26"/>
          <w:szCs w:val="26"/>
        </w:rPr>
        <w:t>В</w:t>
      </w:r>
      <w:r w:rsidR="007527D9" w:rsidRPr="007527D9">
        <w:rPr>
          <w:rFonts w:ascii="PT Astra Serif" w:hAnsi="PT Astra Serif"/>
          <w:sz w:val="26"/>
          <w:szCs w:val="26"/>
        </w:rPr>
        <w:t xml:space="preserve"> Постановле</w:t>
      </w:r>
      <w:r>
        <w:rPr>
          <w:rFonts w:ascii="PT Astra Serif" w:hAnsi="PT Astra Serif"/>
          <w:sz w:val="26"/>
          <w:szCs w:val="26"/>
        </w:rPr>
        <w:t>нии</w:t>
      </w:r>
      <w:r w:rsidR="007527D9" w:rsidRPr="007527D9">
        <w:rPr>
          <w:rFonts w:ascii="PT Astra Serif" w:hAnsi="PT Astra Serif"/>
          <w:sz w:val="26"/>
          <w:szCs w:val="26"/>
        </w:rPr>
        <w:t xml:space="preserve"> Пленума Высшего Арбитражного Суда Российской Федерации</w:t>
      </w:r>
      <w:r>
        <w:rPr>
          <w:rFonts w:ascii="PT Astra Serif" w:hAnsi="PT Astra Serif"/>
          <w:sz w:val="26"/>
          <w:szCs w:val="26"/>
        </w:rPr>
        <w:t xml:space="preserve"> от 23.03.2012 №14 указано</w:t>
      </w:r>
      <w:r w:rsidR="007527D9" w:rsidRPr="007527D9">
        <w:rPr>
          <w:rFonts w:ascii="PT Astra Serif" w:hAnsi="PT Astra Serif"/>
          <w:sz w:val="26"/>
          <w:szCs w:val="26"/>
        </w:rPr>
        <w:t xml:space="preserve">, </w:t>
      </w:r>
      <w:r>
        <w:rPr>
          <w:rFonts w:ascii="PT Astra Serif" w:hAnsi="PT Astra Serif"/>
          <w:sz w:val="26"/>
          <w:szCs w:val="26"/>
        </w:rPr>
        <w:t xml:space="preserve">что </w:t>
      </w:r>
      <w:r w:rsidR="007527D9" w:rsidRPr="007527D9">
        <w:rPr>
          <w:rFonts w:ascii="PT Astra Serif" w:hAnsi="PT Astra Serif"/>
          <w:sz w:val="26"/>
          <w:szCs w:val="26"/>
        </w:rPr>
        <w:t>суды должны учитывать, что даже несоблюдение простой письменной формы банковской гарантии не влечет ее недействительности; заинтересованные лица вправе приводить письменные и другие доказательства, подтверждающие сделку и ее условия (пункт 1 статьи 162 ГК РФ). Независимые гарантии были подписаны должностным лицом АО «Киви Банк», сведения об указанных документах включены в реестр независимых гарантий, ведение которого осуществляет Федеральное казначейство. При таких обстоятельствах Заказчик имел возможность убедиться в подлинности представленных документов, в том числе наличии полномочий у лица, подписавшего независимые гарантии.</w:t>
      </w:r>
    </w:p>
    <w:p w:rsidR="003F23D0" w:rsidRDefault="00385061" w:rsidP="002F3823">
      <w:pPr>
        <w:ind w:firstLine="709"/>
        <w:jc w:val="both"/>
        <w:rPr>
          <w:rFonts w:ascii="PT Astra Serif" w:hAnsi="PT Astra Serif"/>
          <w:sz w:val="26"/>
          <w:szCs w:val="26"/>
        </w:rPr>
      </w:pPr>
      <w:r>
        <w:rPr>
          <w:rFonts w:ascii="PT Astra Serif" w:hAnsi="PT Astra Serif"/>
          <w:sz w:val="26"/>
          <w:szCs w:val="26"/>
        </w:rPr>
        <w:t>Таким образом, З</w:t>
      </w:r>
      <w:r w:rsidR="003F23D0" w:rsidRPr="003F23D0">
        <w:rPr>
          <w:rFonts w:ascii="PT Astra Serif" w:hAnsi="PT Astra Serif"/>
          <w:sz w:val="26"/>
          <w:szCs w:val="26"/>
        </w:rPr>
        <w:t xml:space="preserve">аказчик </w:t>
      </w:r>
      <w:r w:rsidR="00BB4D3B">
        <w:rPr>
          <w:rFonts w:ascii="PT Astra Serif" w:hAnsi="PT Astra Serif"/>
          <w:sz w:val="26"/>
          <w:szCs w:val="26"/>
        </w:rPr>
        <w:t>нарушил Закон № 44-ФЗ</w:t>
      </w:r>
      <w:r w:rsidR="003F23D0" w:rsidRPr="003F23D0">
        <w:rPr>
          <w:rFonts w:ascii="PT Astra Serif" w:hAnsi="PT Astra Serif"/>
          <w:sz w:val="26"/>
          <w:szCs w:val="26"/>
        </w:rPr>
        <w:t>, отклонив банковскую гарантию со ссылкой на непредставление доверенности на лицо, подписавшее независимую гарантию</w:t>
      </w:r>
      <w:r w:rsidR="00BB4D3B">
        <w:rPr>
          <w:rFonts w:ascii="PT Astra Serif" w:hAnsi="PT Astra Serif"/>
          <w:sz w:val="26"/>
          <w:szCs w:val="26"/>
        </w:rPr>
        <w:t>.</w:t>
      </w:r>
    </w:p>
    <w:p w:rsidR="00637201" w:rsidRDefault="00637201" w:rsidP="002F3823">
      <w:pPr>
        <w:ind w:firstLine="709"/>
        <w:jc w:val="both"/>
        <w:rPr>
          <w:rFonts w:ascii="PT Astra Serif" w:hAnsi="PT Astra Serif"/>
          <w:sz w:val="26"/>
          <w:szCs w:val="26"/>
        </w:rPr>
      </w:pPr>
    </w:p>
    <w:p w:rsidR="00637201" w:rsidRDefault="00637201" w:rsidP="002F3823">
      <w:pPr>
        <w:ind w:firstLine="709"/>
        <w:jc w:val="both"/>
        <w:rPr>
          <w:rFonts w:ascii="PT Astra Serif" w:hAnsi="PT Astra Serif"/>
          <w:sz w:val="26"/>
          <w:szCs w:val="26"/>
        </w:rPr>
      </w:pPr>
    </w:p>
    <w:p w:rsidR="00637201" w:rsidRDefault="00637201" w:rsidP="002F3823">
      <w:pPr>
        <w:ind w:firstLine="709"/>
        <w:jc w:val="both"/>
        <w:rPr>
          <w:rFonts w:ascii="PT Astra Serif" w:hAnsi="PT Astra Serif"/>
          <w:i/>
          <w:sz w:val="26"/>
          <w:szCs w:val="26"/>
        </w:rPr>
      </w:pPr>
      <w:r>
        <w:rPr>
          <w:rFonts w:ascii="PT Astra Serif" w:hAnsi="PT Astra Serif"/>
          <w:i/>
          <w:sz w:val="26"/>
          <w:szCs w:val="26"/>
        </w:rPr>
        <w:t>Постановление Третьего Арбитражного Апелляционного суда от 23.07.2024 по делу №</w:t>
      </w:r>
      <w:r w:rsidR="00213260">
        <w:rPr>
          <w:rFonts w:ascii="PT Astra Serif" w:hAnsi="PT Astra Serif"/>
          <w:i/>
          <w:sz w:val="26"/>
          <w:szCs w:val="26"/>
        </w:rPr>
        <w:t xml:space="preserve"> </w:t>
      </w:r>
      <w:r>
        <w:rPr>
          <w:rFonts w:ascii="PT Astra Serif" w:hAnsi="PT Astra Serif"/>
          <w:i/>
          <w:sz w:val="26"/>
          <w:szCs w:val="26"/>
        </w:rPr>
        <w:t>А69-2271/2023</w:t>
      </w:r>
    </w:p>
    <w:p w:rsidR="00637201" w:rsidRDefault="00637201" w:rsidP="002F3823">
      <w:pPr>
        <w:ind w:firstLine="709"/>
        <w:jc w:val="both"/>
        <w:rPr>
          <w:rFonts w:ascii="PT Astra Serif" w:hAnsi="PT Astra Serif"/>
          <w:sz w:val="26"/>
          <w:szCs w:val="26"/>
        </w:rPr>
      </w:pPr>
      <w:r>
        <w:rPr>
          <w:rFonts w:ascii="PT Astra Serif" w:hAnsi="PT Astra Serif"/>
          <w:sz w:val="26"/>
          <w:szCs w:val="26"/>
        </w:rPr>
        <w:t xml:space="preserve">Заявитель: </w:t>
      </w:r>
      <w:r w:rsidR="00135CB8">
        <w:rPr>
          <w:rFonts w:ascii="PT Astra Serif" w:hAnsi="PT Astra Serif"/>
          <w:sz w:val="26"/>
          <w:szCs w:val="26"/>
        </w:rPr>
        <w:t>Отделение фонда (Заказчик)</w:t>
      </w:r>
    </w:p>
    <w:p w:rsidR="00135CB8" w:rsidRDefault="00135CB8" w:rsidP="002F3823">
      <w:pPr>
        <w:ind w:firstLine="709"/>
        <w:jc w:val="both"/>
        <w:rPr>
          <w:rFonts w:ascii="PT Astra Serif" w:hAnsi="PT Astra Serif"/>
          <w:sz w:val="26"/>
          <w:szCs w:val="26"/>
        </w:rPr>
      </w:pPr>
      <w:r>
        <w:rPr>
          <w:rFonts w:ascii="PT Astra Serif" w:hAnsi="PT Astra Serif"/>
          <w:sz w:val="26"/>
          <w:szCs w:val="26"/>
        </w:rPr>
        <w:t xml:space="preserve">Отделение </w:t>
      </w:r>
      <w:r w:rsidR="00B10DC1">
        <w:rPr>
          <w:rFonts w:ascii="PT Astra Serif" w:hAnsi="PT Astra Serif"/>
          <w:sz w:val="26"/>
          <w:szCs w:val="26"/>
        </w:rPr>
        <w:t>фонда обратилось в Арбитражный суд Республики Тыва с заявлением к УФАС по Республике Тыва о признании недействительным предупреждения о необходимости расторж</w:t>
      </w:r>
      <w:r w:rsidR="0007631E">
        <w:rPr>
          <w:rFonts w:ascii="PT Astra Serif" w:hAnsi="PT Astra Serif"/>
          <w:sz w:val="26"/>
          <w:szCs w:val="26"/>
        </w:rPr>
        <w:t>ения государстве</w:t>
      </w:r>
      <w:r w:rsidR="00475D03">
        <w:rPr>
          <w:rFonts w:ascii="PT Astra Serif" w:hAnsi="PT Astra Serif"/>
          <w:sz w:val="26"/>
          <w:szCs w:val="26"/>
        </w:rPr>
        <w:t>нного контракта, заключенного с</w:t>
      </w:r>
      <w:r w:rsidR="0007631E">
        <w:rPr>
          <w:rFonts w:ascii="PT Astra Serif" w:hAnsi="PT Astra Serif"/>
          <w:sz w:val="26"/>
          <w:szCs w:val="26"/>
        </w:rPr>
        <w:t xml:space="preserve"> Авиакомпанией на оказание услуг по </w:t>
      </w:r>
      <w:r w:rsidR="00475D03">
        <w:rPr>
          <w:rFonts w:ascii="PT Astra Serif" w:hAnsi="PT Astra Serif"/>
          <w:sz w:val="26"/>
          <w:szCs w:val="26"/>
        </w:rPr>
        <w:t>перевозке граждан-получателей государственной социальной помощи к месту санаторн</w:t>
      </w:r>
      <w:r w:rsidR="00245CFE">
        <w:rPr>
          <w:rFonts w:ascii="PT Astra Serif" w:hAnsi="PT Astra Serif"/>
          <w:sz w:val="26"/>
          <w:szCs w:val="26"/>
        </w:rPr>
        <w:t>о-курортного лечения и обратно</w:t>
      </w:r>
      <w:r w:rsidR="00475D03">
        <w:rPr>
          <w:rFonts w:ascii="PT Astra Serif" w:hAnsi="PT Astra Serif"/>
          <w:sz w:val="26"/>
          <w:szCs w:val="26"/>
        </w:rPr>
        <w:t xml:space="preserve"> авиационным транспортом. </w:t>
      </w:r>
    </w:p>
    <w:p w:rsidR="00245CFE" w:rsidRDefault="009951A3" w:rsidP="002F3823">
      <w:pPr>
        <w:ind w:firstLine="709"/>
        <w:jc w:val="both"/>
        <w:rPr>
          <w:rFonts w:ascii="PT Astra Serif" w:hAnsi="PT Astra Serif"/>
          <w:sz w:val="26"/>
          <w:szCs w:val="26"/>
        </w:rPr>
      </w:pPr>
      <w:r>
        <w:rPr>
          <w:rFonts w:ascii="PT Astra Serif" w:hAnsi="PT Astra Serif"/>
          <w:sz w:val="26"/>
          <w:szCs w:val="26"/>
        </w:rPr>
        <w:t xml:space="preserve">Решением суда в удовлетворении требований отказано. </w:t>
      </w:r>
    </w:p>
    <w:p w:rsidR="009951A3" w:rsidRDefault="009951A3" w:rsidP="002F3823">
      <w:pPr>
        <w:ind w:firstLine="709"/>
        <w:jc w:val="both"/>
        <w:rPr>
          <w:rFonts w:ascii="PT Astra Serif" w:hAnsi="PT Astra Serif"/>
          <w:sz w:val="26"/>
          <w:szCs w:val="26"/>
        </w:rPr>
      </w:pPr>
      <w:r w:rsidRPr="009951A3">
        <w:rPr>
          <w:rFonts w:ascii="PT Astra Serif" w:hAnsi="PT Astra Serif"/>
          <w:sz w:val="26"/>
          <w:szCs w:val="26"/>
        </w:rPr>
        <w:t xml:space="preserve">Не согласившись с решением суда первой инстанции, Отделение Фонда обратилось </w:t>
      </w:r>
      <w:r>
        <w:rPr>
          <w:rFonts w:ascii="PT Astra Serif" w:hAnsi="PT Astra Serif"/>
          <w:sz w:val="26"/>
          <w:szCs w:val="26"/>
        </w:rPr>
        <w:t xml:space="preserve">с жалобой </w:t>
      </w:r>
      <w:r w:rsidRPr="009951A3">
        <w:rPr>
          <w:rFonts w:ascii="PT Astra Serif" w:hAnsi="PT Astra Serif"/>
          <w:sz w:val="26"/>
          <w:szCs w:val="26"/>
        </w:rPr>
        <w:t>в Третий арбитражный апелляционный суд</w:t>
      </w:r>
      <w:r>
        <w:rPr>
          <w:rFonts w:ascii="PT Astra Serif" w:hAnsi="PT Astra Serif"/>
          <w:sz w:val="26"/>
          <w:szCs w:val="26"/>
        </w:rPr>
        <w:t>.</w:t>
      </w:r>
    </w:p>
    <w:p w:rsidR="009951A3" w:rsidRDefault="00F34F05" w:rsidP="002F3823">
      <w:pPr>
        <w:ind w:firstLine="709"/>
        <w:jc w:val="both"/>
        <w:rPr>
          <w:rFonts w:ascii="PT Astra Serif" w:hAnsi="PT Astra Serif"/>
          <w:sz w:val="26"/>
          <w:szCs w:val="26"/>
        </w:rPr>
      </w:pPr>
      <w:r>
        <w:rPr>
          <w:rFonts w:ascii="PT Astra Serif" w:hAnsi="PT Astra Serif"/>
          <w:sz w:val="26"/>
          <w:szCs w:val="26"/>
        </w:rPr>
        <w:t xml:space="preserve">Суд апелляционной инстанции также не нашел оснований для удовлетворения требований. </w:t>
      </w:r>
    </w:p>
    <w:p w:rsidR="00F34F05" w:rsidRDefault="00300922" w:rsidP="002F3823">
      <w:pPr>
        <w:ind w:firstLine="709"/>
        <w:jc w:val="both"/>
        <w:rPr>
          <w:rFonts w:ascii="PT Astra Serif" w:hAnsi="PT Astra Serif"/>
          <w:sz w:val="26"/>
          <w:szCs w:val="26"/>
        </w:rPr>
      </w:pPr>
      <w:r>
        <w:rPr>
          <w:rFonts w:ascii="PT Astra Serif" w:hAnsi="PT Astra Serif"/>
          <w:sz w:val="26"/>
          <w:szCs w:val="26"/>
        </w:rPr>
        <w:t>Судом установлено следующее.</w:t>
      </w:r>
    </w:p>
    <w:p w:rsidR="00A41135" w:rsidRDefault="00A41135" w:rsidP="002F3823">
      <w:pPr>
        <w:ind w:firstLine="709"/>
        <w:jc w:val="both"/>
        <w:rPr>
          <w:rFonts w:ascii="PT Astra Serif" w:hAnsi="PT Astra Serif"/>
          <w:sz w:val="26"/>
          <w:szCs w:val="26"/>
        </w:rPr>
      </w:pPr>
      <w:r w:rsidRPr="00A41135">
        <w:rPr>
          <w:rFonts w:ascii="PT Astra Serif" w:hAnsi="PT Astra Serif"/>
          <w:sz w:val="26"/>
          <w:szCs w:val="26"/>
        </w:rPr>
        <w:t xml:space="preserve">На основании пункта 6 части 1 статьи 93 Закона № 44-ФЗ между Отделением Фонда (заказчик) и </w:t>
      </w:r>
      <w:r>
        <w:rPr>
          <w:rFonts w:ascii="PT Astra Serif" w:hAnsi="PT Astra Serif"/>
          <w:sz w:val="26"/>
          <w:szCs w:val="26"/>
        </w:rPr>
        <w:t>Авиакомпанией</w:t>
      </w:r>
      <w:r w:rsidRPr="00A41135">
        <w:rPr>
          <w:rFonts w:ascii="PT Astra Serif" w:hAnsi="PT Astra Serif"/>
          <w:sz w:val="26"/>
          <w:szCs w:val="26"/>
        </w:rPr>
        <w:t xml:space="preserve"> заключен государственный контракт, по условиям которого исполнитель принял на себя обязательство по заданию заказчика оказать услуги по перевозке граждан-получателей государственной социальной помощи к месту санаторно-курортного лечения и </w:t>
      </w:r>
      <w:r w:rsidR="005924C6">
        <w:rPr>
          <w:rFonts w:ascii="PT Astra Serif" w:hAnsi="PT Astra Serif"/>
          <w:sz w:val="26"/>
          <w:szCs w:val="26"/>
        </w:rPr>
        <w:t>обратно авиационным транспортом.</w:t>
      </w:r>
    </w:p>
    <w:p w:rsidR="00DF600B" w:rsidRDefault="00A41135" w:rsidP="002F3823">
      <w:pPr>
        <w:ind w:firstLine="709"/>
        <w:jc w:val="both"/>
        <w:rPr>
          <w:rFonts w:ascii="PT Astra Serif" w:hAnsi="PT Astra Serif"/>
          <w:sz w:val="26"/>
          <w:szCs w:val="26"/>
        </w:rPr>
      </w:pPr>
      <w:r w:rsidRPr="00A41135">
        <w:rPr>
          <w:rFonts w:ascii="PT Astra Serif" w:hAnsi="PT Astra Serif"/>
          <w:sz w:val="26"/>
          <w:szCs w:val="26"/>
        </w:rPr>
        <w:t xml:space="preserve">В целях соблюдения требований части 2 статьи 93 Закона </w:t>
      </w:r>
      <w:r w:rsidR="00385061">
        <w:rPr>
          <w:rFonts w:ascii="PT Astra Serif" w:hAnsi="PT Astra Serif"/>
          <w:sz w:val="26"/>
          <w:szCs w:val="26"/>
        </w:rPr>
        <w:t>№ 44-ФЗ</w:t>
      </w:r>
      <w:r w:rsidRPr="00A41135">
        <w:rPr>
          <w:rFonts w:ascii="PT Astra Serif" w:hAnsi="PT Astra Serif"/>
          <w:sz w:val="26"/>
          <w:szCs w:val="26"/>
        </w:rPr>
        <w:t xml:space="preserve"> Отделение Фонда направило в УФАС по РТ уведомление об осуществлении закупки у единственного исполнителя. </w:t>
      </w:r>
    </w:p>
    <w:p w:rsidR="00F34F05" w:rsidRDefault="003D724C" w:rsidP="002F3823">
      <w:pPr>
        <w:ind w:firstLine="709"/>
        <w:jc w:val="both"/>
        <w:rPr>
          <w:rFonts w:ascii="PT Astra Serif" w:hAnsi="PT Astra Serif"/>
          <w:sz w:val="26"/>
          <w:szCs w:val="26"/>
        </w:rPr>
      </w:pPr>
      <w:r>
        <w:rPr>
          <w:rFonts w:ascii="PT Astra Serif" w:hAnsi="PT Astra Serif"/>
          <w:sz w:val="26"/>
          <w:szCs w:val="26"/>
        </w:rPr>
        <w:t>Р</w:t>
      </w:r>
      <w:r w:rsidR="00A41135" w:rsidRPr="00A41135">
        <w:rPr>
          <w:rFonts w:ascii="PT Astra Serif" w:hAnsi="PT Astra Serif"/>
          <w:sz w:val="26"/>
          <w:szCs w:val="26"/>
        </w:rPr>
        <w:t xml:space="preserve">уководителем УФАС по РТ вынесено предупреждение, в котором антимонопольный орган отметил, что в данном случае заключение контракта с единственным исполнителем - </w:t>
      </w:r>
      <w:r w:rsidR="00DF600B">
        <w:rPr>
          <w:rFonts w:ascii="PT Astra Serif" w:hAnsi="PT Astra Serif"/>
          <w:sz w:val="26"/>
          <w:szCs w:val="26"/>
        </w:rPr>
        <w:t>Авиакомпанией</w:t>
      </w:r>
      <w:r w:rsidR="00A41135" w:rsidRPr="00A41135">
        <w:rPr>
          <w:rFonts w:ascii="PT Astra Serif" w:hAnsi="PT Astra Serif"/>
          <w:sz w:val="26"/>
          <w:szCs w:val="26"/>
        </w:rPr>
        <w:t xml:space="preserve"> является неправомерным, поскольку закупка на оказание услуг по перевозке граждан-получателей государственной социальной помощи к месту санаторно-курортного лечения и обратно авиационным транспортом должна осуществляться путем </w:t>
      </w:r>
      <w:r w:rsidR="00A41135" w:rsidRPr="00A41135">
        <w:rPr>
          <w:rFonts w:ascii="PT Astra Serif" w:hAnsi="PT Astra Serif"/>
          <w:sz w:val="26"/>
          <w:szCs w:val="26"/>
        </w:rPr>
        <w:lastRenderedPageBreak/>
        <w:t xml:space="preserve">проведения конкурентных способов определения исполнителя, установленных статьей 24 Закона </w:t>
      </w:r>
      <w:r w:rsidR="00385061">
        <w:rPr>
          <w:rFonts w:ascii="PT Astra Serif" w:hAnsi="PT Astra Serif"/>
          <w:sz w:val="26"/>
          <w:szCs w:val="26"/>
        </w:rPr>
        <w:t>№ 44-ФЗ.</w:t>
      </w:r>
    </w:p>
    <w:p w:rsidR="00DF600B" w:rsidRDefault="00C71AC1" w:rsidP="002F3823">
      <w:pPr>
        <w:ind w:firstLine="709"/>
        <w:jc w:val="both"/>
        <w:rPr>
          <w:rFonts w:ascii="PT Astra Serif" w:hAnsi="PT Astra Serif"/>
          <w:sz w:val="26"/>
          <w:szCs w:val="26"/>
        </w:rPr>
      </w:pPr>
      <w:r>
        <w:rPr>
          <w:rFonts w:ascii="PT Astra Serif" w:hAnsi="PT Astra Serif"/>
          <w:sz w:val="26"/>
          <w:szCs w:val="26"/>
        </w:rPr>
        <w:t>Отказывая в удовлетворении требований</w:t>
      </w:r>
      <w:r w:rsidR="00DF2725">
        <w:rPr>
          <w:rFonts w:ascii="PT Astra Serif" w:hAnsi="PT Astra Serif"/>
          <w:sz w:val="26"/>
          <w:szCs w:val="26"/>
        </w:rPr>
        <w:t>,</w:t>
      </w:r>
      <w:r>
        <w:rPr>
          <w:rFonts w:ascii="PT Astra Serif" w:hAnsi="PT Astra Serif"/>
          <w:sz w:val="26"/>
          <w:szCs w:val="26"/>
        </w:rPr>
        <w:t xml:space="preserve"> суд исходил из следующего. </w:t>
      </w:r>
    </w:p>
    <w:p w:rsidR="00C71AC1" w:rsidRDefault="00C71AC1" w:rsidP="002F3823">
      <w:pPr>
        <w:ind w:firstLine="709"/>
        <w:jc w:val="both"/>
        <w:rPr>
          <w:rFonts w:ascii="PT Astra Serif" w:hAnsi="PT Astra Serif"/>
          <w:sz w:val="26"/>
          <w:szCs w:val="26"/>
        </w:rPr>
      </w:pPr>
      <w:r w:rsidRPr="00C71AC1">
        <w:rPr>
          <w:rFonts w:ascii="PT Astra Serif" w:hAnsi="PT Astra Serif"/>
          <w:sz w:val="26"/>
          <w:szCs w:val="26"/>
        </w:rPr>
        <w:t xml:space="preserve">В силу части 1 статьи 24 Закона </w:t>
      </w:r>
      <w:r w:rsidR="003D724C">
        <w:rPr>
          <w:rFonts w:ascii="PT Astra Serif" w:hAnsi="PT Astra Serif"/>
          <w:sz w:val="26"/>
          <w:szCs w:val="26"/>
        </w:rPr>
        <w:t>№ 44-ФЗ</w:t>
      </w:r>
      <w:r w:rsidRPr="00C71AC1">
        <w:rPr>
          <w:rFonts w:ascii="PT Astra Serif" w:hAnsi="PT Astra Serif"/>
          <w:sz w:val="26"/>
          <w:szCs w:val="26"/>
        </w:rPr>
        <w:t xml:space="preserve"> заказчики при осуществлении закупок применяют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F44D77" w:rsidRDefault="00F44D77" w:rsidP="002F3823">
      <w:pPr>
        <w:ind w:firstLine="709"/>
        <w:jc w:val="both"/>
        <w:rPr>
          <w:rFonts w:ascii="PT Astra Serif" w:hAnsi="PT Astra Serif"/>
          <w:sz w:val="26"/>
          <w:szCs w:val="26"/>
        </w:rPr>
      </w:pPr>
      <w:r w:rsidRPr="00F44D77">
        <w:rPr>
          <w:rFonts w:ascii="PT Astra Serif" w:hAnsi="PT Astra Serif"/>
          <w:sz w:val="26"/>
          <w:szCs w:val="26"/>
        </w:rPr>
        <w:t xml:space="preserve">В </w:t>
      </w:r>
      <w:r w:rsidR="00DF2725">
        <w:rPr>
          <w:rFonts w:ascii="PT Astra Serif" w:hAnsi="PT Astra Serif"/>
          <w:sz w:val="26"/>
          <w:szCs w:val="26"/>
        </w:rPr>
        <w:t>п. 6 ч. 1</w:t>
      </w:r>
      <w:r w:rsidR="00E7627C">
        <w:rPr>
          <w:rFonts w:ascii="PT Astra Serif" w:hAnsi="PT Astra Serif"/>
          <w:sz w:val="26"/>
          <w:szCs w:val="26"/>
        </w:rPr>
        <w:t xml:space="preserve"> статьи</w:t>
      </w:r>
      <w:r w:rsidR="00DF2725">
        <w:rPr>
          <w:rFonts w:ascii="PT Astra Serif" w:hAnsi="PT Astra Serif"/>
          <w:sz w:val="26"/>
          <w:szCs w:val="26"/>
        </w:rPr>
        <w:t xml:space="preserve"> 93 Закона № 44-ФЗ</w:t>
      </w:r>
      <w:r w:rsidRPr="00F44D77">
        <w:rPr>
          <w:rFonts w:ascii="PT Astra Serif" w:hAnsi="PT Astra Serif"/>
          <w:sz w:val="26"/>
          <w:szCs w:val="26"/>
        </w:rPr>
        <w:t xml:space="preserve"> в редакции, действовавшей на дату заключения контракта, закупка у единственного поставщика (подрядчика, исполнителя) может осуществля</w:t>
      </w:r>
      <w:r w:rsidR="00B46E02">
        <w:rPr>
          <w:rFonts w:ascii="PT Astra Serif" w:hAnsi="PT Astra Serif"/>
          <w:sz w:val="26"/>
          <w:szCs w:val="26"/>
        </w:rPr>
        <w:t>ться заказчиком в случае закупки</w:t>
      </w:r>
      <w:r w:rsidRPr="00F44D77">
        <w:rPr>
          <w:rFonts w:ascii="PT Astra Serif" w:hAnsi="PT Astra Serif"/>
          <w:sz w:val="26"/>
          <w:szCs w:val="26"/>
        </w:rPr>
        <w:t xml:space="preserve">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законодательными актами соответствующего субъекта Российской Федерации. </w:t>
      </w:r>
    </w:p>
    <w:p w:rsidR="006D62CA" w:rsidRDefault="00F44D77" w:rsidP="002F3823">
      <w:pPr>
        <w:ind w:firstLine="709"/>
        <w:jc w:val="both"/>
        <w:rPr>
          <w:rFonts w:ascii="PT Astra Serif" w:hAnsi="PT Astra Serif"/>
          <w:sz w:val="26"/>
          <w:szCs w:val="26"/>
        </w:rPr>
      </w:pPr>
      <w:r w:rsidRPr="00F44D77">
        <w:rPr>
          <w:rFonts w:ascii="PT Astra Serif" w:hAnsi="PT Astra Serif"/>
          <w:sz w:val="26"/>
          <w:szCs w:val="26"/>
        </w:rPr>
        <w:t xml:space="preserve">В апелляционной жалобе Отделение Фонда, ссылаясь на приведенную норму пункта 6 части 1 статьи 93 Закона № 44-ФЗ, указывает, что </w:t>
      </w:r>
      <w:r>
        <w:rPr>
          <w:rFonts w:ascii="PT Astra Serif" w:hAnsi="PT Astra Serif"/>
          <w:sz w:val="26"/>
          <w:szCs w:val="26"/>
        </w:rPr>
        <w:t>Авиакомпания создана</w:t>
      </w:r>
      <w:r w:rsidRPr="00F44D77">
        <w:rPr>
          <w:rFonts w:ascii="PT Astra Serif" w:hAnsi="PT Astra Serif"/>
          <w:sz w:val="26"/>
          <w:szCs w:val="26"/>
        </w:rPr>
        <w:t xml:space="preserve"> Постановлением Правительства Республики Тыва и относи</w:t>
      </w:r>
      <w:r>
        <w:rPr>
          <w:rFonts w:ascii="PT Astra Serif" w:hAnsi="PT Astra Serif"/>
          <w:sz w:val="26"/>
          <w:szCs w:val="26"/>
        </w:rPr>
        <w:t>тся к государственным учреждения</w:t>
      </w:r>
      <w:r w:rsidRPr="00F44D77">
        <w:rPr>
          <w:rFonts w:ascii="PT Astra Serif" w:hAnsi="PT Astra Serif"/>
          <w:sz w:val="26"/>
          <w:szCs w:val="26"/>
        </w:rPr>
        <w:t>м. Между тем, казенное предприятие субъекта Российской Федерации не относится к учреждениям, а является унитарным предприятием (статья 8 Федерального закона от 14.11.2002 № 161-ФЗ «О государственных и муниципальных унитарных предприятиях»).</w:t>
      </w:r>
      <w:r w:rsidR="006D62CA">
        <w:rPr>
          <w:rFonts w:ascii="PT Astra Serif" w:hAnsi="PT Astra Serif"/>
          <w:sz w:val="26"/>
          <w:szCs w:val="26"/>
        </w:rPr>
        <w:t xml:space="preserve"> П</w:t>
      </w:r>
      <w:r w:rsidR="006D62CA" w:rsidRPr="006D62CA">
        <w:rPr>
          <w:rFonts w:ascii="PT Astra Serif" w:hAnsi="PT Astra Serif"/>
          <w:sz w:val="26"/>
          <w:szCs w:val="26"/>
        </w:rPr>
        <w:t xml:space="preserve">олномочия данного предприятия по перевозке граждан-получателей государственной социальной помощи к месту санаторно-курортного лечения и обратно не установлены ни федеральным законом, ни нормативным правовым актом Президента Российской Федерации, ни нормативным правовым актом Правительства Российской Федерации, ни законодательными актами соответствующего субъекта Российской Федерации. Следовательно, </w:t>
      </w:r>
      <w:r w:rsidR="00D8637B">
        <w:rPr>
          <w:rFonts w:ascii="PT Astra Serif" w:hAnsi="PT Astra Serif"/>
          <w:sz w:val="26"/>
          <w:szCs w:val="26"/>
        </w:rPr>
        <w:t>Авиакомпания</w:t>
      </w:r>
      <w:r w:rsidR="006D62CA" w:rsidRPr="006D62CA">
        <w:rPr>
          <w:rFonts w:ascii="PT Astra Serif" w:hAnsi="PT Astra Serif"/>
          <w:sz w:val="26"/>
          <w:szCs w:val="26"/>
        </w:rPr>
        <w:t xml:space="preserve"> не относится к юридическим лицам, перечисленным в пункте 6 части 1 статьи 93 Закона № 44-ФЗ, следовательно, Отделение Фонда было не вправе заключить государственный </w:t>
      </w:r>
      <w:r w:rsidR="00D8637B">
        <w:rPr>
          <w:rFonts w:ascii="PT Astra Serif" w:hAnsi="PT Astra Serif"/>
          <w:sz w:val="26"/>
          <w:szCs w:val="26"/>
        </w:rPr>
        <w:t>контракт с указанной организацией</w:t>
      </w:r>
      <w:r w:rsidR="006D62CA" w:rsidRPr="006D62CA">
        <w:rPr>
          <w:rFonts w:ascii="PT Astra Serif" w:hAnsi="PT Astra Serif"/>
          <w:sz w:val="26"/>
          <w:szCs w:val="26"/>
        </w:rPr>
        <w:t xml:space="preserve"> на основании пункта 6 части 1 статьи 93 Закона № 44-ФЗ без </w:t>
      </w:r>
      <w:r w:rsidR="00E7627C">
        <w:rPr>
          <w:rFonts w:ascii="PT Astra Serif" w:hAnsi="PT Astra Serif"/>
          <w:sz w:val="26"/>
          <w:szCs w:val="26"/>
        </w:rPr>
        <w:t>проведения конкурентной закупки.</w:t>
      </w:r>
    </w:p>
    <w:p w:rsidR="00D8637B" w:rsidRPr="00670B88" w:rsidRDefault="00D8637B" w:rsidP="002F3823">
      <w:pPr>
        <w:ind w:firstLine="709"/>
        <w:jc w:val="both"/>
        <w:rPr>
          <w:rFonts w:ascii="PT Astra Serif" w:hAnsi="PT Astra Serif"/>
          <w:sz w:val="26"/>
          <w:szCs w:val="26"/>
        </w:rPr>
      </w:pPr>
    </w:p>
    <w:sectPr w:rsidR="00D8637B" w:rsidRPr="00670B88"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5602" w:rsidRDefault="00595602" w:rsidP="00DF12FF">
      <w:r>
        <w:separator/>
      </w:r>
    </w:p>
  </w:endnote>
  <w:endnote w:type="continuationSeparator" w:id="0">
    <w:p w:rsidR="00595602" w:rsidRDefault="00595602"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5602" w:rsidRDefault="00595602" w:rsidP="00DF12FF">
      <w:r>
        <w:separator/>
      </w:r>
    </w:p>
  </w:footnote>
  <w:footnote w:type="continuationSeparator" w:id="0">
    <w:p w:rsidR="00595602" w:rsidRDefault="00595602"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2B0C50">
          <w:rPr>
            <w:noProof/>
          </w:rPr>
          <w:t>7</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7"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272AC6"/>
    <w:multiLevelType w:val="hybridMultilevel"/>
    <w:tmpl w:val="0B4A89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3"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446450"/>
    <w:multiLevelType w:val="hybridMultilevel"/>
    <w:tmpl w:val="3118E802"/>
    <w:lvl w:ilvl="0" w:tplc="3CD06452">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2"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36"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4F51E2E"/>
    <w:multiLevelType w:val="hybridMultilevel"/>
    <w:tmpl w:val="F27E8CE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5"/>
  </w:num>
  <w:num w:numId="2">
    <w:abstractNumId w:val="38"/>
  </w:num>
  <w:num w:numId="3">
    <w:abstractNumId w:val="25"/>
  </w:num>
  <w:num w:numId="4">
    <w:abstractNumId w:val="5"/>
  </w:num>
  <w:num w:numId="5">
    <w:abstractNumId w:val="9"/>
  </w:num>
  <w:num w:numId="6">
    <w:abstractNumId w:val="29"/>
  </w:num>
  <w:num w:numId="7">
    <w:abstractNumId w:val="32"/>
  </w:num>
  <w:num w:numId="8">
    <w:abstractNumId w:val="19"/>
  </w:num>
  <w:num w:numId="9">
    <w:abstractNumId w:val="20"/>
  </w:num>
  <w:num w:numId="10">
    <w:abstractNumId w:val="14"/>
  </w:num>
  <w:num w:numId="11">
    <w:abstractNumId w:val="31"/>
  </w:num>
  <w:num w:numId="12">
    <w:abstractNumId w:val="40"/>
  </w:num>
  <w:num w:numId="13">
    <w:abstractNumId w:val="10"/>
  </w:num>
  <w:num w:numId="14">
    <w:abstractNumId w:val="1"/>
  </w:num>
  <w:num w:numId="15">
    <w:abstractNumId w:val="36"/>
  </w:num>
  <w:num w:numId="16">
    <w:abstractNumId w:val="24"/>
  </w:num>
  <w:num w:numId="17">
    <w:abstractNumId w:val="15"/>
  </w:num>
  <w:num w:numId="18">
    <w:abstractNumId w:val="7"/>
  </w:num>
  <w:num w:numId="19">
    <w:abstractNumId w:val="12"/>
  </w:num>
  <w:num w:numId="20">
    <w:abstractNumId w:val="4"/>
  </w:num>
  <w:num w:numId="21">
    <w:abstractNumId w:val="28"/>
  </w:num>
  <w:num w:numId="22">
    <w:abstractNumId w:val="23"/>
  </w:num>
  <w:num w:numId="23">
    <w:abstractNumId w:val="34"/>
  </w:num>
  <w:num w:numId="24">
    <w:abstractNumId w:val="3"/>
  </w:num>
  <w:num w:numId="25">
    <w:abstractNumId w:val="0"/>
  </w:num>
  <w:num w:numId="26">
    <w:abstractNumId w:val="26"/>
  </w:num>
  <w:num w:numId="27">
    <w:abstractNumId w:val="22"/>
  </w:num>
  <w:num w:numId="28">
    <w:abstractNumId w:val="33"/>
  </w:num>
  <w:num w:numId="29">
    <w:abstractNumId w:val="27"/>
  </w:num>
  <w:num w:numId="30">
    <w:abstractNumId w:val="18"/>
  </w:num>
  <w:num w:numId="31">
    <w:abstractNumId w:val="13"/>
  </w:num>
  <w:num w:numId="32">
    <w:abstractNumId w:val="39"/>
  </w:num>
  <w:num w:numId="33">
    <w:abstractNumId w:val="30"/>
  </w:num>
  <w:num w:numId="34">
    <w:abstractNumId w:val="17"/>
  </w:num>
  <w:num w:numId="35">
    <w:abstractNumId w:val="16"/>
  </w:num>
  <w:num w:numId="36">
    <w:abstractNumId w:val="6"/>
  </w:num>
  <w:num w:numId="37">
    <w:abstractNumId w:val="8"/>
  </w:num>
  <w:num w:numId="38">
    <w:abstractNumId w:val="21"/>
  </w:num>
  <w:num w:numId="39">
    <w:abstractNumId w:val="2"/>
  </w:num>
  <w:num w:numId="40">
    <w:abstractNumId w:val="11"/>
  </w:num>
  <w:num w:numId="41">
    <w:abstractNumId w:val="3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C87"/>
    <w:rsid w:val="0001352D"/>
    <w:rsid w:val="00013DCE"/>
    <w:rsid w:val="00014D33"/>
    <w:rsid w:val="00020C28"/>
    <w:rsid w:val="00020F3E"/>
    <w:rsid w:val="000221BC"/>
    <w:rsid w:val="0002324E"/>
    <w:rsid w:val="00023749"/>
    <w:rsid w:val="00025D3E"/>
    <w:rsid w:val="00026596"/>
    <w:rsid w:val="00027281"/>
    <w:rsid w:val="00027C2B"/>
    <w:rsid w:val="000308F1"/>
    <w:rsid w:val="00030D26"/>
    <w:rsid w:val="0003187F"/>
    <w:rsid w:val="00031B78"/>
    <w:rsid w:val="00033143"/>
    <w:rsid w:val="00034180"/>
    <w:rsid w:val="00035C1B"/>
    <w:rsid w:val="00035E2F"/>
    <w:rsid w:val="00035F38"/>
    <w:rsid w:val="000360D5"/>
    <w:rsid w:val="00036360"/>
    <w:rsid w:val="00036AB0"/>
    <w:rsid w:val="00037B40"/>
    <w:rsid w:val="00040022"/>
    <w:rsid w:val="000408BD"/>
    <w:rsid w:val="00040AEE"/>
    <w:rsid w:val="00041CF7"/>
    <w:rsid w:val="00042857"/>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31E"/>
    <w:rsid w:val="0007645E"/>
    <w:rsid w:val="000765C9"/>
    <w:rsid w:val="000767A7"/>
    <w:rsid w:val="0008032D"/>
    <w:rsid w:val="00080526"/>
    <w:rsid w:val="0008276A"/>
    <w:rsid w:val="0008443D"/>
    <w:rsid w:val="00084570"/>
    <w:rsid w:val="00084AE6"/>
    <w:rsid w:val="000859DB"/>
    <w:rsid w:val="00086830"/>
    <w:rsid w:val="00086F19"/>
    <w:rsid w:val="00087387"/>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58B6"/>
    <w:rsid w:val="000A68C3"/>
    <w:rsid w:val="000A6D20"/>
    <w:rsid w:val="000A783D"/>
    <w:rsid w:val="000A7F91"/>
    <w:rsid w:val="000B0CC2"/>
    <w:rsid w:val="000B0D74"/>
    <w:rsid w:val="000B1E08"/>
    <w:rsid w:val="000B3666"/>
    <w:rsid w:val="000B3974"/>
    <w:rsid w:val="000B44D6"/>
    <w:rsid w:val="000B57CF"/>
    <w:rsid w:val="000B79FA"/>
    <w:rsid w:val="000C0502"/>
    <w:rsid w:val="000C0E69"/>
    <w:rsid w:val="000C0EC1"/>
    <w:rsid w:val="000C2BE9"/>
    <w:rsid w:val="000C37C5"/>
    <w:rsid w:val="000C3E78"/>
    <w:rsid w:val="000C5986"/>
    <w:rsid w:val="000C650D"/>
    <w:rsid w:val="000C7167"/>
    <w:rsid w:val="000D010A"/>
    <w:rsid w:val="000D06DA"/>
    <w:rsid w:val="000D1905"/>
    <w:rsid w:val="000D21DB"/>
    <w:rsid w:val="000D28DB"/>
    <w:rsid w:val="000D2F1E"/>
    <w:rsid w:val="000D381D"/>
    <w:rsid w:val="000D5193"/>
    <w:rsid w:val="000D60B9"/>
    <w:rsid w:val="000D684F"/>
    <w:rsid w:val="000D705F"/>
    <w:rsid w:val="000D7713"/>
    <w:rsid w:val="000E08A7"/>
    <w:rsid w:val="000E0AB6"/>
    <w:rsid w:val="000E1183"/>
    <w:rsid w:val="000E2261"/>
    <w:rsid w:val="000E2F39"/>
    <w:rsid w:val="000E30A0"/>
    <w:rsid w:val="000E3A51"/>
    <w:rsid w:val="000E3F56"/>
    <w:rsid w:val="000E4B16"/>
    <w:rsid w:val="000E5D42"/>
    <w:rsid w:val="000E7880"/>
    <w:rsid w:val="000F0339"/>
    <w:rsid w:val="000F1299"/>
    <w:rsid w:val="000F2559"/>
    <w:rsid w:val="000F464F"/>
    <w:rsid w:val="000F7763"/>
    <w:rsid w:val="000F7AAB"/>
    <w:rsid w:val="00100DE9"/>
    <w:rsid w:val="0010174C"/>
    <w:rsid w:val="00102067"/>
    <w:rsid w:val="0010220E"/>
    <w:rsid w:val="00103637"/>
    <w:rsid w:val="00103C17"/>
    <w:rsid w:val="00105636"/>
    <w:rsid w:val="00106DE1"/>
    <w:rsid w:val="00107F07"/>
    <w:rsid w:val="00110DF3"/>
    <w:rsid w:val="001111A5"/>
    <w:rsid w:val="00111241"/>
    <w:rsid w:val="00111605"/>
    <w:rsid w:val="00112060"/>
    <w:rsid w:val="00112C7F"/>
    <w:rsid w:val="0011331F"/>
    <w:rsid w:val="00113788"/>
    <w:rsid w:val="00114F99"/>
    <w:rsid w:val="00115EB4"/>
    <w:rsid w:val="00116086"/>
    <w:rsid w:val="001165C8"/>
    <w:rsid w:val="001165D8"/>
    <w:rsid w:val="00116641"/>
    <w:rsid w:val="00117F98"/>
    <w:rsid w:val="00121B86"/>
    <w:rsid w:val="00122CC6"/>
    <w:rsid w:val="00123706"/>
    <w:rsid w:val="00123DB0"/>
    <w:rsid w:val="00126263"/>
    <w:rsid w:val="00126387"/>
    <w:rsid w:val="001268A4"/>
    <w:rsid w:val="00126B48"/>
    <w:rsid w:val="00127A24"/>
    <w:rsid w:val="00127E29"/>
    <w:rsid w:val="00130028"/>
    <w:rsid w:val="001301A5"/>
    <w:rsid w:val="0013190F"/>
    <w:rsid w:val="00131FAA"/>
    <w:rsid w:val="0013340F"/>
    <w:rsid w:val="0013442A"/>
    <w:rsid w:val="00134EC3"/>
    <w:rsid w:val="00134ED2"/>
    <w:rsid w:val="001351FA"/>
    <w:rsid w:val="00135CB8"/>
    <w:rsid w:val="001377FB"/>
    <w:rsid w:val="00141176"/>
    <w:rsid w:val="001411F0"/>
    <w:rsid w:val="00141A9B"/>
    <w:rsid w:val="00144152"/>
    <w:rsid w:val="00144660"/>
    <w:rsid w:val="00145E7F"/>
    <w:rsid w:val="00146576"/>
    <w:rsid w:val="0014716C"/>
    <w:rsid w:val="00150ED4"/>
    <w:rsid w:val="001515AD"/>
    <w:rsid w:val="001519C8"/>
    <w:rsid w:val="00153B04"/>
    <w:rsid w:val="00154FE4"/>
    <w:rsid w:val="00156A28"/>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65C"/>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5231"/>
    <w:rsid w:val="001B6010"/>
    <w:rsid w:val="001B6394"/>
    <w:rsid w:val="001B66D6"/>
    <w:rsid w:val="001B6FCD"/>
    <w:rsid w:val="001C0B11"/>
    <w:rsid w:val="001C12C0"/>
    <w:rsid w:val="001C1400"/>
    <w:rsid w:val="001C2FC6"/>
    <w:rsid w:val="001C3A05"/>
    <w:rsid w:val="001C3B77"/>
    <w:rsid w:val="001C6B13"/>
    <w:rsid w:val="001C716F"/>
    <w:rsid w:val="001D0595"/>
    <w:rsid w:val="001D2635"/>
    <w:rsid w:val="001D2FE6"/>
    <w:rsid w:val="001D415A"/>
    <w:rsid w:val="001D5115"/>
    <w:rsid w:val="001D59F8"/>
    <w:rsid w:val="001D6BD4"/>
    <w:rsid w:val="001D7540"/>
    <w:rsid w:val="001E15BD"/>
    <w:rsid w:val="001E19BE"/>
    <w:rsid w:val="001E1C22"/>
    <w:rsid w:val="001E20C0"/>
    <w:rsid w:val="001E25C6"/>
    <w:rsid w:val="001E2998"/>
    <w:rsid w:val="001E2CCA"/>
    <w:rsid w:val="001E3CA8"/>
    <w:rsid w:val="001E4146"/>
    <w:rsid w:val="001E4671"/>
    <w:rsid w:val="001E484A"/>
    <w:rsid w:val="001E5ABC"/>
    <w:rsid w:val="001E5D83"/>
    <w:rsid w:val="001E6CEB"/>
    <w:rsid w:val="001E754E"/>
    <w:rsid w:val="001E7CBC"/>
    <w:rsid w:val="001F096F"/>
    <w:rsid w:val="001F1A65"/>
    <w:rsid w:val="001F5914"/>
    <w:rsid w:val="00202938"/>
    <w:rsid w:val="00202E19"/>
    <w:rsid w:val="00203AA8"/>
    <w:rsid w:val="002059DA"/>
    <w:rsid w:val="00205C81"/>
    <w:rsid w:val="002067E1"/>
    <w:rsid w:val="0020734F"/>
    <w:rsid w:val="0021013D"/>
    <w:rsid w:val="00210B9A"/>
    <w:rsid w:val="002119E5"/>
    <w:rsid w:val="00212282"/>
    <w:rsid w:val="002131BD"/>
    <w:rsid w:val="00213260"/>
    <w:rsid w:val="002137F1"/>
    <w:rsid w:val="00213B0D"/>
    <w:rsid w:val="00213B12"/>
    <w:rsid w:val="00216071"/>
    <w:rsid w:val="002160D1"/>
    <w:rsid w:val="002161D3"/>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45CFE"/>
    <w:rsid w:val="00250DDA"/>
    <w:rsid w:val="0025214C"/>
    <w:rsid w:val="00252736"/>
    <w:rsid w:val="002529DB"/>
    <w:rsid w:val="00252B77"/>
    <w:rsid w:val="00252C5B"/>
    <w:rsid w:val="00252DB2"/>
    <w:rsid w:val="00253367"/>
    <w:rsid w:val="00254EAE"/>
    <w:rsid w:val="00257041"/>
    <w:rsid w:val="00257D19"/>
    <w:rsid w:val="0026019C"/>
    <w:rsid w:val="0026045E"/>
    <w:rsid w:val="002618A1"/>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1035"/>
    <w:rsid w:val="0028311F"/>
    <w:rsid w:val="00283C81"/>
    <w:rsid w:val="00284B55"/>
    <w:rsid w:val="002859B2"/>
    <w:rsid w:val="002922E5"/>
    <w:rsid w:val="002924E3"/>
    <w:rsid w:val="00293B19"/>
    <w:rsid w:val="00293BB3"/>
    <w:rsid w:val="00294445"/>
    <w:rsid w:val="002968D9"/>
    <w:rsid w:val="00296D91"/>
    <w:rsid w:val="00297318"/>
    <w:rsid w:val="00297EBD"/>
    <w:rsid w:val="002A0910"/>
    <w:rsid w:val="002A2206"/>
    <w:rsid w:val="002A3B52"/>
    <w:rsid w:val="002A435D"/>
    <w:rsid w:val="002A5F9A"/>
    <w:rsid w:val="002A6A47"/>
    <w:rsid w:val="002A6C26"/>
    <w:rsid w:val="002B0859"/>
    <w:rsid w:val="002B0C50"/>
    <w:rsid w:val="002B181B"/>
    <w:rsid w:val="002B1E1F"/>
    <w:rsid w:val="002B2A77"/>
    <w:rsid w:val="002B2E8B"/>
    <w:rsid w:val="002B3B93"/>
    <w:rsid w:val="002B47B0"/>
    <w:rsid w:val="002B53A2"/>
    <w:rsid w:val="002B79EB"/>
    <w:rsid w:val="002C02F1"/>
    <w:rsid w:val="002C090F"/>
    <w:rsid w:val="002C1003"/>
    <w:rsid w:val="002C123B"/>
    <w:rsid w:val="002C1287"/>
    <w:rsid w:val="002C158E"/>
    <w:rsid w:val="002C1C15"/>
    <w:rsid w:val="002C24FD"/>
    <w:rsid w:val="002C39B4"/>
    <w:rsid w:val="002D027E"/>
    <w:rsid w:val="002D28E8"/>
    <w:rsid w:val="002D2CE9"/>
    <w:rsid w:val="002D31E4"/>
    <w:rsid w:val="002D3B16"/>
    <w:rsid w:val="002D4585"/>
    <w:rsid w:val="002D5456"/>
    <w:rsid w:val="002D5EB7"/>
    <w:rsid w:val="002D6862"/>
    <w:rsid w:val="002D6CDE"/>
    <w:rsid w:val="002E03D4"/>
    <w:rsid w:val="002E1222"/>
    <w:rsid w:val="002E1C2B"/>
    <w:rsid w:val="002E2B10"/>
    <w:rsid w:val="002E2E5F"/>
    <w:rsid w:val="002E3384"/>
    <w:rsid w:val="002E36C0"/>
    <w:rsid w:val="002E4ADD"/>
    <w:rsid w:val="002E6688"/>
    <w:rsid w:val="002E6C73"/>
    <w:rsid w:val="002E7226"/>
    <w:rsid w:val="002E7DB1"/>
    <w:rsid w:val="002F0B0F"/>
    <w:rsid w:val="002F17FA"/>
    <w:rsid w:val="002F2019"/>
    <w:rsid w:val="002F29BD"/>
    <w:rsid w:val="002F2BF1"/>
    <w:rsid w:val="002F33B7"/>
    <w:rsid w:val="002F3823"/>
    <w:rsid w:val="002F3D72"/>
    <w:rsid w:val="002F4953"/>
    <w:rsid w:val="002F4A35"/>
    <w:rsid w:val="002F4C39"/>
    <w:rsid w:val="002F5E29"/>
    <w:rsid w:val="00300922"/>
    <w:rsid w:val="00300D8A"/>
    <w:rsid w:val="00301007"/>
    <w:rsid w:val="00301760"/>
    <w:rsid w:val="0030223B"/>
    <w:rsid w:val="0030283C"/>
    <w:rsid w:val="00302B82"/>
    <w:rsid w:val="003036CE"/>
    <w:rsid w:val="003036DC"/>
    <w:rsid w:val="00304350"/>
    <w:rsid w:val="0030502B"/>
    <w:rsid w:val="0030528E"/>
    <w:rsid w:val="00306026"/>
    <w:rsid w:val="003064B5"/>
    <w:rsid w:val="003064CF"/>
    <w:rsid w:val="00310A02"/>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6B23"/>
    <w:rsid w:val="0032732E"/>
    <w:rsid w:val="00330494"/>
    <w:rsid w:val="00330828"/>
    <w:rsid w:val="00331066"/>
    <w:rsid w:val="003313E5"/>
    <w:rsid w:val="003321A6"/>
    <w:rsid w:val="00334388"/>
    <w:rsid w:val="003361DD"/>
    <w:rsid w:val="00336C3A"/>
    <w:rsid w:val="003375FA"/>
    <w:rsid w:val="003377EF"/>
    <w:rsid w:val="00340502"/>
    <w:rsid w:val="00340A88"/>
    <w:rsid w:val="00340D3D"/>
    <w:rsid w:val="0034127C"/>
    <w:rsid w:val="003415E6"/>
    <w:rsid w:val="00341DAA"/>
    <w:rsid w:val="00341E8C"/>
    <w:rsid w:val="0034223A"/>
    <w:rsid w:val="003439E3"/>
    <w:rsid w:val="003443CE"/>
    <w:rsid w:val="0034449F"/>
    <w:rsid w:val="0034481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67959"/>
    <w:rsid w:val="0037258B"/>
    <w:rsid w:val="00373625"/>
    <w:rsid w:val="00376586"/>
    <w:rsid w:val="00377B0B"/>
    <w:rsid w:val="00380711"/>
    <w:rsid w:val="00380C3F"/>
    <w:rsid w:val="003814C3"/>
    <w:rsid w:val="00382E6F"/>
    <w:rsid w:val="00382FDB"/>
    <w:rsid w:val="003839C4"/>
    <w:rsid w:val="00383BCC"/>
    <w:rsid w:val="00385061"/>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5F6"/>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21B6"/>
    <w:rsid w:val="003D3AA9"/>
    <w:rsid w:val="003D468B"/>
    <w:rsid w:val="003D5533"/>
    <w:rsid w:val="003D59CB"/>
    <w:rsid w:val="003D724C"/>
    <w:rsid w:val="003D7BA2"/>
    <w:rsid w:val="003D7D5D"/>
    <w:rsid w:val="003E00D6"/>
    <w:rsid w:val="003E1AD0"/>
    <w:rsid w:val="003E1E85"/>
    <w:rsid w:val="003E234C"/>
    <w:rsid w:val="003E483D"/>
    <w:rsid w:val="003E4989"/>
    <w:rsid w:val="003E4DBD"/>
    <w:rsid w:val="003E60F9"/>
    <w:rsid w:val="003E6A05"/>
    <w:rsid w:val="003E6CFF"/>
    <w:rsid w:val="003E7A55"/>
    <w:rsid w:val="003E7F5A"/>
    <w:rsid w:val="003F14D0"/>
    <w:rsid w:val="003F1AC7"/>
    <w:rsid w:val="003F23D0"/>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65B"/>
    <w:rsid w:val="0041383A"/>
    <w:rsid w:val="00414775"/>
    <w:rsid w:val="004148AC"/>
    <w:rsid w:val="00416400"/>
    <w:rsid w:val="00417310"/>
    <w:rsid w:val="0042009C"/>
    <w:rsid w:val="00420622"/>
    <w:rsid w:val="0042169D"/>
    <w:rsid w:val="00421B9F"/>
    <w:rsid w:val="00421C6B"/>
    <w:rsid w:val="004224F3"/>
    <w:rsid w:val="004244D3"/>
    <w:rsid w:val="00424666"/>
    <w:rsid w:val="00425FB1"/>
    <w:rsid w:val="00427A21"/>
    <w:rsid w:val="004307D9"/>
    <w:rsid w:val="004335C4"/>
    <w:rsid w:val="00433752"/>
    <w:rsid w:val="004339A7"/>
    <w:rsid w:val="00433D3C"/>
    <w:rsid w:val="00436138"/>
    <w:rsid w:val="004367B7"/>
    <w:rsid w:val="00437731"/>
    <w:rsid w:val="00437E84"/>
    <w:rsid w:val="004432E9"/>
    <w:rsid w:val="0044333F"/>
    <w:rsid w:val="00444FDD"/>
    <w:rsid w:val="00445AEA"/>
    <w:rsid w:val="00446859"/>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66678"/>
    <w:rsid w:val="0047006A"/>
    <w:rsid w:val="004712AA"/>
    <w:rsid w:val="004712E9"/>
    <w:rsid w:val="00471405"/>
    <w:rsid w:val="004714DF"/>
    <w:rsid w:val="0047229D"/>
    <w:rsid w:val="00474487"/>
    <w:rsid w:val="004749C7"/>
    <w:rsid w:val="00475D03"/>
    <w:rsid w:val="00475F76"/>
    <w:rsid w:val="0047754E"/>
    <w:rsid w:val="00481903"/>
    <w:rsid w:val="0048428A"/>
    <w:rsid w:val="00484FF7"/>
    <w:rsid w:val="0048686E"/>
    <w:rsid w:val="00487BB3"/>
    <w:rsid w:val="00487CBA"/>
    <w:rsid w:val="00490284"/>
    <w:rsid w:val="00490DED"/>
    <w:rsid w:val="00491840"/>
    <w:rsid w:val="00492638"/>
    <w:rsid w:val="00493426"/>
    <w:rsid w:val="00493FB3"/>
    <w:rsid w:val="0049434B"/>
    <w:rsid w:val="00494421"/>
    <w:rsid w:val="00494CE0"/>
    <w:rsid w:val="00495731"/>
    <w:rsid w:val="00496975"/>
    <w:rsid w:val="004A0276"/>
    <w:rsid w:val="004A0698"/>
    <w:rsid w:val="004A1B19"/>
    <w:rsid w:val="004A2AA3"/>
    <w:rsid w:val="004A5C38"/>
    <w:rsid w:val="004A629A"/>
    <w:rsid w:val="004A670D"/>
    <w:rsid w:val="004A6823"/>
    <w:rsid w:val="004B2287"/>
    <w:rsid w:val="004B268F"/>
    <w:rsid w:val="004B2A64"/>
    <w:rsid w:val="004B339B"/>
    <w:rsid w:val="004B6270"/>
    <w:rsid w:val="004B693D"/>
    <w:rsid w:val="004C0341"/>
    <w:rsid w:val="004C07A8"/>
    <w:rsid w:val="004C0DEB"/>
    <w:rsid w:val="004C144C"/>
    <w:rsid w:val="004C2350"/>
    <w:rsid w:val="004C4CB2"/>
    <w:rsid w:val="004C564F"/>
    <w:rsid w:val="004C5898"/>
    <w:rsid w:val="004C5903"/>
    <w:rsid w:val="004C5D2B"/>
    <w:rsid w:val="004C6CBD"/>
    <w:rsid w:val="004D0029"/>
    <w:rsid w:val="004D010B"/>
    <w:rsid w:val="004D1360"/>
    <w:rsid w:val="004D17A4"/>
    <w:rsid w:val="004D1AE4"/>
    <w:rsid w:val="004D1C5B"/>
    <w:rsid w:val="004D1DC5"/>
    <w:rsid w:val="004D213F"/>
    <w:rsid w:val="004D3100"/>
    <w:rsid w:val="004D440B"/>
    <w:rsid w:val="004D499B"/>
    <w:rsid w:val="004D4B6F"/>
    <w:rsid w:val="004D51E6"/>
    <w:rsid w:val="004D6195"/>
    <w:rsid w:val="004D6330"/>
    <w:rsid w:val="004D64EB"/>
    <w:rsid w:val="004E03A7"/>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534C"/>
    <w:rsid w:val="004F6353"/>
    <w:rsid w:val="004F74F8"/>
    <w:rsid w:val="00500188"/>
    <w:rsid w:val="00500972"/>
    <w:rsid w:val="005017E7"/>
    <w:rsid w:val="00501DCD"/>
    <w:rsid w:val="00504059"/>
    <w:rsid w:val="005044BE"/>
    <w:rsid w:val="00504791"/>
    <w:rsid w:val="00505F56"/>
    <w:rsid w:val="005075DF"/>
    <w:rsid w:val="00507E25"/>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1E50"/>
    <w:rsid w:val="00543997"/>
    <w:rsid w:val="00543ACE"/>
    <w:rsid w:val="005444B0"/>
    <w:rsid w:val="00544B1E"/>
    <w:rsid w:val="005451CD"/>
    <w:rsid w:val="0054573D"/>
    <w:rsid w:val="00546467"/>
    <w:rsid w:val="005470EE"/>
    <w:rsid w:val="00550841"/>
    <w:rsid w:val="00550CB8"/>
    <w:rsid w:val="005517B8"/>
    <w:rsid w:val="005527AB"/>
    <w:rsid w:val="00553A4B"/>
    <w:rsid w:val="00554312"/>
    <w:rsid w:val="00556DB6"/>
    <w:rsid w:val="0056055E"/>
    <w:rsid w:val="00563536"/>
    <w:rsid w:val="00563F75"/>
    <w:rsid w:val="0056428B"/>
    <w:rsid w:val="005643E7"/>
    <w:rsid w:val="00565473"/>
    <w:rsid w:val="0056608B"/>
    <w:rsid w:val="00566170"/>
    <w:rsid w:val="0056640D"/>
    <w:rsid w:val="00567ABA"/>
    <w:rsid w:val="00571497"/>
    <w:rsid w:val="005723A3"/>
    <w:rsid w:val="005746A8"/>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5419"/>
    <w:rsid w:val="00586ABB"/>
    <w:rsid w:val="00587F75"/>
    <w:rsid w:val="0059008B"/>
    <w:rsid w:val="005907CE"/>
    <w:rsid w:val="00590ED3"/>
    <w:rsid w:val="0059129A"/>
    <w:rsid w:val="005921A0"/>
    <w:rsid w:val="005924C6"/>
    <w:rsid w:val="00592626"/>
    <w:rsid w:val="00593300"/>
    <w:rsid w:val="0059382A"/>
    <w:rsid w:val="00593F9C"/>
    <w:rsid w:val="00595602"/>
    <w:rsid w:val="00596222"/>
    <w:rsid w:val="00596D7C"/>
    <w:rsid w:val="00597465"/>
    <w:rsid w:val="00597A3F"/>
    <w:rsid w:val="005A0277"/>
    <w:rsid w:val="005A2607"/>
    <w:rsid w:val="005A2B59"/>
    <w:rsid w:val="005A372C"/>
    <w:rsid w:val="005A4594"/>
    <w:rsid w:val="005A5ACD"/>
    <w:rsid w:val="005A5BB2"/>
    <w:rsid w:val="005A6A05"/>
    <w:rsid w:val="005A7181"/>
    <w:rsid w:val="005B04BB"/>
    <w:rsid w:val="005B1B9B"/>
    <w:rsid w:val="005B2712"/>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6851"/>
    <w:rsid w:val="005E7ED9"/>
    <w:rsid w:val="005F03A4"/>
    <w:rsid w:val="005F1C5C"/>
    <w:rsid w:val="005F22D9"/>
    <w:rsid w:val="005F3D20"/>
    <w:rsid w:val="005F41D6"/>
    <w:rsid w:val="005F4A8F"/>
    <w:rsid w:val="005F5E8A"/>
    <w:rsid w:val="005F5F1A"/>
    <w:rsid w:val="005F6286"/>
    <w:rsid w:val="005F6BD9"/>
    <w:rsid w:val="005F73F3"/>
    <w:rsid w:val="005F79C0"/>
    <w:rsid w:val="005F7D65"/>
    <w:rsid w:val="005F7F4F"/>
    <w:rsid w:val="00600833"/>
    <w:rsid w:val="00600D1A"/>
    <w:rsid w:val="00601CAA"/>
    <w:rsid w:val="00602D19"/>
    <w:rsid w:val="00604365"/>
    <w:rsid w:val="00605F99"/>
    <w:rsid w:val="00605FFE"/>
    <w:rsid w:val="00606136"/>
    <w:rsid w:val="00607E5E"/>
    <w:rsid w:val="00610592"/>
    <w:rsid w:val="00610F63"/>
    <w:rsid w:val="00611888"/>
    <w:rsid w:val="00611F8F"/>
    <w:rsid w:val="0061234A"/>
    <w:rsid w:val="00613A5B"/>
    <w:rsid w:val="00614049"/>
    <w:rsid w:val="0061451F"/>
    <w:rsid w:val="00622D78"/>
    <w:rsid w:val="00623725"/>
    <w:rsid w:val="00624D35"/>
    <w:rsid w:val="006267C5"/>
    <w:rsid w:val="006269A2"/>
    <w:rsid w:val="00630004"/>
    <w:rsid w:val="0063021D"/>
    <w:rsid w:val="00630CC6"/>
    <w:rsid w:val="0063129A"/>
    <w:rsid w:val="00631694"/>
    <w:rsid w:val="00632078"/>
    <w:rsid w:val="00632915"/>
    <w:rsid w:val="00633103"/>
    <w:rsid w:val="00633D40"/>
    <w:rsid w:val="00634CFD"/>
    <w:rsid w:val="006352B1"/>
    <w:rsid w:val="0063617E"/>
    <w:rsid w:val="006362BC"/>
    <w:rsid w:val="00636897"/>
    <w:rsid w:val="00637201"/>
    <w:rsid w:val="00637685"/>
    <w:rsid w:val="00637A7A"/>
    <w:rsid w:val="00637EED"/>
    <w:rsid w:val="00640FE5"/>
    <w:rsid w:val="006413A8"/>
    <w:rsid w:val="00641F48"/>
    <w:rsid w:val="00641FEE"/>
    <w:rsid w:val="00642AB8"/>
    <w:rsid w:val="006441A0"/>
    <w:rsid w:val="006451E3"/>
    <w:rsid w:val="00645937"/>
    <w:rsid w:val="00646DF1"/>
    <w:rsid w:val="00647379"/>
    <w:rsid w:val="00650A23"/>
    <w:rsid w:val="0065185A"/>
    <w:rsid w:val="00652DE2"/>
    <w:rsid w:val="006534C6"/>
    <w:rsid w:val="00653718"/>
    <w:rsid w:val="006539D0"/>
    <w:rsid w:val="00653A2D"/>
    <w:rsid w:val="00654F68"/>
    <w:rsid w:val="00657573"/>
    <w:rsid w:val="006608C9"/>
    <w:rsid w:val="00660DB7"/>
    <w:rsid w:val="0066171B"/>
    <w:rsid w:val="0066234E"/>
    <w:rsid w:val="0066269C"/>
    <w:rsid w:val="00662C98"/>
    <w:rsid w:val="00664FDA"/>
    <w:rsid w:val="00665015"/>
    <w:rsid w:val="00665534"/>
    <w:rsid w:val="00665A3A"/>
    <w:rsid w:val="006669EF"/>
    <w:rsid w:val="006705D6"/>
    <w:rsid w:val="00670B88"/>
    <w:rsid w:val="00670EA5"/>
    <w:rsid w:val="00671678"/>
    <w:rsid w:val="00671B28"/>
    <w:rsid w:val="00671D7D"/>
    <w:rsid w:val="0067360E"/>
    <w:rsid w:val="00673C63"/>
    <w:rsid w:val="00674051"/>
    <w:rsid w:val="00674E9E"/>
    <w:rsid w:val="006776E8"/>
    <w:rsid w:val="00682830"/>
    <w:rsid w:val="0068289B"/>
    <w:rsid w:val="00683067"/>
    <w:rsid w:val="00684B78"/>
    <w:rsid w:val="006856CB"/>
    <w:rsid w:val="006857EE"/>
    <w:rsid w:val="00685D75"/>
    <w:rsid w:val="006879A3"/>
    <w:rsid w:val="006911D1"/>
    <w:rsid w:val="00691B54"/>
    <w:rsid w:val="00692060"/>
    <w:rsid w:val="00692DAA"/>
    <w:rsid w:val="00693D80"/>
    <w:rsid w:val="00694E3B"/>
    <w:rsid w:val="00695C73"/>
    <w:rsid w:val="00696357"/>
    <w:rsid w:val="00697466"/>
    <w:rsid w:val="006A0066"/>
    <w:rsid w:val="006A057C"/>
    <w:rsid w:val="006A0A53"/>
    <w:rsid w:val="006A0B90"/>
    <w:rsid w:val="006A0C9D"/>
    <w:rsid w:val="006A114C"/>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BE5"/>
    <w:rsid w:val="006B7CDD"/>
    <w:rsid w:val="006B7ED1"/>
    <w:rsid w:val="006C0517"/>
    <w:rsid w:val="006C3424"/>
    <w:rsid w:val="006C3B37"/>
    <w:rsid w:val="006C4682"/>
    <w:rsid w:val="006C70F3"/>
    <w:rsid w:val="006D000E"/>
    <w:rsid w:val="006D037C"/>
    <w:rsid w:val="006D06FA"/>
    <w:rsid w:val="006D0742"/>
    <w:rsid w:val="006D09FE"/>
    <w:rsid w:val="006D3B96"/>
    <w:rsid w:val="006D3C84"/>
    <w:rsid w:val="006D61BB"/>
    <w:rsid w:val="006D62CA"/>
    <w:rsid w:val="006D6CF6"/>
    <w:rsid w:val="006D743B"/>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797"/>
    <w:rsid w:val="00725FA8"/>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3E9F"/>
    <w:rsid w:val="00734BBA"/>
    <w:rsid w:val="0073508A"/>
    <w:rsid w:val="007352FD"/>
    <w:rsid w:val="00735593"/>
    <w:rsid w:val="00735A53"/>
    <w:rsid w:val="007364AB"/>
    <w:rsid w:val="00737473"/>
    <w:rsid w:val="007376C2"/>
    <w:rsid w:val="00737CD0"/>
    <w:rsid w:val="007408F5"/>
    <w:rsid w:val="00741093"/>
    <w:rsid w:val="007411DC"/>
    <w:rsid w:val="00742491"/>
    <w:rsid w:val="007432DC"/>
    <w:rsid w:val="007446DC"/>
    <w:rsid w:val="00744F57"/>
    <w:rsid w:val="00745C27"/>
    <w:rsid w:val="007462C5"/>
    <w:rsid w:val="00746470"/>
    <w:rsid w:val="00746EEC"/>
    <w:rsid w:val="00747763"/>
    <w:rsid w:val="0075009B"/>
    <w:rsid w:val="00750BF4"/>
    <w:rsid w:val="00751E16"/>
    <w:rsid w:val="007527D9"/>
    <w:rsid w:val="00754DFA"/>
    <w:rsid w:val="00756874"/>
    <w:rsid w:val="00763563"/>
    <w:rsid w:val="00764188"/>
    <w:rsid w:val="00764687"/>
    <w:rsid w:val="0076685C"/>
    <w:rsid w:val="0076692D"/>
    <w:rsid w:val="00766ADB"/>
    <w:rsid w:val="0076759E"/>
    <w:rsid w:val="007704D1"/>
    <w:rsid w:val="00770C93"/>
    <w:rsid w:val="00771730"/>
    <w:rsid w:val="00771774"/>
    <w:rsid w:val="00772058"/>
    <w:rsid w:val="007722A9"/>
    <w:rsid w:val="00772A1D"/>
    <w:rsid w:val="007738E9"/>
    <w:rsid w:val="00773FCF"/>
    <w:rsid w:val="0077450F"/>
    <w:rsid w:val="0077480F"/>
    <w:rsid w:val="00774DD1"/>
    <w:rsid w:val="00775446"/>
    <w:rsid w:val="00775A47"/>
    <w:rsid w:val="00775E74"/>
    <w:rsid w:val="0077603A"/>
    <w:rsid w:val="00776E04"/>
    <w:rsid w:val="00777BAF"/>
    <w:rsid w:val="00777F5C"/>
    <w:rsid w:val="0078064A"/>
    <w:rsid w:val="007806DD"/>
    <w:rsid w:val="00782EAD"/>
    <w:rsid w:val="007833D5"/>
    <w:rsid w:val="007851EF"/>
    <w:rsid w:val="00786C80"/>
    <w:rsid w:val="00786D6B"/>
    <w:rsid w:val="0078791C"/>
    <w:rsid w:val="00787CBE"/>
    <w:rsid w:val="00787FAF"/>
    <w:rsid w:val="0079090D"/>
    <w:rsid w:val="00791859"/>
    <w:rsid w:val="00791AA3"/>
    <w:rsid w:val="00792BF3"/>
    <w:rsid w:val="00792DA8"/>
    <w:rsid w:val="007969DC"/>
    <w:rsid w:val="007975E1"/>
    <w:rsid w:val="007A07A9"/>
    <w:rsid w:val="007A1A86"/>
    <w:rsid w:val="007A1ABC"/>
    <w:rsid w:val="007A22B5"/>
    <w:rsid w:val="007A32E8"/>
    <w:rsid w:val="007A7BFC"/>
    <w:rsid w:val="007B0944"/>
    <w:rsid w:val="007B0A52"/>
    <w:rsid w:val="007B1587"/>
    <w:rsid w:val="007B1B56"/>
    <w:rsid w:val="007B1EDF"/>
    <w:rsid w:val="007B1F1D"/>
    <w:rsid w:val="007B229E"/>
    <w:rsid w:val="007B2478"/>
    <w:rsid w:val="007B2D99"/>
    <w:rsid w:val="007B3395"/>
    <w:rsid w:val="007B35E2"/>
    <w:rsid w:val="007B4130"/>
    <w:rsid w:val="007B4FA5"/>
    <w:rsid w:val="007B5412"/>
    <w:rsid w:val="007C0784"/>
    <w:rsid w:val="007C17EB"/>
    <w:rsid w:val="007C183D"/>
    <w:rsid w:val="007C20FA"/>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1CE"/>
    <w:rsid w:val="007D4525"/>
    <w:rsid w:val="007D6667"/>
    <w:rsid w:val="007D75AF"/>
    <w:rsid w:val="007D7783"/>
    <w:rsid w:val="007E0133"/>
    <w:rsid w:val="007E1BA0"/>
    <w:rsid w:val="007E20BC"/>
    <w:rsid w:val="007E2129"/>
    <w:rsid w:val="007E3133"/>
    <w:rsid w:val="007E36C1"/>
    <w:rsid w:val="007E4340"/>
    <w:rsid w:val="007E45CC"/>
    <w:rsid w:val="007E557F"/>
    <w:rsid w:val="007E7295"/>
    <w:rsid w:val="007E74B3"/>
    <w:rsid w:val="007F16AB"/>
    <w:rsid w:val="007F1F49"/>
    <w:rsid w:val="007F22A9"/>
    <w:rsid w:val="007F26F9"/>
    <w:rsid w:val="007F274D"/>
    <w:rsid w:val="007F4450"/>
    <w:rsid w:val="007F4F31"/>
    <w:rsid w:val="007F4F3D"/>
    <w:rsid w:val="007F74D0"/>
    <w:rsid w:val="00803F3E"/>
    <w:rsid w:val="00804C11"/>
    <w:rsid w:val="00804C90"/>
    <w:rsid w:val="00806264"/>
    <w:rsid w:val="008067BF"/>
    <w:rsid w:val="00806884"/>
    <w:rsid w:val="00807230"/>
    <w:rsid w:val="00807A0A"/>
    <w:rsid w:val="008106AF"/>
    <w:rsid w:val="008117F4"/>
    <w:rsid w:val="008124CD"/>
    <w:rsid w:val="00813838"/>
    <w:rsid w:val="00815FCB"/>
    <w:rsid w:val="008166BE"/>
    <w:rsid w:val="0082093F"/>
    <w:rsid w:val="00820B07"/>
    <w:rsid w:val="00820E7A"/>
    <w:rsid w:val="00822832"/>
    <w:rsid w:val="008228A3"/>
    <w:rsid w:val="00822B5A"/>
    <w:rsid w:val="008257CC"/>
    <w:rsid w:val="008257EF"/>
    <w:rsid w:val="008259E8"/>
    <w:rsid w:val="00825CDB"/>
    <w:rsid w:val="008271C3"/>
    <w:rsid w:val="008334FF"/>
    <w:rsid w:val="00833897"/>
    <w:rsid w:val="00833FAB"/>
    <w:rsid w:val="00834210"/>
    <w:rsid w:val="0083536E"/>
    <w:rsid w:val="0083566E"/>
    <w:rsid w:val="00836A5B"/>
    <w:rsid w:val="00837768"/>
    <w:rsid w:val="00837DD9"/>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5AAE"/>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4D88"/>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975A6"/>
    <w:rsid w:val="008A0613"/>
    <w:rsid w:val="008A0BDE"/>
    <w:rsid w:val="008A1455"/>
    <w:rsid w:val="008A1C50"/>
    <w:rsid w:val="008A45DC"/>
    <w:rsid w:val="008A45F1"/>
    <w:rsid w:val="008A70BF"/>
    <w:rsid w:val="008B1218"/>
    <w:rsid w:val="008B16CA"/>
    <w:rsid w:val="008B1CA4"/>
    <w:rsid w:val="008B200F"/>
    <w:rsid w:val="008B2D32"/>
    <w:rsid w:val="008B2E35"/>
    <w:rsid w:val="008B3D4D"/>
    <w:rsid w:val="008B4C59"/>
    <w:rsid w:val="008B6AED"/>
    <w:rsid w:val="008B6BB5"/>
    <w:rsid w:val="008C0CAA"/>
    <w:rsid w:val="008C12DB"/>
    <w:rsid w:val="008C3B29"/>
    <w:rsid w:val="008C4705"/>
    <w:rsid w:val="008C5B4E"/>
    <w:rsid w:val="008D0969"/>
    <w:rsid w:val="008D0CBB"/>
    <w:rsid w:val="008D18AF"/>
    <w:rsid w:val="008D2A67"/>
    <w:rsid w:val="008D2FB7"/>
    <w:rsid w:val="008D307B"/>
    <w:rsid w:val="008D30D2"/>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9F7"/>
    <w:rsid w:val="00900B6C"/>
    <w:rsid w:val="009013B4"/>
    <w:rsid w:val="0090169D"/>
    <w:rsid w:val="00902E1E"/>
    <w:rsid w:val="009059D7"/>
    <w:rsid w:val="00911033"/>
    <w:rsid w:val="00912413"/>
    <w:rsid w:val="00912623"/>
    <w:rsid w:val="00912D09"/>
    <w:rsid w:val="009154A1"/>
    <w:rsid w:val="00915C7E"/>
    <w:rsid w:val="009161A0"/>
    <w:rsid w:val="00917BE4"/>
    <w:rsid w:val="00920825"/>
    <w:rsid w:val="009215B7"/>
    <w:rsid w:val="00921BEC"/>
    <w:rsid w:val="00923AA0"/>
    <w:rsid w:val="00924872"/>
    <w:rsid w:val="009258B8"/>
    <w:rsid w:val="009268D8"/>
    <w:rsid w:val="00926C87"/>
    <w:rsid w:val="00927834"/>
    <w:rsid w:val="00933DCD"/>
    <w:rsid w:val="009340C8"/>
    <w:rsid w:val="00934C8F"/>
    <w:rsid w:val="00935640"/>
    <w:rsid w:val="009365D6"/>
    <w:rsid w:val="00937021"/>
    <w:rsid w:val="00937D59"/>
    <w:rsid w:val="00940159"/>
    <w:rsid w:val="0094025A"/>
    <w:rsid w:val="00940C15"/>
    <w:rsid w:val="00942591"/>
    <w:rsid w:val="00942924"/>
    <w:rsid w:val="00942B62"/>
    <w:rsid w:val="00942C08"/>
    <w:rsid w:val="00943E73"/>
    <w:rsid w:val="00944E0F"/>
    <w:rsid w:val="00946277"/>
    <w:rsid w:val="00946611"/>
    <w:rsid w:val="009467D2"/>
    <w:rsid w:val="0094725A"/>
    <w:rsid w:val="0095006C"/>
    <w:rsid w:val="00950AE5"/>
    <w:rsid w:val="00952D33"/>
    <w:rsid w:val="009534F9"/>
    <w:rsid w:val="009536D1"/>
    <w:rsid w:val="009548D9"/>
    <w:rsid w:val="009552BE"/>
    <w:rsid w:val="0095621D"/>
    <w:rsid w:val="009604FE"/>
    <w:rsid w:val="00961E5A"/>
    <w:rsid w:val="009626A8"/>
    <w:rsid w:val="00962A19"/>
    <w:rsid w:val="00962D36"/>
    <w:rsid w:val="00963313"/>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495F"/>
    <w:rsid w:val="009852BA"/>
    <w:rsid w:val="00985DF3"/>
    <w:rsid w:val="00986691"/>
    <w:rsid w:val="00986D86"/>
    <w:rsid w:val="00987B28"/>
    <w:rsid w:val="00990292"/>
    <w:rsid w:val="0099044B"/>
    <w:rsid w:val="009907FC"/>
    <w:rsid w:val="009920EB"/>
    <w:rsid w:val="00992852"/>
    <w:rsid w:val="00993237"/>
    <w:rsid w:val="00993CBC"/>
    <w:rsid w:val="009940B9"/>
    <w:rsid w:val="009951A3"/>
    <w:rsid w:val="009962BD"/>
    <w:rsid w:val="00996879"/>
    <w:rsid w:val="00997479"/>
    <w:rsid w:val="009A01D4"/>
    <w:rsid w:val="009A1599"/>
    <w:rsid w:val="009A1625"/>
    <w:rsid w:val="009A22D6"/>
    <w:rsid w:val="009A386B"/>
    <w:rsid w:val="009A41E8"/>
    <w:rsid w:val="009A42F5"/>
    <w:rsid w:val="009A4860"/>
    <w:rsid w:val="009A533F"/>
    <w:rsid w:val="009A5814"/>
    <w:rsid w:val="009A65B0"/>
    <w:rsid w:val="009A6742"/>
    <w:rsid w:val="009A6FC6"/>
    <w:rsid w:val="009A7E9D"/>
    <w:rsid w:val="009B04B8"/>
    <w:rsid w:val="009B0BD2"/>
    <w:rsid w:val="009B100E"/>
    <w:rsid w:val="009B1202"/>
    <w:rsid w:val="009B15D4"/>
    <w:rsid w:val="009B23D2"/>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9F9"/>
    <w:rsid w:val="009D5B2C"/>
    <w:rsid w:val="009D65D8"/>
    <w:rsid w:val="009D7000"/>
    <w:rsid w:val="009D737E"/>
    <w:rsid w:val="009E0494"/>
    <w:rsid w:val="009E1215"/>
    <w:rsid w:val="009E18CC"/>
    <w:rsid w:val="009E1CF3"/>
    <w:rsid w:val="009E22E2"/>
    <w:rsid w:val="009E2E4F"/>
    <w:rsid w:val="009E33CD"/>
    <w:rsid w:val="009E4619"/>
    <w:rsid w:val="009E5578"/>
    <w:rsid w:val="009E663B"/>
    <w:rsid w:val="009E75F2"/>
    <w:rsid w:val="009F2BEC"/>
    <w:rsid w:val="009F35CF"/>
    <w:rsid w:val="009F47E5"/>
    <w:rsid w:val="009F4E54"/>
    <w:rsid w:val="009F5338"/>
    <w:rsid w:val="009F5A80"/>
    <w:rsid w:val="009F6548"/>
    <w:rsid w:val="009F659F"/>
    <w:rsid w:val="009F6865"/>
    <w:rsid w:val="00A018E9"/>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2DE7"/>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0D4A"/>
    <w:rsid w:val="00A41135"/>
    <w:rsid w:val="00A41FAA"/>
    <w:rsid w:val="00A420B1"/>
    <w:rsid w:val="00A44B0F"/>
    <w:rsid w:val="00A4546C"/>
    <w:rsid w:val="00A46488"/>
    <w:rsid w:val="00A46BE1"/>
    <w:rsid w:val="00A47814"/>
    <w:rsid w:val="00A479C3"/>
    <w:rsid w:val="00A5019C"/>
    <w:rsid w:val="00A50D7E"/>
    <w:rsid w:val="00A512F8"/>
    <w:rsid w:val="00A513DD"/>
    <w:rsid w:val="00A519DE"/>
    <w:rsid w:val="00A51ECB"/>
    <w:rsid w:val="00A520F3"/>
    <w:rsid w:val="00A52D6E"/>
    <w:rsid w:val="00A52E48"/>
    <w:rsid w:val="00A5300D"/>
    <w:rsid w:val="00A53EC6"/>
    <w:rsid w:val="00A54B9D"/>
    <w:rsid w:val="00A54C7B"/>
    <w:rsid w:val="00A54EA0"/>
    <w:rsid w:val="00A55368"/>
    <w:rsid w:val="00A55992"/>
    <w:rsid w:val="00A563E9"/>
    <w:rsid w:val="00A5668D"/>
    <w:rsid w:val="00A56A92"/>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5F9C"/>
    <w:rsid w:val="00A7722F"/>
    <w:rsid w:val="00A80776"/>
    <w:rsid w:val="00A835E2"/>
    <w:rsid w:val="00A83B4F"/>
    <w:rsid w:val="00A8428D"/>
    <w:rsid w:val="00A849B5"/>
    <w:rsid w:val="00A857B4"/>
    <w:rsid w:val="00A85EFD"/>
    <w:rsid w:val="00A9099F"/>
    <w:rsid w:val="00A91582"/>
    <w:rsid w:val="00A93AA7"/>
    <w:rsid w:val="00A93CAC"/>
    <w:rsid w:val="00A94F87"/>
    <w:rsid w:val="00A95FB3"/>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47CD"/>
    <w:rsid w:val="00AB5427"/>
    <w:rsid w:val="00AB5993"/>
    <w:rsid w:val="00AB6EC8"/>
    <w:rsid w:val="00AC09DB"/>
    <w:rsid w:val="00AC10F5"/>
    <w:rsid w:val="00AC11D9"/>
    <w:rsid w:val="00AC216B"/>
    <w:rsid w:val="00AC2FE1"/>
    <w:rsid w:val="00AC4C57"/>
    <w:rsid w:val="00AC4CF2"/>
    <w:rsid w:val="00AC6B03"/>
    <w:rsid w:val="00AC6DAD"/>
    <w:rsid w:val="00AC712E"/>
    <w:rsid w:val="00AC726B"/>
    <w:rsid w:val="00AC78A0"/>
    <w:rsid w:val="00AD1D63"/>
    <w:rsid w:val="00AD2306"/>
    <w:rsid w:val="00AD320B"/>
    <w:rsid w:val="00AD598A"/>
    <w:rsid w:val="00AD6169"/>
    <w:rsid w:val="00AD7A21"/>
    <w:rsid w:val="00AE131D"/>
    <w:rsid w:val="00AE1970"/>
    <w:rsid w:val="00AE1D34"/>
    <w:rsid w:val="00AE1EFC"/>
    <w:rsid w:val="00AE2C66"/>
    <w:rsid w:val="00AE319D"/>
    <w:rsid w:val="00AE5922"/>
    <w:rsid w:val="00AE5CE9"/>
    <w:rsid w:val="00AE6B8D"/>
    <w:rsid w:val="00AF07D9"/>
    <w:rsid w:val="00AF399B"/>
    <w:rsid w:val="00AF3EF3"/>
    <w:rsid w:val="00AF44B9"/>
    <w:rsid w:val="00AF4840"/>
    <w:rsid w:val="00AF5060"/>
    <w:rsid w:val="00AF59FC"/>
    <w:rsid w:val="00AF5A03"/>
    <w:rsid w:val="00AF5F59"/>
    <w:rsid w:val="00AF5FFC"/>
    <w:rsid w:val="00AF68C7"/>
    <w:rsid w:val="00AF7A9F"/>
    <w:rsid w:val="00AF7FEF"/>
    <w:rsid w:val="00B009E6"/>
    <w:rsid w:val="00B00C67"/>
    <w:rsid w:val="00B00F32"/>
    <w:rsid w:val="00B0160F"/>
    <w:rsid w:val="00B018F5"/>
    <w:rsid w:val="00B01A49"/>
    <w:rsid w:val="00B02916"/>
    <w:rsid w:val="00B03084"/>
    <w:rsid w:val="00B0380A"/>
    <w:rsid w:val="00B03BEC"/>
    <w:rsid w:val="00B03C12"/>
    <w:rsid w:val="00B04D67"/>
    <w:rsid w:val="00B05EF1"/>
    <w:rsid w:val="00B0627E"/>
    <w:rsid w:val="00B07C4B"/>
    <w:rsid w:val="00B07DDE"/>
    <w:rsid w:val="00B10DC1"/>
    <w:rsid w:val="00B10E5C"/>
    <w:rsid w:val="00B11A13"/>
    <w:rsid w:val="00B12302"/>
    <w:rsid w:val="00B1440B"/>
    <w:rsid w:val="00B14FED"/>
    <w:rsid w:val="00B15F71"/>
    <w:rsid w:val="00B174AB"/>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3CA5"/>
    <w:rsid w:val="00B36D35"/>
    <w:rsid w:val="00B41B9B"/>
    <w:rsid w:val="00B42AE0"/>
    <w:rsid w:val="00B433D8"/>
    <w:rsid w:val="00B4531A"/>
    <w:rsid w:val="00B46DC3"/>
    <w:rsid w:val="00B46E02"/>
    <w:rsid w:val="00B47C43"/>
    <w:rsid w:val="00B47EC8"/>
    <w:rsid w:val="00B504CF"/>
    <w:rsid w:val="00B50AA2"/>
    <w:rsid w:val="00B50BB1"/>
    <w:rsid w:val="00B513EE"/>
    <w:rsid w:val="00B51667"/>
    <w:rsid w:val="00B524F2"/>
    <w:rsid w:val="00B5279D"/>
    <w:rsid w:val="00B53D8C"/>
    <w:rsid w:val="00B55C20"/>
    <w:rsid w:val="00B55CA8"/>
    <w:rsid w:val="00B55ED5"/>
    <w:rsid w:val="00B57292"/>
    <w:rsid w:val="00B5772D"/>
    <w:rsid w:val="00B60255"/>
    <w:rsid w:val="00B60398"/>
    <w:rsid w:val="00B61864"/>
    <w:rsid w:val="00B61C9D"/>
    <w:rsid w:val="00B62E8F"/>
    <w:rsid w:val="00B63F4C"/>
    <w:rsid w:val="00B65DAE"/>
    <w:rsid w:val="00B65F34"/>
    <w:rsid w:val="00B6672D"/>
    <w:rsid w:val="00B66BFC"/>
    <w:rsid w:val="00B672DC"/>
    <w:rsid w:val="00B67CAE"/>
    <w:rsid w:val="00B70A33"/>
    <w:rsid w:val="00B70E30"/>
    <w:rsid w:val="00B7225B"/>
    <w:rsid w:val="00B72513"/>
    <w:rsid w:val="00B774DF"/>
    <w:rsid w:val="00B77769"/>
    <w:rsid w:val="00B80473"/>
    <w:rsid w:val="00B82F00"/>
    <w:rsid w:val="00B8531D"/>
    <w:rsid w:val="00B85A53"/>
    <w:rsid w:val="00B861DE"/>
    <w:rsid w:val="00B86EA2"/>
    <w:rsid w:val="00B870A5"/>
    <w:rsid w:val="00B87649"/>
    <w:rsid w:val="00B876CF"/>
    <w:rsid w:val="00B90324"/>
    <w:rsid w:val="00B90567"/>
    <w:rsid w:val="00B91663"/>
    <w:rsid w:val="00B91929"/>
    <w:rsid w:val="00B933F2"/>
    <w:rsid w:val="00B93539"/>
    <w:rsid w:val="00B93863"/>
    <w:rsid w:val="00B93E31"/>
    <w:rsid w:val="00B94F70"/>
    <w:rsid w:val="00B97460"/>
    <w:rsid w:val="00BA0985"/>
    <w:rsid w:val="00BA12F8"/>
    <w:rsid w:val="00BA4E05"/>
    <w:rsid w:val="00BA504F"/>
    <w:rsid w:val="00BA5C27"/>
    <w:rsid w:val="00BA67DE"/>
    <w:rsid w:val="00BA6A7F"/>
    <w:rsid w:val="00BA6DEE"/>
    <w:rsid w:val="00BA7057"/>
    <w:rsid w:val="00BA794B"/>
    <w:rsid w:val="00BA79A8"/>
    <w:rsid w:val="00BB0328"/>
    <w:rsid w:val="00BB0957"/>
    <w:rsid w:val="00BB15A7"/>
    <w:rsid w:val="00BB2643"/>
    <w:rsid w:val="00BB42E7"/>
    <w:rsid w:val="00BB4B7F"/>
    <w:rsid w:val="00BB4D3B"/>
    <w:rsid w:val="00BB5372"/>
    <w:rsid w:val="00BB5F50"/>
    <w:rsid w:val="00BC05D7"/>
    <w:rsid w:val="00BC0B69"/>
    <w:rsid w:val="00BC186E"/>
    <w:rsid w:val="00BC3294"/>
    <w:rsid w:val="00BC371E"/>
    <w:rsid w:val="00BC3E1C"/>
    <w:rsid w:val="00BD24E9"/>
    <w:rsid w:val="00BD292F"/>
    <w:rsid w:val="00BD4479"/>
    <w:rsid w:val="00BD4662"/>
    <w:rsid w:val="00BD5EBA"/>
    <w:rsid w:val="00BD60B6"/>
    <w:rsid w:val="00BE0444"/>
    <w:rsid w:val="00BE1467"/>
    <w:rsid w:val="00BE2A9B"/>
    <w:rsid w:val="00BE3D98"/>
    <w:rsid w:val="00BE4B66"/>
    <w:rsid w:val="00BE667D"/>
    <w:rsid w:val="00BE6B6A"/>
    <w:rsid w:val="00BE6C53"/>
    <w:rsid w:val="00BE6D78"/>
    <w:rsid w:val="00BE76BD"/>
    <w:rsid w:val="00BE7E5C"/>
    <w:rsid w:val="00BF05A2"/>
    <w:rsid w:val="00BF060D"/>
    <w:rsid w:val="00BF07D4"/>
    <w:rsid w:val="00BF12CB"/>
    <w:rsid w:val="00BF19CE"/>
    <w:rsid w:val="00BF212E"/>
    <w:rsid w:val="00BF2423"/>
    <w:rsid w:val="00BF287F"/>
    <w:rsid w:val="00BF30E7"/>
    <w:rsid w:val="00BF5821"/>
    <w:rsid w:val="00BF6075"/>
    <w:rsid w:val="00BF61DE"/>
    <w:rsid w:val="00BF6421"/>
    <w:rsid w:val="00BF663C"/>
    <w:rsid w:val="00BF6C5C"/>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772"/>
    <w:rsid w:val="00C129AD"/>
    <w:rsid w:val="00C13CD5"/>
    <w:rsid w:val="00C1765A"/>
    <w:rsid w:val="00C17839"/>
    <w:rsid w:val="00C207A8"/>
    <w:rsid w:val="00C208E4"/>
    <w:rsid w:val="00C20B11"/>
    <w:rsid w:val="00C2274B"/>
    <w:rsid w:val="00C22A82"/>
    <w:rsid w:val="00C22B3E"/>
    <w:rsid w:val="00C22DD9"/>
    <w:rsid w:val="00C236F6"/>
    <w:rsid w:val="00C23937"/>
    <w:rsid w:val="00C24EDA"/>
    <w:rsid w:val="00C251E3"/>
    <w:rsid w:val="00C25A2A"/>
    <w:rsid w:val="00C26E53"/>
    <w:rsid w:val="00C271D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A1C"/>
    <w:rsid w:val="00C524B2"/>
    <w:rsid w:val="00C52D01"/>
    <w:rsid w:val="00C534B1"/>
    <w:rsid w:val="00C53EDF"/>
    <w:rsid w:val="00C54234"/>
    <w:rsid w:val="00C543A4"/>
    <w:rsid w:val="00C55053"/>
    <w:rsid w:val="00C55C13"/>
    <w:rsid w:val="00C56E09"/>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1AC1"/>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906BB"/>
    <w:rsid w:val="00C91507"/>
    <w:rsid w:val="00C92C79"/>
    <w:rsid w:val="00C93891"/>
    <w:rsid w:val="00C93BED"/>
    <w:rsid w:val="00C941A9"/>
    <w:rsid w:val="00C943EF"/>
    <w:rsid w:val="00C94681"/>
    <w:rsid w:val="00C94E6D"/>
    <w:rsid w:val="00C95E65"/>
    <w:rsid w:val="00C96B24"/>
    <w:rsid w:val="00C97022"/>
    <w:rsid w:val="00C97341"/>
    <w:rsid w:val="00CA02C5"/>
    <w:rsid w:val="00CA05AE"/>
    <w:rsid w:val="00CA1498"/>
    <w:rsid w:val="00CA1545"/>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A7A"/>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BE0"/>
    <w:rsid w:val="00CD2BE3"/>
    <w:rsid w:val="00CD5358"/>
    <w:rsid w:val="00CD5B4D"/>
    <w:rsid w:val="00CD6078"/>
    <w:rsid w:val="00CD6339"/>
    <w:rsid w:val="00CD67CE"/>
    <w:rsid w:val="00CD7596"/>
    <w:rsid w:val="00CE06AE"/>
    <w:rsid w:val="00CE0F6A"/>
    <w:rsid w:val="00CE2842"/>
    <w:rsid w:val="00CE35C9"/>
    <w:rsid w:val="00CE51B1"/>
    <w:rsid w:val="00CE5A1E"/>
    <w:rsid w:val="00CE5C37"/>
    <w:rsid w:val="00CE5D05"/>
    <w:rsid w:val="00CE64C3"/>
    <w:rsid w:val="00CF256A"/>
    <w:rsid w:val="00CF25BF"/>
    <w:rsid w:val="00CF3AF5"/>
    <w:rsid w:val="00CF4766"/>
    <w:rsid w:val="00CF5122"/>
    <w:rsid w:val="00CF6CE6"/>
    <w:rsid w:val="00CF6DBE"/>
    <w:rsid w:val="00D0017C"/>
    <w:rsid w:val="00D02570"/>
    <w:rsid w:val="00D034D8"/>
    <w:rsid w:val="00D03837"/>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628C"/>
    <w:rsid w:val="00D271B9"/>
    <w:rsid w:val="00D31890"/>
    <w:rsid w:val="00D31946"/>
    <w:rsid w:val="00D33962"/>
    <w:rsid w:val="00D34119"/>
    <w:rsid w:val="00D34BC2"/>
    <w:rsid w:val="00D35DB2"/>
    <w:rsid w:val="00D362BC"/>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286"/>
    <w:rsid w:val="00D55D07"/>
    <w:rsid w:val="00D55D24"/>
    <w:rsid w:val="00D566F6"/>
    <w:rsid w:val="00D56C54"/>
    <w:rsid w:val="00D601DE"/>
    <w:rsid w:val="00D60860"/>
    <w:rsid w:val="00D614EE"/>
    <w:rsid w:val="00D61634"/>
    <w:rsid w:val="00D6208D"/>
    <w:rsid w:val="00D63527"/>
    <w:rsid w:val="00D63DA0"/>
    <w:rsid w:val="00D65F57"/>
    <w:rsid w:val="00D70D2A"/>
    <w:rsid w:val="00D713E4"/>
    <w:rsid w:val="00D71B03"/>
    <w:rsid w:val="00D71EEE"/>
    <w:rsid w:val="00D72C21"/>
    <w:rsid w:val="00D72F37"/>
    <w:rsid w:val="00D733A8"/>
    <w:rsid w:val="00D74034"/>
    <w:rsid w:val="00D7441C"/>
    <w:rsid w:val="00D75BEB"/>
    <w:rsid w:val="00D76936"/>
    <w:rsid w:val="00D77054"/>
    <w:rsid w:val="00D806E6"/>
    <w:rsid w:val="00D808B4"/>
    <w:rsid w:val="00D80D52"/>
    <w:rsid w:val="00D8234F"/>
    <w:rsid w:val="00D8301F"/>
    <w:rsid w:val="00D8637B"/>
    <w:rsid w:val="00D902CA"/>
    <w:rsid w:val="00D906F0"/>
    <w:rsid w:val="00D91C62"/>
    <w:rsid w:val="00D92491"/>
    <w:rsid w:val="00D94FDB"/>
    <w:rsid w:val="00D95C1B"/>
    <w:rsid w:val="00D963D7"/>
    <w:rsid w:val="00DA0906"/>
    <w:rsid w:val="00DA2783"/>
    <w:rsid w:val="00DA3117"/>
    <w:rsid w:val="00DA353B"/>
    <w:rsid w:val="00DA3A5F"/>
    <w:rsid w:val="00DA3AF5"/>
    <w:rsid w:val="00DA3BC0"/>
    <w:rsid w:val="00DA47B6"/>
    <w:rsid w:val="00DA55D5"/>
    <w:rsid w:val="00DA65EC"/>
    <w:rsid w:val="00DA6CC8"/>
    <w:rsid w:val="00DA7353"/>
    <w:rsid w:val="00DA7B64"/>
    <w:rsid w:val="00DB07EB"/>
    <w:rsid w:val="00DB09A4"/>
    <w:rsid w:val="00DB0B8D"/>
    <w:rsid w:val="00DB15C1"/>
    <w:rsid w:val="00DB1B73"/>
    <w:rsid w:val="00DB1C8F"/>
    <w:rsid w:val="00DB215A"/>
    <w:rsid w:val="00DB290C"/>
    <w:rsid w:val="00DB2A5B"/>
    <w:rsid w:val="00DB3378"/>
    <w:rsid w:val="00DB5146"/>
    <w:rsid w:val="00DB548A"/>
    <w:rsid w:val="00DB595D"/>
    <w:rsid w:val="00DB59BE"/>
    <w:rsid w:val="00DB5A91"/>
    <w:rsid w:val="00DB68F7"/>
    <w:rsid w:val="00DB6FB6"/>
    <w:rsid w:val="00DB7693"/>
    <w:rsid w:val="00DC1660"/>
    <w:rsid w:val="00DC3760"/>
    <w:rsid w:val="00DC6000"/>
    <w:rsid w:val="00DC6D6D"/>
    <w:rsid w:val="00DD0A6D"/>
    <w:rsid w:val="00DD1E2A"/>
    <w:rsid w:val="00DD2427"/>
    <w:rsid w:val="00DD2473"/>
    <w:rsid w:val="00DD2A6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725"/>
    <w:rsid w:val="00DF2D53"/>
    <w:rsid w:val="00DF4D4B"/>
    <w:rsid w:val="00DF503B"/>
    <w:rsid w:val="00DF5157"/>
    <w:rsid w:val="00DF51EE"/>
    <w:rsid w:val="00DF57DF"/>
    <w:rsid w:val="00DF5BF0"/>
    <w:rsid w:val="00DF5E39"/>
    <w:rsid w:val="00DF5F10"/>
    <w:rsid w:val="00DF600B"/>
    <w:rsid w:val="00DF6C58"/>
    <w:rsid w:val="00DF7691"/>
    <w:rsid w:val="00DF7F01"/>
    <w:rsid w:val="00E0074E"/>
    <w:rsid w:val="00E008F7"/>
    <w:rsid w:val="00E01214"/>
    <w:rsid w:val="00E012EF"/>
    <w:rsid w:val="00E0132C"/>
    <w:rsid w:val="00E01D95"/>
    <w:rsid w:val="00E023D3"/>
    <w:rsid w:val="00E0293A"/>
    <w:rsid w:val="00E07313"/>
    <w:rsid w:val="00E07A65"/>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29AF"/>
    <w:rsid w:val="00E23851"/>
    <w:rsid w:val="00E24FFA"/>
    <w:rsid w:val="00E25390"/>
    <w:rsid w:val="00E265E0"/>
    <w:rsid w:val="00E26711"/>
    <w:rsid w:val="00E2687C"/>
    <w:rsid w:val="00E27094"/>
    <w:rsid w:val="00E27A43"/>
    <w:rsid w:val="00E27FCE"/>
    <w:rsid w:val="00E309C6"/>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FA8"/>
    <w:rsid w:val="00E43057"/>
    <w:rsid w:val="00E432CA"/>
    <w:rsid w:val="00E435AA"/>
    <w:rsid w:val="00E444D8"/>
    <w:rsid w:val="00E45B85"/>
    <w:rsid w:val="00E466B9"/>
    <w:rsid w:val="00E46E73"/>
    <w:rsid w:val="00E4745C"/>
    <w:rsid w:val="00E500ED"/>
    <w:rsid w:val="00E51A25"/>
    <w:rsid w:val="00E540C2"/>
    <w:rsid w:val="00E5516F"/>
    <w:rsid w:val="00E551C6"/>
    <w:rsid w:val="00E5558E"/>
    <w:rsid w:val="00E557E3"/>
    <w:rsid w:val="00E56EB1"/>
    <w:rsid w:val="00E56F10"/>
    <w:rsid w:val="00E574E8"/>
    <w:rsid w:val="00E578DD"/>
    <w:rsid w:val="00E617B4"/>
    <w:rsid w:val="00E61AA2"/>
    <w:rsid w:val="00E62188"/>
    <w:rsid w:val="00E6371F"/>
    <w:rsid w:val="00E63900"/>
    <w:rsid w:val="00E643EB"/>
    <w:rsid w:val="00E645D4"/>
    <w:rsid w:val="00E649A7"/>
    <w:rsid w:val="00E64BDD"/>
    <w:rsid w:val="00E64E0B"/>
    <w:rsid w:val="00E66D5A"/>
    <w:rsid w:val="00E70D79"/>
    <w:rsid w:val="00E70E70"/>
    <w:rsid w:val="00E71704"/>
    <w:rsid w:val="00E7213F"/>
    <w:rsid w:val="00E7223D"/>
    <w:rsid w:val="00E744F4"/>
    <w:rsid w:val="00E74DAA"/>
    <w:rsid w:val="00E7627C"/>
    <w:rsid w:val="00E76291"/>
    <w:rsid w:val="00E77D6D"/>
    <w:rsid w:val="00E8012F"/>
    <w:rsid w:val="00E80545"/>
    <w:rsid w:val="00E80AD9"/>
    <w:rsid w:val="00E80FB3"/>
    <w:rsid w:val="00E82117"/>
    <w:rsid w:val="00E82938"/>
    <w:rsid w:val="00E82F6C"/>
    <w:rsid w:val="00E85C1D"/>
    <w:rsid w:val="00E86EBD"/>
    <w:rsid w:val="00E91C16"/>
    <w:rsid w:val="00E92B60"/>
    <w:rsid w:val="00E92D79"/>
    <w:rsid w:val="00E92E53"/>
    <w:rsid w:val="00E93C10"/>
    <w:rsid w:val="00E94DF2"/>
    <w:rsid w:val="00E96014"/>
    <w:rsid w:val="00E960DB"/>
    <w:rsid w:val="00E96443"/>
    <w:rsid w:val="00E977D2"/>
    <w:rsid w:val="00E97ED1"/>
    <w:rsid w:val="00EA0F96"/>
    <w:rsid w:val="00EA17CC"/>
    <w:rsid w:val="00EA1B2C"/>
    <w:rsid w:val="00EA2328"/>
    <w:rsid w:val="00EA4AB1"/>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14D"/>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48A6"/>
    <w:rsid w:val="00F04EB8"/>
    <w:rsid w:val="00F05BE9"/>
    <w:rsid w:val="00F06132"/>
    <w:rsid w:val="00F069B8"/>
    <w:rsid w:val="00F06F6D"/>
    <w:rsid w:val="00F0784B"/>
    <w:rsid w:val="00F10179"/>
    <w:rsid w:val="00F1096F"/>
    <w:rsid w:val="00F11032"/>
    <w:rsid w:val="00F122F8"/>
    <w:rsid w:val="00F14060"/>
    <w:rsid w:val="00F14E46"/>
    <w:rsid w:val="00F15C08"/>
    <w:rsid w:val="00F167D9"/>
    <w:rsid w:val="00F1708E"/>
    <w:rsid w:val="00F179D8"/>
    <w:rsid w:val="00F17B48"/>
    <w:rsid w:val="00F2099F"/>
    <w:rsid w:val="00F2150F"/>
    <w:rsid w:val="00F216F3"/>
    <w:rsid w:val="00F21F51"/>
    <w:rsid w:val="00F23A07"/>
    <w:rsid w:val="00F2405E"/>
    <w:rsid w:val="00F24BCA"/>
    <w:rsid w:val="00F25DA1"/>
    <w:rsid w:val="00F2676F"/>
    <w:rsid w:val="00F2788A"/>
    <w:rsid w:val="00F30614"/>
    <w:rsid w:val="00F316E0"/>
    <w:rsid w:val="00F316E2"/>
    <w:rsid w:val="00F31D04"/>
    <w:rsid w:val="00F33910"/>
    <w:rsid w:val="00F34F05"/>
    <w:rsid w:val="00F359EC"/>
    <w:rsid w:val="00F35FE8"/>
    <w:rsid w:val="00F36873"/>
    <w:rsid w:val="00F36EA7"/>
    <w:rsid w:val="00F37584"/>
    <w:rsid w:val="00F379A2"/>
    <w:rsid w:val="00F37BCB"/>
    <w:rsid w:val="00F402BF"/>
    <w:rsid w:val="00F42268"/>
    <w:rsid w:val="00F43CA7"/>
    <w:rsid w:val="00F43D4E"/>
    <w:rsid w:val="00F44489"/>
    <w:rsid w:val="00F44939"/>
    <w:rsid w:val="00F44C47"/>
    <w:rsid w:val="00F44D77"/>
    <w:rsid w:val="00F44EC9"/>
    <w:rsid w:val="00F44F82"/>
    <w:rsid w:val="00F46028"/>
    <w:rsid w:val="00F467CB"/>
    <w:rsid w:val="00F46B2A"/>
    <w:rsid w:val="00F47007"/>
    <w:rsid w:val="00F47B5B"/>
    <w:rsid w:val="00F5002C"/>
    <w:rsid w:val="00F50E56"/>
    <w:rsid w:val="00F52138"/>
    <w:rsid w:val="00F53493"/>
    <w:rsid w:val="00F53E64"/>
    <w:rsid w:val="00F53F96"/>
    <w:rsid w:val="00F555E1"/>
    <w:rsid w:val="00F57B0A"/>
    <w:rsid w:val="00F602EC"/>
    <w:rsid w:val="00F609D3"/>
    <w:rsid w:val="00F613D0"/>
    <w:rsid w:val="00F6253D"/>
    <w:rsid w:val="00F626EC"/>
    <w:rsid w:val="00F62F73"/>
    <w:rsid w:val="00F63C77"/>
    <w:rsid w:val="00F63EE0"/>
    <w:rsid w:val="00F63F53"/>
    <w:rsid w:val="00F6541D"/>
    <w:rsid w:val="00F65ABD"/>
    <w:rsid w:val="00F65E82"/>
    <w:rsid w:val="00F67877"/>
    <w:rsid w:val="00F67E52"/>
    <w:rsid w:val="00F67EB2"/>
    <w:rsid w:val="00F7093D"/>
    <w:rsid w:val="00F714FD"/>
    <w:rsid w:val="00F721AE"/>
    <w:rsid w:val="00F732D9"/>
    <w:rsid w:val="00F74B76"/>
    <w:rsid w:val="00F766B0"/>
    <w:rsid w:val="00F7696A"/>
    <w:rsid w:val="00F7726E"/>
    <w:rsid w:val="00F77784"/>
    <w:rsid w:val="00F80F1D"/>
    <w:rsid w:val="00F80FC7"/>
    <w:rsid w:val="00F81D3B"/>
    <w:rsid w:val="00F827DA"/>
    <w:rsid w:val="00F82A0A"/>
    <w:rsid w:val="00F84623"/>
    <w:rsid w:val="00F84ADF"/>
    <w:rsid w:val="00F8627A"/>
    <w:rsid w:val="00F86503"/>
    <w:rsid w:val="00F86E9B"/>
    <w:rsid w:val="00F90052"/>
    <w:rsid w:val="00F9067B"/>
    <w:rsid w:val="00F906A2"/>
    <w:rsid w:val="00F91125"/>
    <w:rsid w:val="00F921D6"/>
    <w:rsid w:val="00F92547"/>
    <w:rsid w:val="00F949E7"/>
    <w:rsid w:val="00F95880"/>
    <w:rsid w:val="00F960AB"/>
    <w:rsid w:val="00F96D85"/>
    <w:rsid w:val="00F96F56"/>
    <w:rsid w:val="00F974A9"/>
    <w:rsid w:val="00F97F4D"/>
    <w:rsid w:val="00FA0AAD"/>
    <w:rsid w:val="00FA159F"/>
    <w:rsid w:val="00FA1A30"/>
    <w:rsid w:val="00FA2EA8"/>
    <w:rsid w:val="00FA2FA0"/>
    <w:rsid w:val="00FA35A8"/>
    <w:rsid w:val="00FA4A33"/>
    <w:rsid w:val="00FA4ECA"/>
    <w:rsid w:val="00FA57CC"/>
    <w:rsid w:val="00FA713D"/>
    <w:rsid w:val="00FA76C0"/>
    <w:rsid w:val="00FB04FA"/>
    <w:rsid w:val="00FB153D"/>
    <w:rsid w:val="00FB2B6D"/>
    <w:rsid w:val="00FB2E53"/>
    <w:rsid w:val="00FB380A"/>
    <w:rsid w:val="00FB5222"/>
    <w:rsid w:val="00FB6DF3"/>
    <w:rsid w:val="00FC1639"/>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1D03"/>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26C"/>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C6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 w:type="character" w:styleId="af2">
    <w:name w:val="Placeholder Text"/>
    <w:basedOn w:val="a0"/>
    <w:uiPriority w:val="99"/>
    <w:semiHidden/>
    <w:rsid w:val="000D68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144781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490801739">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2203031">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6733D-30CB-488B-8AA7-787A07192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1076</TotalTime>
  <Pages>7</Pages>
  <Words>2905</Words>
  <Characters>16561</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Гензе Анастасия Ивановна</cp:lastModifiedBy>
  <cp:revision>17</cp:revision>
  <cp:lastPrinted>2024-07-29T07:14:00Z</cp:lastPrinted>
  <dcterms:created xsi:type="dcterms:W3CDTF">2024-07-24T11:02:00Z</dcterms:created>
  <dcterms:modified xsi:type="dcterms:W3CDTF">2024-07-30T05:13:00Z</dcterms:modified>
</cp:coreProperties>
</file>