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2A221B">
        <w:rPr>
          <w:rFonts w:ascii="PT Astra Serif" w:hAnsi="PT Astra Serif"/>
          <w:b/>
          <w:color w:val="000000" w:themeColor="text1"/>
        </w:rPr>
        <w:t>23</w:t>
      </w:r>
      <w:r w:rsidR="004D1DC5">
        <w:rPr>
          <w:rFonts w:ascii="PT Astra Serif" w:hAnsi="PT Astra Serif"/>
          <w:b/>
          <w:color w:val="000000" w:themeColor="text1"/>
        </w:rPr>
        <w:t>.0</w:t>
      </w:r>
      <w:r w:rsidR="002A221B">
        <w:rPr>
          <w:rFonts w:ascii="PT Astra Serif" w:hAnsi="PT Astra Serif"/>
          <w:b/>
          <w:color w:val="000000" w:themeColor="text1"/>
        </w:rPr>
        <w:t>9</w:t>
      </w:r>
      <w:r w:rsidR="00D34BC2">
        <w:rPr>
          <w:rFonts w:ascii="PT Astra Serif" w:hAnsi="PT Astra Serif"/>
          <w:b/>
          <w:color w:val="000000" w:themeColor="text1"/>
        </w:rPr>
        <w:t>.2024</w:t>
      </w:r>
    </w:p>
    <w:tbl>
      <w:tblPr>
        <w:tblStyle w:val="a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14"/>
        <w:gridCol w:w="5392"/>
      </w:tblGrid>
      <w:tr w:rsidR="009215B7" w:rsidRPr="00E82117" w:rsidTr="004A734B">
        <w:trPr>
          <w:trHeight w:val="70"/>
        </w:trPr>
        <w:tc>
          <w:tcPr>
            <w:tcW w:w="10206" w:type="dxa"/>
            <w:gridSpan w:val="2"/>
          </w:tcPr>
          <w:p w:rsidR="009215B7" w:rsidRPr="00E82117" w:rsidRDefault="00BB0D35" w:rsidP="00BB0D35">
            <w:pPr>
              <w:pStyle w:val="a4"/>
              <w:numPr>
                <w:ilvl w:val="0"/>
                <w:numId w:val="22"/>
              </w:numPr>
              <w:tabs>
                <w:tab w:val="left" w:pos="318"/>
              </w:tabs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Постановление Правительства РФ от 17.09.2024 № 1271</w:t>
            </w:r>
          </w:p>
        </w:tc>
      </w:tr>
      <w:tr w:rsidR="009215B7" w:rsidRPr="00E82117" w:rsidTr="004A734B">
        <w:trPr>
          <w:trHeight w:val="70"/>
        </w:trPr>
        <w:tc>
          <w:tcPr>
            <w:tcW w:w="10206" w:type="dxa"/>
            <w:gridSpan w:val="2"/>
          </w:tcPr>
          <w:p w:rsidR="009215B7" w:rsidRPr="00582FD6" w:rsidRDefault="00AB1DE9" w:rsidP="001F79B4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Внесены п</w:t>
            </w:r>
            <w:r w:rsidRPr="00AB1DE9">
              <w:rPr>
                <w:rFonts w:ascii="PT Astra Serif" w:hAnsi="PT Astra Serif"/>
                <w:sz w:val="26"/>
                <w:szCs w:val="26"/>
              </w:rPr>
              <w:t>оправки в постановление Правительства РФ от 0</w:t>
            </w:r>
            <w:r>
              <w:rPr>
                <w:rFonts w:ascii="PT Astra Serif" w:hAnsi="PT Astra Serif"/>
                <w:sz w:val="26"/>
                <w:szCs w:val="26"/>
              </w:rPr>
              <w:t>1.07.2016 № 615</w:t>
            </w:r>
          </w:p>
        </w:tc>
      </w:tr>
      <w:tr w:rsidR="009215B7" w:rsidRPr="00202938" w:rsidTr="004A734B">
        <w:trPr>
          <w:trHeight w:val="47"/>
        </w:trPr>
        <w:tc>
          <w:tcPr>
            <w:tcW w:w="10206" w:type="dxa"/>
            <w:gridSpan w:val="2"/>
          </w:tcPr>
          <w:p w:rsidR="009215B7" w:rsidRPr="00D25C5E" w:rsidRDefault="00562FF5" w:rsidP="002D2CE9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Судебная </w:t>
            </w:r>
            <w:r w:rsidR="002968D9">
              <w:rPr>
                <w:rFonts w:ascii="PT Astra Serif" w:hAnsi="PT Astra Serif"/>
                <w:b/>
                <w:sz w:val="26"/>
                <w:szCs w:val="26"/>
              </w:rPr>
              <w:t>практика</w:t>
            </w:r>
          </w:p>
        </w:tc>
      </w:tr>
      <w:tr w:rsidR="004A734B" w:rsidRPr="00B55C20" w:rsidTr="004A734B">
        <w:trPr>
          <w:trHeight w:val="70"/>
        </w:trPr>
        <w:tc>
          <w:tcPr>
            <w:tcW w:w="4814" w:type="dxa"/>
          </w:tcPr>
          <w:p w:rsidR="004A734B" w:rsidRDefault="00B6643C" w:rsidP="00300AF6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 xml:space="preserve">Определение </w:t>
            </w:r>
            <w:r w:rsidR="00204DA4">
              <w:rPr>
                <w:rFonts w:ascii="PT Astra Serif" w:hAnsi="PT Astra Serif"/>
                <w:i/>
                <w:sz w:val="26"/>
                <w:szCs w:val="26"/>
              </w:rPr>
              <w:t>Верховного Суда Российской Федерации от 13.09.2024 по делу № А32-13036/2022</w:t>
            </w:r>
          </w:p>
        </w:tc>
        <w:tc>
          <w:tcPr>
            <w:tcW w:w="5392" w:type="dxa"/>
          </w:tcPr>
          <w:p w:rsidR="004A734B" w:rsidRPr="00B55C20" w:rsidRDefault="00110DA1" w:rsidP="00CC4E9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Суды отметили, что по муниципальному контракту на строительство объекта </w:t>
            </w:r>
            <w:r w:rsidR="00AA2CD9" w:rsidRPr="00AA2CD9">
              <w:rPr>
                <w:rFonts w:ascii="PT Astra Serif" w:hAnsi="PT Astra Serif"/>
                <w:sz w:val="26"/>
                <w:szCs w:val="26"/>
              </w:rPr>
              <w:t xml:space="preserve">акты по форме № КС-2 и справки по форме № КС-3 </w:t>
            </w:r>
            <w:r w:rsidR="00CC4E97">
              <w:rPr>
                <w:rFonts w:ascii="PT Astra Serif" w:hAnsi="PT Astra Serif"/>
                <w:sz w:val="26"/>
                <w:szCs w:val="26"/>
              </w:rPr>
              <w:t xml:space="preserve">являются обязательными для подтверждения факта сдачи работ. Использование </w:t>
            </w:r>
            <w:r w:rsidR="000F4DF7">
              <w:rPr>
                <w:rFonts w:ascii="PT Astra Serif" w:hAnsi="PT Astra Serif"/>
                <w:sz w:val="26"/>
                <w:szCs w:val="26"/>
              </w:rPr>
              <w:t xml:space="preserve">только </w:t>
            </w:r>
            <w:r w:rsidR="00CC4E97">
              <w:rPr>
                <w:rFonts w:ascii="PT Astra Serif" w:hAnsi="PT Astra Serif"/>
                <w:sz w:val="26"/>
                <w:szCs w:val="26"/>
              </w:rPr>
              <w:t>актов формы № КС-11 и № КС-14 не обоснованно, поскольку они не могут заменить предусмотренные контрактом документы для подтверждения объемов и стоимости выполненных работ</w:t>
            </w:r>
            <w:r w:rsidR="00216B1D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4A734B" w:rsidTr="004A734B">
        <w:trPr>
          <w:trHeight w:val="70"/>
        </w:trPr>
        <w:tc>
          <w:tcPr>
            <w:tcW w:w="4814" w:type="dxa"/>
          </w:tcPr>
          <w:p w:rsidR="004A734B" w:rsidRDefault="000C71A5" w:rsidP="00300AF6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 xml:space="preserve">Определение Верховного Суда Российской Федерации от 16.09.2024 по делу № </w:t>
            </w:r>
            <w:r w:rsidRPr="000C71A5">
              <w:rPr>
                <w:rFonts w:ascii="PT Astra Serif" w:hAnsi="PT Astra Serif"/>
                <w:i/>
                <w:sz w:val="26"/>
                <w:szCs w:val="26"/>
              </w:rPr>
              <w:t>А12-32904/2022</w:t>
            </w:r>
          </w:p>
        </w:tc>
        <w:tc>
          <w:tcPr>
            <w:tcW w:w="5392" w:type="dxa"/>
          </w:tcPr>
          <w:p w:rsidR="004A734B" w:rsidRDefault="002F7E9C" w:rsidP="008733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Суды признали обоснованным представление участником закупки для подтверждения опыта </w:t>
            </w:r>
            <w:r w:rsidR="00AD3D48">
              <w:rPr>
                <w:rFonts w:ascii="PT Astra Serif" w:hAnsi="PT Astra Serif"/>
                <w:sz w:val="26"/>
                <w:szCs w:val="26"/>
              </w:rPr>
              <w:t>исполнения контрактов в соответствии с частью 2.1 статьи 31 Закона № 44-ФЗ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504E27">
              <w:rPr>
                <w:rFonts w:ascii="PT Astra Serif" w:hAnsi="PT Astra Serif"/>
                <w:sz w:val="26"/>
                <w:szCs w:val="26"/>
              </w:rPr>
              <w:t xml:space="preserve">контрактов, заключенных по итогам совместных закупок, </w:t>
            </w:r>
            <w:r w:rsidR="007B1EA3">
              <w:rPr>
                <w:rFonts w:ascii="PT Astra Serif" w:hAnsi="PT Astra Serif"/>
                <w:sz w:val="26"/>
                <w:szCs w:val="26"/>
              </w:rPr>
              <w:t xml:space="preserve">общая стоимость </w:t>
            </w:r>
            <w:r w:rsidR="00B2040F">
              <w:rPr>
                <w:rFonts w:ascii="PT Astra Serif" w:hAnsi="PT Astra Serif"/>
                <w:sz w:val="26"/>
                <w:szCs w:val="26"/>
              </w:rPr>
              <w:t xml:space="preserve">которых </w:t>
            </w:r>
            <w:r w:rsidR="007B1EA3">
              <w:rPr>
                <w:rFonts w:ascii="PT Astra Serif" w:hAnsi="PT Astra Serif"/>
                <w:sz w:val="26"/>
                <w:szCs w:val="26"/>
              </w:rPr>
              <w:t>составляет не менее 20% НМЦК</w:t>
            </w:r>
          </w:p>
          <w:p w:rsidR="00504E27" w:rsidRDefault="00504E27" w:rsidP="008733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22EFA" w:rsidTr="004A734B">
        <w:trPr>
          <w:trHeight w:val="70"/>
        </w:trPr>
        <w:tc>
          <w:tcPr>
            <w:tcW w:w="4814" w:type="dxa"/>
          </w:tcPr>
          <w:p w:rsidR="00122EFA" w:rsidRDefault="00122EFA" w:rsidP="00122EFA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 w:rsidRPr="00122EFA">
              <w:rPr>
                <w:rFonts w:ascii="PT Astra Serif" w:hAnsi="PT Astra Serif"/>
                <w:i/>
                <w:sz w:val="26"/>
                <w:szCs w:val="26"/>
              </w:rPr>
              <w:t>Определение Верховного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 xml:space="preserve"> Суда Российской Федерации от 19</w:t>
            </w:r>
            <w:r w:rsidRPr="00122EFA">
              <w:rPr>
                <w:rFonts w:ascii="PT Astra Serif" w:hAnsi="PT Astra Serif"/>
                <w:i/>
                <w:sz w:val="26"/>
                <w:szCs w:val="26"/>
              </w:rPr>
              <w:t xml:space="preserve">.09.2024 по делу № 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>А10-4221/2023</w:t>
            </w:r>
          </w:p>
        </w:tc>
        <w:tc>
          <w:tcPr>
            <w:tcW w:w="5392" w:type="dxa"/>
          </w:tcPr>
          <w:p w:rsidR="00122EFA" w:rsidRDefault="00092B42" w:rsidP="002B56B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Суды признали необоснованным изменение сроков исполнения муниципального контракта, поскольку отсутствовали доказательства </w:t>
            </w:r>
            <w:r w:rsidR="00AD3D48">
              <w:rPr>
                <w:rFonts w:ascii="PT Astra Serif" w:hAnsi="PT Astra Serif"/>
                <w:sz w:val="26"/>
                <w:szCs w:val="26"/>
              </w:rPr>
              <w:t xml:space="preserve">наличия </w:t>
            </w:r>
            <w:r>
              <w:rPr>
                <w:rFonts w:ascii="PT Astra Serif" w:hAnsi="PT Astra Serif"/>
                <w:sz w:val="26"/>
                <w:szCs w:val="26"/>
              </w:rPr>
              <w:t>незави</w:t>
            </w:r>
            <w:r w:rsidR="002B56BC">
              <w:rPr>
                <w:rFonts w:ascii="PT Astra Serif" w:hAnsi="PT Astra Serif"/>
                <w:sz w:val="26"/>
                <w:szCs w:val="26"/>
              </w:rPr>
              <w:t>сящих от сторон обстоятельств</w:t>
            </w:r>
          </w:p>
        </w:tc>
      </w:tr>
    </w:tbl>
    <w:p w:rsidR="00417310" w:rsidRPr="00AB1DE9" w:rsidRDefault="00417310" w:rsidP="009B7B76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962CD7" w:rsidRPr="009B755F" w:rsidRDefault="00AB1DE9" w:rsidP="002B51D7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AB1DE9">
        <w:rPr>
          <w:rFonts w:ascii="PT Astra Serif" w:hAnsi="PT Astra Serif"/>
          <w:i/>
          <w:sz w:val="26"/>
          <w:szCs w:val="26"/>
        </w:rPr>
        <w:t>Постановление Правительства РФ от 17.09.2024 № 1271</w:t>
      </w:r>
      <w:r w:rsidR="009B755F" w:rsidRPr="009B755F">
        <w:rPr>
          <w:rFonts w:ascii="PT Astra Serif" w:hAnsi="PT Astra Serif"/>
          <w:i/>
          <w:sz w:val="26"/>
          <w:szCs w:val="26"/>
        </w:rPr>
        <w:t xml:space="preserve"> </w:t>
      </w:r>
      <w:r w:rsidR="009B755F">
        <w:rPr>
          <w:rFonts w:ascii="PT Astra Serif" w:hAnsi="PT Astra Serif"/>
          <w:i/>
          <w:sz w:val="26"/>
          <w:szCs w:val="26"/>
        </w:rPr>
        <w:t>«О внесении изменений в постановление Правительства РФ от 01.07</w:t>
      </w:r>
      <w:r w:rsidR="001375DA">
        <w:rPr>
          <w:rFonts w:ascii="PT Astra Serif" w:hAnsi="PT Astra Serif"/>
          <w:i/>
          <w:sz w:val="26"/>
          <w:szCs w:val="26"/>
        </w:rPr>
        <w:t>.2016 № 615»</w:t>
      </w:r>
    </w:p>
    <w:p w:rsidR="00B85E99" w:rsidRDefault="00B85E99" w:rsidP="00A14DC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В</w:t>
      </w:r>
      <w:r w:rsidR="001F79B4" w:rsidRPr="001F79B4">
        <w:rPr>
          <w:rFonts w:ascii="PT Astra Serif" w:hAnsi="PT Astra Serif"/>
          <w:bCs/>
          <w:sz w:val="26"/>
          <w:szCs w:val="26"/>
        </w:rPr>
        <w:t xml:space="preserve"> постановление Правительства РФ от 01.07.2016 № 615 </w:t>
      </w:r>
      <w:r>
        <w:rPr>
          <w:rFonts w:ascii="PT Astra Serif" w:hAnsi="PT Astra Serif"/>
          <w:bCs/>
          <w:sz w:val="26"/>
          <w:szCs w:val="26"/>
        </w:rPr>
        <w:t>внесены следующие изменения:</w:t>
      </w:r>
    </w:p>
    <w:p w:rsidR="001F79B4" w:rsidRPr="00A14DCA" w:rsidRDefault="00B85E99" w:rsidP="00A14DCA">
      <w:pPr>
        <w:pStyle w:val="a4"/>
        <w:numPr>
          <w:ilvl w:val="0"/>
          <w:numId w:val="40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Предусмотрено</w:t>
      </w:r>
      <w:r w:rsidR="001F79B4" w:rsidRPr="00B85E99">
        <w:rPr>
          <w:rFonts w:ascii="PT Astra Serif" w:hAnsi="PT Astra Serif"/>
          <w:bCs/>
          <w:sz w:val="26"/>
          <w:szCs w:val="26"/>
        </w:rPr>
        <w:t xml:space="preserve"> право региональных операторов осуществить закупку товаров, по результатам которой может заключаться договор со встречными инвестиционными обязательствами.</w:t>
      </w:r>
    </w:p>
    <w:p w:rsidR="001F79B4" w:rsidRPr="001F79B4" w:rsidRDefault="001F79B4" w:rsidP="00A14D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F79B4">
        <w:rPr>
          <w:rFonts w:ascii="PT Astra Serif" w:hAnsi="PT Astra Serif"/>
          <w:sz w:val="26"/>
          <w:szCs w:val="26"/>
        </w:rPr>
        <w:t>Поставщику по договору данного вида предстоит создать, модернизировать или освоить производство товара, который после выполнения обязательств будет отвечать критериям продукции отечественного производства. Сведения о товаре должны быть внесены в реестр российской промышленной продукции на дату исполнения поставщиком обязанности по его поставке.</w:t>
      </w:r>
    </w:p>
    <w:p w:rsidR="001F79B4" w:rsidRPr="001F79B4" w:rsidRDefault="001F79B4" w:rsidP="00A14D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A14DCA">
        <w:rPr>
          <w:rFonts w:ascii="PT Astra Serif" w:hAnsi="PT Astra Serif"/>
          <w:bCs/>
          <w:sz w:val="26"/>
          <w:szCs w:val="26"/>
        </w:rPr>
        <w:t>Такой договор назван в постановлении специальным контрактом.</w:t>
      </w:r>
    </w:p>
    <w:p w:rsidR="001F79B4" w:rsidRPr="001F79B4" w:rsidRDefault="001F79B4" w:rsidP="00D128D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F79B4">
        <w:rPr>
          <w:rFonts w:ascii="PT Astra Serif" w:hAnsi="PT Astra Serif"/>
          <w:sz w:val="26"/>
          <w:szCs w:val="26"/>
        </w:rPr>
        <w:t>Закупки, по результатам которых заключат специальный контракт, будут проводить путём электронного конкурса, с учётом особенностей, предусмотре</w:t>
      </w:r>
      <w:r w:rsidR="00F41247">
        <w:rPr>
          <w:rFonts w:ascii="PT Astra Serif" w:hAnsi="PT Astra Serif"/>
          <w:sz w:val="26"/>
          <w:szCs w:val="26"/>
        </w:rPr>
        <w:t>нных разделом VI Положения, утвержденного</w:t>
      </w:r>
      <w:r w:rsidRPr="001F79B4">
        <w:rPr>
          <w:rFonts w:ascii="PT Astra Serif" w:hAnsi="PT Astra Serif"/>
          <w:sz w:val="26"/>
          <w:szCs w:val="26"/>
        </w:rPr>
        <w:t xml:space="preserve"> постановлением № 615.</w:t>
      </w:r>
    </w:p>
    <w:p w:rsidR="001F79B4" w:rsidRPr="001F79B4" w:rsidRDefault="001F79B4" w:rsidP="00D128D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F79B4">
        <w:rPr>
          <w:rFonts w:ascii="PT Astra Serif" w:hAnsi="PT Astra Serif"/>
          <w:sz w:val="26"/>
          <w:szCs w:val="26"/>
        </w:rPr>
        <w:t>В частности, к участникам таких закупок применят дополнительные требования по постановлению № 2571.</w:t>
      </w:r>
    </w:p>
    <w:p w:rsidR="001F79B4" w:rsidRPr="00D128D2" w:rsidRDefault="00D128D2" w:rsidP="00D128D2">
      <w:pPr>
        <w:pStyle w:val="a4"/>
        <w:numPr>
          <w:ilvl w:val="0"/>
          <w:numId w:val="40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Установлена</w:t>
      </w:r>
      <w:r w:rsidR="001F79B4" w:rsidRPr="00D128D2">
        <w:rPr>
          <w:rFonts w:ascii="PT Astra Serif" w:hAnsi="PT Astra Serif"/>
          <w:sz w:val="26"/>
          <w:szCs w:val="26"/>
        </w:rPr>
        <w:t xml:space="preserve"> возможность закупки товаров без проведения конкурентных способов определения поставщика, если у такого поставщика ранее создано, освоено или модернизировано производство согласно специальному контракту, и при условии, что поставка будет производиться по ценам, не превышающим предельной цены единицы товара в соответствии со специальным контрактом.</w:t>
      </w:r>
    </w:p>
    <w:p w:rsidR="001F79B4" w:rsidRPr="00D128D2" w:rsidRDefault="001F79B4" w:rsidP="00D128D2">
      <w:pPr>
        <w:pStyle w:val="a4"/>
        <w:numPr>
          <w:ilvl w:val="0"/>
          <w:numId w:val="40"/>
        </w:numPr>
        <w:ind w:left="993" w:hanging="284"/>
        <w:jc w:val="both"/>
        <w:rPr>
          <w:rFonts w:ascii="PT Astra Serif" w:hAnsi="PT Astra Serif"/>
          <w:sz w:val="26"/>
          <w:szCs w:val="26"/>
        </w:rPr>
      </w:pPr>
      <w:r w:rsidRPr="00D128D2">
        <w:rPr>
          <w:rFonts w:ascii="PT Astra Serif" w:hAnsi="PT Astra Serif"/>
          <w:bCs/>
          <w:sz w:val="26"/>
          <w:szCs w:val="26"/>
        </w:rPr>
        <w:t>Урегулирован механизм заключения специального контракта.</w:t>
      </w:r>
    </w:p>
    <w:p w:rsidR="001F79B4" w:rsidRPr="001F79B4" w:rsidRDefault="001F79B4" w:rsidP="0035116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F79B4">
        <w:rPr>
          <w:rFonts w:ascii="PT Astra Serif" w:hAnsi="PT Astra Serif"/>
          <w:sz w:val="26"/>
          <w:szCs w:val="26"/>
        </w:rPr>
        <w:t>Он будет заключаться на основании акта высшего исполнительного органа субъекта РФ. В данном акте определят товар, производство которого подлежит созданию, освоению или модернизации, сроки совершения таких действий, минимальный объём необходимых инвестиций поставщика в данный проект и ряд других условий.</w:t>
      </w:r>
    </w:p>
    <w:p w:rsidR="001F79B4" w:rsidRPr="00351161" w:rsidRDefault="001F79B4" w:rsidP="001F79B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51161">
        <w:rPr>
          <w:rFonts w:ascii="PT Astra Serif" w:hAnsi="PT Astra Serif"/>
          <w:bCs/>
          <w:sz w:val="26"/>
          <w:szCs w:val="26"/>
        </w:rPr>
        <w:t>Поправки вступили в силу 19 сентября 2024 года, за отдельным исключением.</w:t>
      </w:r>
    </w:p>
    <w:p w:rsidR="00AB1DE9" w:rsidRDefault="00831DA5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hyperlink r:id="rId8" w:history="1">
        <w:r w:rsidR="00351161" w:rsidRPr="00351161">
          <w:rPr>
            <w:rStyle w:val="aa"/>
            <w:rFonts w:ascii="PT Astra Serif" w:hAnsi="PT Astra Serif"/>
            <w:sz w:val="26"/>
            <w:szCs w:val="26"/>
          </w:rPr>
          <w:t>http://publication.pravo.gov.ru/document/0001202409190028?index=1</w:t>
        </w:r>
      </w:hyperlink>
    </w:p>
    <w:p w:rsidR="00351161" w:rsidRDefault="00351161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351161" w:rsidRDefault="00165FA0" w:rsidP="002B51D7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Определение Верховного Суда Российской Федерации от 13.09.2024 по делу № А32-13036/2022</w:t>
      </w:r>
    </w:p>
    <w:p w:rsidR="00165FA0" w:rsidRDefault="00165FA0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Заявитель: Общество</w:t>
      </w:r>
    </w:p>
    <w:p w:rsidR="00BB2261" w:rsidRDefault="00741664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Между Обществом и Заказчиком заключен муниципальный контракт на строительство спортивного комплекса. Срок выполнения работ про</w:t>
      </w:r>
      <w:r w:rsidR="00720A6A">
        <w:rPr>
          <w:rFonts w:ascii="PT Astra Serif" w:hAnsi="PT Astra Serif"/>
          <w:sz w:val="26"/>
          <w:szCs w:val="26"/>
        </w:rPr>
        <w:t>длен дополнительными соглашениями.</w:t>
      </w:r>
    </w:p>
    <w:p w:rsidR="00741664" w:rsidRDefault="00741664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После ввода объекта в эксплуатацию</w:t>
      </w:r>
      <w:r w:rsidR="000A408A">
        <w:rPr>
          <w:rFonts w:ascii="PT Astra Serif" w:hAnsi="PT Astra Serif"/>
          <w:sz w:val="26"/>
          <w:szCs w:val="26"/>
        </w:rPr>
        <w:t>, Заказчик принял решение об одностороннем отказе от исполнения контракта.</w:t>
      </w:r>
    </w:p>
    <w:p w:rsidR="000A408A" w:rsidRDefault="00554B35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Решение Заказчика мотивировано неоднократным нарушением подрядчиком сроков выполнения работ, </w:t>
      </w:r>
      <w:r w:rsidR="00D242A0">
        <w:rPr>
          <w:rFonts w:ascii="PT Astra Serif" w:hAnsi="PT Astra Serif"/>
          <w:sz w:val="26"/>
          <w:szCs w:val="26"/>
        </w:rPr>
        <w:t xml:space="preserve">а также тем, что </w:t>
      </w:r>
      <w:r w:rsidR="00A3016E">
        <w:rPr>
          <w:rFonts w:ascii="PT Astra Serif" w:hAnsi="PT Astra Serif"/>
          <w:sz w:val="26"/>
          <w:szCs w:val="26"/>
        </w:rPr>
        <w:t>по состоянию на 27.12.2021</w:t>
      </w:r>
      <w:r w:rsidR="00D242A0">
        <w:rPr>
          <w:rFonts w:ascii="PT Astra Serif" w:hAnsi="PT Astra Serif"/>
          <w:sz w:val="26"/>
          <w:szCs w:val="26"/>
        </w:rPr>
        <w:t xml:space="preserve"> обязательства подрядчика не исполнены, работы не сданы, исполнительная документация и акты выполненных работ формы № КС-2 не предоставлены на проверку. </w:t>
      </w:r>
    </w:p>
    <w:p w:rsidR="00D242A0" w:rsidRDefault="00162264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Общество обратилось с иском в арбитражный суд о признании решения Заказчика недействительным. </w:t>
      </w:r>
    </w:p>
    <w:p w:rsidR="009E0BAC" w:rsidRDefault="009E0BAC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Суды первой, апелляционной, кассационной инстанции, отказывая в удовлетворении требований Общества, исходили из следующего. </w:t>
      </w:r>
    </w:p>
    <w:p w:rsidR="00720A6A" w:rsidRDefault="000C1BDE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C1BDE">
        <w:rPr>
          <w:rFonts w:ascii="PT Astra Serif" w:hAnsi="PT Astra Serif"/>
          <w:sz w:val="26"/>
          <w:szCs w:val="26"/>
        </w:rPr>
        <w:t>В силу пункт</w:t>
      </w:r>
      <w:r w:rsidR="000F4DF7">
        <w:rPr>
          <w:rFonts w:ascii="PT Astra Serif" w:hAnsi="PT Astra Serif"/>
          <w:sz w:val="26"/>
          <w:szCs w:val="26"/>
        </w:rPr>
        <w:t>а</w:t>
      </w:r>
      <w:r w:rsidRPr="000C1BDE">
        <w:rPr>
          <w:rFonts w:ascii="PT Astra Serif" w:hAnsi="PT Astra Serif"/>
          <w:sz w:val="26"/>
          <w:szCs w:val="26"/>
        </w:rPr>
        <w:t xml:space="preserve"> 4.4 контракта Заказчик производит оплату работ поэтапно, после подписания Сторонами акта о приемке выполненных работ по форме КС-2, на основании справки о стоимости выполненных работ и затрат по форме КС-3, в сроки и в размерах, которые установлены Графиком оплаты выполненных строительно-монтажных работ, но не позднее 30 (тридцати) дней с даты подписания заказчиком документа о приемке выполненных работ.</w:t>
      </w:r>
    </w:p>
    <w:p w:rsidR="004E4779" w:rsidRDefault="004E4779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E4779">
        <w:rPr>
          <w:rFonts w:ascii="PT Astra Serif" w:hAnsi="PT Astra Serif"/>
          <w:sz w:val="26"/>
          <w:szCs w:val="26"/>
        </w:rPr>
        <w:t>Таким образом, контрактом предусмотрено обязательное составление актов сдачи</w:t>
      </w:r>
      <w:r>
        <w:rPr>
          <w:rFonts w:ascii="PT Astra Serif" w:hAnsi="PT Astra Serif"/>
          <w:sz w:val="26"/>
          <w:szCs w:val="26"/>
        </w:rPr>
        <w:t>-</w:t>
      </w:r>
      <w:r w:rsidRPr="004E4779">
        <w:rPr>
          <w:rFonts w:ascii="PT Astra Serif" w:hAnsi="PT Astra Serif"/>
          <w:sz w:val="26"/>
          <w:szCs w:val="26"/>
        </w:rPr>
        <w:t>приемки выполненных работ формы № КС-2 и № КС-3</w:t>
      </w:r>
      <w:r>
        <w:rPr>
          <w:rFonts w:ascii="PT Astra Serif" w:hAnsi="PT Astra Serif"/>
          <w:sz w:val="26"/>
          <w:szCs w:val="26"/>
        </w:rPr>
        <w:t>.</w:t>
      </w:r>
    </w:p>
    <w:p w:rsidR="00C13ED0" w:rsidRDefault="00C13ED0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</w:t>
      </w:r>
      <w:r w:rsidRPr="00C13ED0">
        <w:rPr>
          <w:rFonts w:ascii="PT Astra Serif" w:hAnsi="PT Astra Serif"/>
          <w:sz w:val="26"/>
          <w:szCs w:val="26"/>
        </w:rPr>
        <w:t>кты по форме № КС-2 и справки по форме № КС-3 входят в число обязательных документов для подтверждения факта сдачи работ в полном объеме.</w:t>
      </w:r>
    </w:p>
    <w:p w:rsidR="004E4779" w:rsidRDefault="004E4779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E4779">
        <w:rPr>
          <w:rFonts w:ascii="PT Astra Serif" w:hAnsi="PT Astra Serif"/>
          <w:sz w:val="26"/>
          <w:szCs w:val="26"/>
        </w:rPr>
        <w:t>При этом акты формы № КС-11 и КС-14 в качестве подтверждения факта выполнения контракта в полном объеме является необоснованной, поскольку указанные акты не могут подменять собой тот перечень документов, которые предусмотрены контрактом и которые надлежит принять сторонам для подтверждения объемов и стоимости выполненных работ, их соответствие условиям контракта</w:t>
      </w:r>
      <w:r>
        <w:rPr>
          <w:rFonts w:ascii="PT Astra Serif" w:hAnsi="PT Astra Serif"/>
          <w:sz w:val="26"/>
          <w:szCs w:val="26"/>
        </w:rPr>
        <w:t>.</w:t>
      </w:r>
    </w:p>
    <w:p w:rsidR="00EA12F0" w:rsidRDefault="00F136A8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Суды </w:t>
      </w:r>
      <w:r w:rsidR="001C2AF0">
        <w:rPr>
          <w:rFonts w:ascii="PT Astra Serif" w:hAnsi="PT Astra Serif"/>
          <w:sz w:val="26"/>
          <w:szCs w:val="26"/>
        </w:rPr>
        <w:t>пришли к выводу</w:t>
      </w:r>
      <w:r>
        <w:rPr>
          <w:rFonts w:ascii="PT Astra Serif" w:hAnsi="PT Astra Serif"/>
          <w:sz w:val="26"/>
          <w:szCs w:val="26"/>
        </w:rPr>
        <w:t xml:space="preserve">, что </w:t>
      </w:r>
      <w:r w:rsidR="005F5C4A">
        <w:rPr>
          <w:rFonts w:ascii="PT Astra Serif" w:hAnsi="PT Astra Serif"/>
          <w:sz w:val="26"/>
          <w:szCs w:val="26"/>
        </w:rPr>
        <w:t>Обществом</w:t>
      </w:r>
      <w:r w:rsidRPr="00F136A8">
        <w:rPr>
          <w:rFonts w:ascii="PT Astra Serif" w:hAnsi="PT Astra Serif"/>
          <w:sz w:val="26"/>
          <w:szCs w:val="26"/>
        </w:rPr>
        <w:t xml:space="preserve"> нарушались сроки выполнения работ по контракту. Более того на момент ввода в э</w:t>
      </w:r>
      <w:r>
        <w:rPr>
          <w:rFonts w:ascii="PT Astra Serif" w:hAnsi="PT Astra Serif"/>
          <w:sz w:val="26"/>
          <w:szCs w:val="26"/>
        </w:rPr>
        <w:t>ксплуатацию объекта</w:t>
      </w:r>
      <w:r w:rsidRPr="00F136A8">
        <w:rPr>
          <w:rFonts w:ascii="PT Astra Serif" w:hAnsi="PT Astra Serif"/>
          <w:sz w:val="26"/>
          <w:szCs w:val="26"/>
        </w:rPr>
        <w:t xml:space="preserve"> работы в полном объеме </w:t>
      </w:r>
      <w:r w:rsidR="00807037">
        <w:rPr>
          <w:rFonts w:ascii="PT Astra Serif" w:hAnsi="PT Astra Serif"/>
          <w:sz w:val="26"/>
          <w:szCs w:val="26"/>
        </w:rPr>
        <w:t xml:space="preserve">Обществом </w:t>
      </w:r>
      <w:r w:rsidRPr="00F136A8">
        <w:rPr>
          <w:rFonts w:ascii="PT Astra Serif" w:hAnsi="PT Astra Serif"/>
          <w:sz w:val="26"/>
          <w:szCs w:val="26"/>
        </w:rPr>
        <w:t>не были окончены.</w:t>
      </w:r>
    </w:p>
    <w:p w:rsidR="00F136A8" w:rsidRDefault="005F5C4A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Акты </w:t>
      </w:r>
      <w:r w:rsidR="00C37353"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t xml:space="preserve">КС-2 Обществом переданы Заказчику после расторжения контракта, </w:t>
      </w:r>
      <w:r w:rsidR="00886791">
        <w:rPr>
          <w:rFonts w:ascii="PT Astra Serif" w:hAnsi="PT Astra Serif"/>
          <w:sz w:val="26"/>
          <w:szCs w:val="26"/>
        </w:rPr>
        <w:t xml:space="preserve">при этом не представлено сведений </w:t>
      </w:r>
      <w:r w:rsidR="006E2CC3">
        <w:rPr>
          <w:rFonts w:ascii="PT Astra Serif" w:hAnsi="PT Astra Serif"/>
          <w:sz w:val="26"/>
          <w:szCs w:val="26"/>
        </w:rPr>
        <w:t xml:space="preserve">об утверждении указанных актов </w:t>
      </w:r>
      <w:proofErr w:type="spellStart"/>
      <w:r w:rsidR="006E2CC3">
        <w:rPr>
          <w:rFonts w:ascii="PT Astra Serif" w:hAnsi="PT Astra Serif"/>
          <w:sz w:val="26"/>
          <w:szCs w:val="26"/>
        </w:rPr>
        <w:t>Стройконтролем</w:t>
      </w:r>
      <w:proofErr w:type="spellEnd"/>
      <w:r w:rsidR="006E2CC3">
        <w:rPr>
          <w:rFonts w:ascii="PT Astra Serif" w:hAnsi="PT Astra Serif"/>
          <w:sz w:val="26"/>
          <w:szCs w:val="26"/>
        </w:rPr>
        <w:t xml:space="preserve">. </w:t>
      </w:r>
    </w:p>
    <w:p w:rsidR="001C2AF0" w:rsidRDefault="001C2AF0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Суды отказали в удовлетворении требований Общества. </w:t>
      </w:r>
    </w:p>
    <w:p w:rsidR="001C2AF0" w:rsidRPr="001C2AF0" w:rsidRDefault="001C2AF0" w:rsidP="001C2AF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C2AF0">
        <w:rPr>
          <w:rFonts w:ascii="PT Astra Serif" w:hAnsi="PT Astra Serif"/>
          <w:sz w:val="26"/>
          <w:szCs w:val="26"/>
        </w:rPr>
        <w:t>Общество, не согласившись с решениями судов, обратилось с жалобой в Верховный суд Российской Федерации.</w:t>
      </w:r>
    </w:p>
    <w:p w:rsidR="006E2CC3" w:rsidRDefault="001C2AF0" w:rsidP="001C2AF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C2AF0">
        <w:rPr>
          <w:rFonts w:ascii="PT Astra Serif" w:hAnsi="PT Astra Serif"/>
          <w:sz w:val="26"/>
          <w:szCs w:val="26"/>
        </w:rPr>
        <w:t>Верховный суд Российской Федерации не установил оснований для пересмотра дела.</w:t>
      </w:r>
      <w:r w:rsidR="006E2CC3">
        <w:rPr>
          <w:rFonts w:ascii="PT Astra Serif" w:hAnsi="PT Astra Serif"/>
          <w:sz w:val="26"/>
          <w:szCs w:val="26"/>
        </w:rPr>
        <w:t xml:space="preserve"> </w:t>
      </w:r>
    </w:p>
    <w:p w:rsidR="009E0BAC" w:rsidRDefault="009E0BAC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9E0BAC" w:rsidRDefault="009E0BAC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C5034B" w:rsidRDefault="000C71A5" w:rsidP="002B51D7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 xml:space="preserve">Определение Верховного Суда Российской Федерации от 16.09.2024 по делу № </w:t>
      </w:r>
      <w:r w:rsidRPr="000C71A5">
        <w:rPr>
          <w:rFonts w:ascii="PT Astra Serif" w:hAnsi="PT Astra Serif"/>
          <w:i/>
          <w:sz w:val="26"/>
          <w:szCs w:val="26"/>
        </w:rPr>
        <w:t>А12-32904/2022</w:t>
      </w:r>
    </w:p>
    <w:p w:rsidR="000C71A5" w:rsidRDefault="00862AE8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Заявитель: Учреждение (Уполномоченное учреждение</w:t>
      </w:r>
      <w:r w:rsidR="00DE2558">
        <w:rPr>
          <w:rFonts w:ascii="PT Astra Serif" w:hAnsi="PT Astra Serif"/>
          <w:sz w:val="26"/>
          <w:szCs w:val="26"/>
        </w:rPr>
        <w:t>)</w:t>
      </w:r>
    </w:p>
    <w:p w:rsidR="00DE2558" w:rsidRDefault="00D9217C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Заказчиком размещено извещение </w:t>
      </w:r>
      <w:r w:rsidR="00417663">
        <w:rPr>
          <w:rFonts w:ascii="PT Astra Serif" w:hAnsi="PT Astra Serif"/>
          <w:sz w:val="26"/>
          <w:szCs w:val="26"/>
        </w:rPr>
        <w:t>о проведении закупки</w:t>
      </w:r>
      <w:r w:rsidR="00A5007D">
        <w:rPr>
          <w:rFonts w:ascii="PT Astra Serif" w:hAnsi="PT Astra Serif"/>
          <w:sz w:val="26"/>
          <w:szCs w:val="26"/>
        </w:rPr>
        <w:t xml:space="preserve"> на оказание услуг по обращению с медицинскими отходами </w:t>
      </w:r>
      <w:r w:rsidR="00657494">
        <w:rPr>
          <w:rFonts w:ascii="PT Astra Serif" w:hAnsi="PT Astra Serif"/>
          <w:sz w:val="26"/>
          <w:szCs w:val="26"/>
        </w:rPr>
        <w:t>путем совместного электронного аукциона</w:t>
      </w:r>
      <w:r w:rsidR="00417663">
        <w:rPr>
          <w:rFonts w:ascii="PT Astra Serif" w:hAnsi="PT Astra Serif"/>
          <w:sz w:val="26"/>
          <w:szCs w:val="26"/>
        </w:rPr>
        <w:t xml:space="preserve">. </w:t>
      </w:r>
      <w:r w:rsidR="00FE4DD6">
        <w:rPr>
          <w:rFonts w:ascii="PT Astra Serif" w:hAnsi="PT Astra Serif"/>
          <w:sz w:val="26"/>
          <w:szCs w:val="26"/>
        </w:rPr>
        <w:t>В извещении установлено дополнительное требование по части 2.1 статьи 31 Закона № 44-ФЗ.</w:t>
      </w:r>
    </w:p>
    <w:p w:rsidR="00417663" w:rsidRDefault="00417663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Обществом (участник закупки) подана заявка на участие с указанием на государственные контракты, </w:t>
      </w:r>
      <w:r w:rsidR="00096872">
        <w:rPr>
          <w:rFonts w:ascii="PT Astra Serif" w:hAnsi="PT Astra Serif"/>
          <w:sz w:val="26"/>
          <w:szCs w:val="26"/>
        </w:rPr>
        <w:t>заключенные в рамках совместной закупки, с общей ценой контрактов, превышающей 20% НМЦК.</w:t>
      </w:r>
    </w:p>
    <w:p w:rsidR="00D8415E" w:rsidRDefault="00862AE8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Комиссией У</w:t>
      </w:r>
      <w:r w:rsidR="00B77698">
        <w:rPr>
          <w:rFonts w:ascii="PT Astra Serif" w:hAnsi="PT Astra Serif"/>
          <w:sz w:val="26"/>
          <w:szCs w:val="26"/>
        </w:rPr>
        <w:t>чреждения</w:t>
      </w:r>
      <w:r>
        <w:rPr>
          <w:rFonts w:ascii="PT Astra Serif" w:hAnsi="PT Astra Serif"/>
          <w:sz w:val="26"/>
          <w:szCs w:val="26"/>
        </w:rPr>
        <w:t xml:space="preserve"> заявка отклонена, как не соответствующая требованиям, установленным в извещении об осуществлении закупки</w:t>
      </w:r>
      <w:r w:rsidR="00D8415E">
        <w:rPr>
          <w:rFonts w:ascii="PT Astra Serif" w:hAnsi="PT Astra Serif"/>
          <w:sz w:val="26"/>
          <w:szCs w:val="26"/>
        </w:rPr>
        <w:t>. П</w:t>
      </w:r>
      <w:r w:rsidR="008E2C3A">
        <w:rPr>
          <w:rFonts w:ascii="PT Astra Serif" w:hAnsi="PT Astra Serif"/>
          <w:sz w:val="26"/>
          <w:szCs w:val="26"/>
        </w:rPr>
        <w:t>о мнению Учреждения, Обществу следовало представить контракт, цена которого не менее 20% НМЦК.</w:t>
      </w:r>
    </w:p>
    <w:p w:rsidR="00C11E4C" w:rsidRDefault="006D1ECC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Не согласившись с решением Учреждения, Общество обратилось с жалобой в арбитражный суд. </w:t>
      </w:r>
    </w:p>
    <w:p w:rsidR="00BB10C6" w:rsidRDefault="00BB10C6" w:rsidP="00BB10C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Суды первой, апелляционной, кассационной инстанции, удовлетворяя требования Общества, исходили из следующего. </w:t>
      </w:r>
    </w:p>
    <w:p w:rsidR="008E2C3A" w:rsidRDefault="00051F15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Совместная закупка – это отдельная процедура, по итогам которой приобретают одни и те же товары, работы, услуги для нескольких заказчиков.</w:t>
      </w:r>
    </w:p>
    <w:p w:rsidR="009C1563" w:rsidRDefault="00DF449B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051F15">
        <w:rPr>
          <w:rFonts w:ascii="PT Astra Serif" w:hAnsi="PT Astra Serif"/>
          <w:sz w:val="26"/>
          <w:szCs w:val="26"/>
        </w:rPr>
        <w:t xml:space="preserve"> постановлении Правительства РФ</w:t>
      </w:r>
      <w:r>
        <w:rPr>
          <w:rFonts w:ascii="PT Astra Serif" w:hAnsi="PT Astra Serif"/>
          <w:sz w:val="26"/>
          <w:szCs w:val="26"/>
        </w:rPr>
        <w:t xml:space="preserve"> от 16.02.2022 № 2571 указано, что для подтверждения опыта участники закупки могут предоставлять договоры, з</w:t>
      </w:r>
      <w:r w:rsidR="003C3773">
        <w:rPr>
          <w:rFonts w:ascii="PT Astra Serif" w:hAnsi="PT Astra Serif"/>
          <w:sz w:val="26"/>
          <w:szCs w:val="26"/>
        </w:rPr>
        <w:t>аключенные по итогам совместной закупки</w:t>
      </w:r>
      <w:r>
        <w:rPr>
          <w:rFonts w:ascii="PT Astra Serif" w:hAnsi="PT Astra Serif"/>
          <w:sz w:val="26"/>
          <w:szCs w:val="26"/>
        </w:rPr>
        <w:t xml:space="preserve">. В постановлении не содержится запрета на использование таких договоров для подтверждения опыта в рамках универсальной </w:t>
      </w:r>
      <w:proofErr w:type="spellStart"/>
      <w:r>
        <w:rPr>
          <w:rFonts w:ascii="PT Astra Serif" w:hAnsi="PT Astra Serif"/>
          <w:sz w:val="26"/>
          <w:szCs w:val="26"/>
        </w:rPr>
        <w:t>предквалификации</w:t>
      </w:r>
      <w:proofErr w:type="spellEnd"/>
      <w:r w:rsidR="003C3773">
        <w:rPr>
          <w:rFonts w:ascii="PT Astra Serif" w:hAnsi="PT Astra Serif"/>
          <w:sz w:val="26"/>
          <w:szCs w:val="26"/>
        </w:rPr>
        <w:t>.</w:t>
      </w:r>
    </w:p>
    <w:p w:rsidR="00D174B5" w:rsidRDefault="00D174B5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Поскольку договоры, представленные участником, заключены по итогам </w:t>
      </w:r>
      <w:r w:rsidR="00051F15">
        <w:rPr>
          <w:rFonts w:ascii="PT Astra Serif" w:hAnsi="PT Astra Serif"/>
          <w:sz w:val="26"/>
          <w:szCs w:val="26"/>
        </w:rPr>
        <w:t>совместной закупки,</w:t>
      </w:r>
      <w:r>
        <w:rPr>
          <w:rFonts w:ascii="PT Astra Serif" w:hAnsi="PT Astra Serif"/>
          <w:sz w:val="26"/>
          <w:szCs w:val="26"/>
        </w:rPr>
        <w:t xml:space="preserve"> и их общая сумма превышает 20% НМЦК, это признается достаточным для подтвер</w:t>
      </w:r>
      <w:r w:rsidR="005446E3">
        <w:rPr>
          <w:rFonts w:ascii="PT Astra Serif" w:hAnsi="PT Astra Serif"/>
          <w:sz w:val="26"/>
          <w:szCs w:val="26"/>
        </w:rPr>
        <w:t>ждения соответствия требова</w:t>
      </w:r>
      <w:r w:rsidR="00B2040F">
        <w:rPr>
          <w:rFonts w:ascii="PT Astra Serif" w:hAnsi="PT Astra Serif"/>
          <w:sz w:val="26"/>
          <w:szCs w:val="26"/>
        </w:rPr>
        <w:t xml:space="preserve">ниям о подтверждении опыта выполнения аналогичных контрактов. </w:t>
      </w:r>
    </w:p>
    <w:p w:rsidR="001C7C03" w:rsidRDefault="004C10A8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Суды удовлетворили требования Общества. </w:t>
      </w:r>
    </w:p>
    <w:p w:rsidR="004C10A8" w:rsidRPr="004C10A8" w:rsidRDefault="004C10A8" w:rsidP="004C10A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Учреждение</w:t>
      </w:r>
      <w:r w:rsidRPr="004C10A8">
        <w:rPr>
          <w:rFonts w:ascii="PT Astra Serif" w:hAnsi="PT Astra Serif"/>
          <w:sz w:val="26"/>
          <w:szCs w:val="26"/>
        </w:rPr>
        <w:t>, не согласившись с решениями судов, обратилось с жалобой в Верховный суд Российской Федерации.</w:t>
      </w:r>
    </w:p>
    <w:p w:rsidR="004C10A8" w:rsidRPr="004C10A8" w:rsidRDefault="004C10A8" w:rsidP="004C10A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C10A8">
        <w:rPr>
          <w:rFonts w:ascii="PT Astra Serif" w:hAnsi="PT Astra Serif"/>
          <w:sz w:val="26"/>
          <w:szCs w:val="26"/>
        </w:rPr>
        <w:t xml:space="preserve">Верховный суд Российской Федерации не установил оснований для пересмотра дела. </w:t>
      </w:r>
    </w:p>
    <w:p w:rsidR="004C10A8" w:rsidRDefault="004C10A8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122EFA" w:rsidRDefault="00122EFA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122EFA" w:rsidRDefault="00122EFA" w:rsidP="002B51D7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122EFA">
        <w:rPr>
          <w:rFonts w:ascii="PT Astra Serif" w:hAnsi="PT Astra Serif"/>
          <w:i/>
          <w:sz w:val="26"/>
          <w:szCs w:val="26"/>
        </w:rPr>
        <w:t>Определение Верховного</w:t>
      </w:r>
      <w:r>
        <w:rPr>
          <w:rFonts w:ascii="PT Astra Serif" w:hAnsi="PT Astra Serif"/>
          <w:i/>
          <w:sz w:val="26"/>
          <w:szCs w:val="26"/>
        </w:rPr>
        <w:t xml:space="preserve"> Суда Российской Федерации от 19</w:t>
      </w:r>
      <w:r w:rsidRPr="00122EFA">
        <w:rPr>
          <w:rFonts w:ascii="PT Astra Serif" w:hAnsi="PT Astra Serif"/>
          <w:i/>
          <w:sz w:val="26"/>
          <w:szCs w:val="26"/>
        </w:rPr>
        <w:t xml:space="preserve">.09.2024 по делу № </w:t>
      </w:r>
      <w:r>
        <w:rPr>
          <w:rFonts w:ascii="PT Astra Serif" w:hAnsi="PT Astra Serif"/>
          <w:i/>
          <w:sz w:val="26"/>
          <w:szCs w:val="26"/>
        </w:rPr>
        <w:t>А10-4221/2023</w:t>
      </w:r>
    </w:p>
    <w:p w:rsidR="00122EFA" w:rsidRDefault="00D65EBF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Заявитель: Учреждение</w:t>
      </w:r>
    </w:p>
    <w:p w:rsidR="00D65EBF" w:rsidRDefault="00D65EBF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Между Учреждением и Обществом заключен муниципальный контракт на выполнение работ на объекте. </w:t>
      </w:r>
    </w:p>
    <w:p w:rsidR="00D65EBF" w:rsidRDefault="00382749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Стороны продлили </w:t>
      </w:r>
      <w:r w:rsidR="00625EEF">
        <w:rPr>
          <w:rFonts w:ascii="PT Astra Serif" w:hAnsi="PT Astra Serif"/>
          <w:sz w:val="26"/>
          <w:szCs w:val="26"/>
        </w:rPr>
        <w:t xml:space="preserve">срок исполнения контракта </w:t>
      </w:r>
      <w:r w:rsidR="008C0444">
        <w:rPr>
          <w:rFonts w:ascii="PT Astra Serif" w:hAnsi="PT Astra Serif"/>
          <w:sz w:val="26"/>
          <w:szCs w:val="26"/>
        </w:rPr>
        <w:t>дважды.</w:t>
      </w:r>
    </w:p>
    <w:p w:rsidR="00243DBA" w:rsidRDefault="00243DBA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Прокуратура обратилась в арбитражный суд с иском, указывая на то, что дополнительные соглашения </w:t>
      </w:r>
      <w:r w:rsidR="00CF03CA">
        <w:rPr>
          <w:rFonts w:ascii="PT Astra Serif" w:hAnsi="PT Astra Serif"/>
          <w:sz w:val="26"/>
          <w:szCs w:val="26"/>
        </w:rPr>
        <w:t xml:space="preserve">о продлении срока исполнения контракта </w:t>
      </w:r>
      <w:r w:rsidR="00374039">
        <w:rPr>
          <w:rFonts w:ascii="PT Astra Serif" w:hAnsi="PT Astra Serif"/>
          <w:sz w:val="26"/>
          <w:szCs w:val="26"/>
        </w:rPr>
        <w:t xml:space="preserve">заключены </w:t>
      </w:r>
      <w:r w:rsidR="00374039" w:rsidRPr="00374039">
        <w:rPr>
          <w:rFonts w:ascii="PT Astra Serif" w:hAnsi="PT Astra Serif"/>
          <w:sz w:val="26"/>
          <w:szCs w:val="26"/>
        </w:rPr>
        <w:t>с нарушением требования пунк</w:t>
      </w:r>
      <w:r w:rsidR="00374039">
        <w:rPr>
          <w:rFonts w:ascii="PT Astra Serif" w:hAnsi="PT Astra Serif"/>
          <w:sz w:val="26"/>
          <w:szCs w:val="26"/>
        </w:rPr>
        <w:t xml:space="preserve">та 9 части 1 </w:t>
      </w:r>
      <w:r w:rsidR="008C0444">
        <w:rPr>
          <w:rFonts w:ascii="PT Astra Serif" w:hAnsi="PT Astra Serif"/>
          <w:sz w:val="26"/>
          <w:szCs w:val="26"/>
        </w:rPr>
        <w:t xml:space="preserve">статьи 95 </w:t>
      </w:r>
      <w:r w:rsidR="00374039">
        <w:rPr>
          <w:rFonts w:ascii="PT Astra Serif" w:hAnsi="PT Astra Serif"/>
          <w:sz w:val="26"/>
          <w:szCs w:val="26"/>
        </w:rPr>
        <w:t>Закона</w:t>
      </w:r>
      <w:r w:rsidR="00374039" w:rsidRPr="00374039">
        <w:rPr>
          <w:rFonts w:ascii="PT Astra Serif" w:hAnsi="PT Astra Serif"/>
          <w:sz w:val="26"/>
          <w:szCs w:val="26"/>
        </w:rPr>
        <w:t xml:space="preserve"> №</w:t>
      </w:r>
      <w:r w:rsidR="00374039">
        <w:rPr>
          <w:rFonts w:ascii="PT Astra Serif" w:hAnsi="PT Astra Serif"/>
          <w:sz w:val="26"/>
          <w:szCs w:val="26"/>
        </w:rPr>
        <w:t xml:space="preserve"> </w:t>
      </w:r>
      <w:r w:rsidR="00374039" w:rsidRPr="00374039">
        <w:rPr>
          <w:rFonts w:ascii="PT Astra Serif" w:hAnsi="PT Astra Serif"/>
          <w:sz w:val="26"/>
          <w:szCs w:val="26"/>
        </w:rPr>
        <w:t>44-ФЗ об однократности продления срока выполнения работ</w:t>
      </w:r>
      <w:r w:rsidR="00374039">
        <w:rPr>
          <w:rFonts w:ascii="PT Astra Serif" w:hAnsi="PT Astra Serif"/>
          <w:sz w:val="26"/>
          <w:szCs w:val="26"/>
        </w:rPr>
        <w:t>.</w:t>
      </w:r>
    </w:p>
    <w:p w:rsidR="00374039" w:rsidRDefault="00374039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 первой инстанции, отказывая в удовлетворении требований, исходил из следующего. </w:t>
      </w:r>
    </w:p>
    <w:p w:rsidR="00374039" w:rsidRDefault="006343BE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343BE">
        <w:rPr>
          <w:rFonts w:ascii="PT Astra Serif" w:hAnsi="PT Astra Serif"/>
          <w:sz w:val="26"/>
          <w:szCs w:val="26"/>
        </w:rPr>
        <w:t>Согласно пункту «а» части 1 Постановления Правительства РФ от 16.04.2022 №</w:t>
      </w:r>
      <w:r w:rsidR="005665EC">
        <w:rPr>
          <w:rFonts w:ascii="PT Astra Serif" w:hAnsi="PT Astra Serif"/>
          <w:sz w:val="26"/>
          <w:szCs w:val="26"/>
        </w:rPr>
        <w:t xml:space="preserve"> </w:t>
      </w:r>
      <w:r w:rsidRPr="006343BE">
        <w:rPr>
          <w:rFonts w:ascii="PT Astra Serif" w:hAnsi="PT Astra Serif"/>
          <w:sz w:val="26"/>
          <w:szCs w:val="26"/>
        </w:rPr>
        <w:t>680 при возникновении в ходе исполнения государственных и муниципальных контрактов</w:t>
      </w:r>
      <w:r w:rsidR="00CF03CA">
        <w:rPr>
          <w:rFonts w:ascii="PT Astra Serif" w:hAnsi="PT Astra Serif"/>
          <w:sz w:val="26"/>
          <w:szCs w:val="26"/>
        </w:rPr>
        <w:t xml:space="preserve"> по строительству</w:t>
      </w:r>
      <w:r w:rsidRPr="006343BE">
        <w:rPr>
          <w:rFonts w:ascii="PT Astra Serif" w:hAnsi="PT Astra Serif"/>
          <w:sz w:val="26"/>
          <w:szCs w:val="26"/>
        </w:rPr>
        <w:t>, независящих от сторон контракта обстоятельств, влекущих невозможность его исполнения, допускаются изменение (продление) срока исполнения контракта, в том числе в связи с необходимостью внесения изменений в проектную документацию, включая контракт, срок исполнения которого в соответствии с положениями Федерального закона "О контрактной системе в сфере закупок товаров, работ, услуг для обеспечения государственных и муниципальных нужд" ранее изменялся.</w:t>
      </w:r>
    </w:p>
    <w:p w:rsidR="00B4227D" w:rsidRDefault="00113733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13733">
        <w:rPr>
          <w:rFonts w:ascii="PT Astra Serif" w:hAnsi="PT Astra Serif"/>
          <w:sz w:val="26"/>
          <w:szCs w:val="26"/>
        </w:rPr>
        <w:t xml:space="preserve">Суд </w:t>
      </w:r>
      <w:r>
        <w:rPr>
          <w:rFonts w:ascii="PT Astra Serif" w:hAnsi="PT Astra Serif"/>
          <w:sz w:val="26"/>
          <w:szCs w:val="26"/>
        </w:rPr>
        <w:t>пришел</w:t>
      </w:r>
      <w:r w:rsidRPr="00113733">
        <w:rPr>
          <w:rFonts w:ascii="PT Astra Serif" w:hAnsi="PT Astra Serif"/>
          <w:sz w:val="26"/>
          <w:szCs w:val="26"/>
        </w:rPr>
        <w:t xml:space="preserve"> к выводу, что заключение дополнительных соглашений имело место в соответствии с Постановлением Правительства РФ от 16.04.2022 №</w:t>
      </w:r>
      <w:r w:rsidR="005665EC">
        <w:rPr>
          <w:rFonts w:ascii="PT Astra Serif" w:hAnsi="PT Astra Serif"/>
          <w:sz w:val="26"/>
          <w:szCs w:val="26"/>
        </w:rPr>
        <w:t xml:space="preserve"> </w:t>
      </w:r>
      <w:r w:rsidRPr="00113733">
        <w:rPr>
          <w:rFonts w:ascii="PT Astra Serif" w:hAnsi="PT Astra Serif"/>
          <w:sz w:val="26"/>
          <w:szCs w:val="26"/>
        </w:rPr>
        <w:t>680</w:t>
      </w:r>
      <w:r w:rsidR="001F2B6A">
        <w:rPr>
          <w:rFonts w:ascii="PT Astra Serif" w:hAnsi="PT Astra Serif"/>
          <w:sz w:val="26"/>
          <w:szCs w:val="26"/>
        </w:rPr>
        <w:t xml:space="preserve"> (далее – Постановление № 680)</w:t>
      </w:r>
      <w:r w:rsidRPr="00113733">
        <w:rPr>
          <w:rFonts w:ascii="PT Astra Serif" w:hAnsi="PT Astra Serif"/>
          <w:sz w:val="26"/>
          <w:szCs w:val="26"/>
        </w:rPr>
        <w:t xml:space="preserve"> и связано с изменением проектной документации.</w:t>
      </w:r>
    </w:p>
    <w:p w:rsidR="00113733" w:rsidRDefault="00106020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Не согласившись с решением суда, Прокуратура обратилась </w:t>
      </w:r>
      <w:r w:rsidR="006224F6">
        <w:rPr>
          <w:rFonts w:ascii="PT Astra Serif" w:hAnsi="PT Astra Serif"/>
          <w:sz w:val="26"/>
          <w:szCs w:val="26"/>
        </w:rPr>
        <w:t xml:space="preserve">в суд </w:t>
      </w:r>
      <w:r>
        <w:rPr>
          <w:rFonts w:ascii="PT Astra Serif" w:hAnsi="PT Astra Serif"/>
          <w:sz w:val="26"/>
          <w:szCs w:val="26"/>
        </w:rPr>
        <w:t xml:space="preserve">с апелляционной жалобой. </w:t>
      </w:r>
    </w:p>
    <w:p w:rsidR="00BD5C48" w:rsidRDefault="00106020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Суды апелляционной и кассационной инстанции</w:t>
      </w:r>
      <w:r w:rsidR="0096482F">
        <w:rPr>
          <w:rFonts w:ascii="PT Astra Serif" w:hAnsi="PT Astra Serif"/>
          <w:sz w:val="26"/>
          <w:szCs w:val="26"/>
        </w:rPr>
        <w:t xml:space="preserve"> отметили, что </w:t>
      </w:r>
      <w:r w:rsidR="00A061B7">
        <w:rPr>
          <w:rFonts w:ascii="PT Astra Serif" w:hAnsi="PT Astra Serif"/>
          <w:sz w:val="26"/>
          <w:szCs w:val="26"/>
        </w:rPr>
        <w:t xml:space="preserve">стороны контракта </w:t>
      </w:r>
      <w:r w:rsidR="00BD5C48">
        <w:rPr>
          <w:rFonts w:ascii="PT Astra Serif" w:hAnsi="PT Astra Serif"/>
          <w:sz w:val="26"/>
          <w:szCs w:val="26"/>
        </w:rPr>
        <w:t xml:space="preserve">не вправе менять сроки выполнения работ без наличия законных оснований. </w:t>
      </w:r>
    </w:p>
    <w:p w:rsidR="00EA0425" w:rsidRDefault="00BD5C48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частью 1 статьи 95 Закона № 44-ФЗ изменение существенных условий </w:t>
      </w:r>
      <w:r w:rsidR="005A4F80">
        <w:rPr>
          <w:rFonts w:ascii="PT Astra Serif" w:hAnsi="PT Astra Serif"/>
          <w:sz w:val="26"/>
          <w:szCs w:val="26"/>
        </w:rPr>
        <w:t>допускается только</w:t>
      </w:r>
      <w:r>
        <w:rPr>
          <w:rFonts w:ascii="PT Astra Serif" w:hAnsi="PT Astra Serif"/>
          <w:sz w:val="26"/>
          <w:szCs w:val="26"/>
        </w:rPr>
        <w:t xml:space="preserve"> в случае, если это предусмотрено законом и контрактом. </w:t>
      </w:r>
    </w:p>
    <w:p w:rsidR="00B456A2" w:rsidRDefault="00B456A2" w:rsidP="00B456A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B456A2">
        <w:rPr>
          <w:rFonts w:ascii="PT Astra Serif" w:hAnsi="PT Astra Serif"/>
          <w:sz w:val="26"/>
          <w:szCs w:val="26"/>
        </w:rPr>
        <w:t>снованием внесения изменений и допо</w:t>
      </w:r>
      <w:r w:rsidR="00C1361D">
        <w:rPr>
          <w:rFonts w:ascii="PT Astra Serif" w:hAnsi="PT Astra Serif"/>
          <w:sz w:val="26"/>
          <w:szCs w:val="26"/>
        </w:rPr>
        <w:t>лнений в проектную документацию</w:t>
      </w:r>
      <w:r w:rsidRPr="00B456A2">
        <w:rPr>
          <w:rFonts w:ascii="PT Astra Serif" w:hAnsi="PT Astra Serif"/>
          <w:sz w:val="26"/>
          <w:szCs w:val="26"/>
        </w:rPr>
        <w:t xml:space="preserve"> послужили</w:t>
      </w:r>
      <w:r>
        <w:rPr>
          <w:rFonts w:ascii="PT Astra Serif" w:hAnsi="PT Astra Serif"/>
          <w:sz w:val="26"/>
          <w:szCs w:val="26"/>
        </w:rPr>
        <w:t xml:space="preserve"> выявленные в ходе реализации</w:t>
      </w:r>
      <w:r w:rsidRPr="00B456A2">
        <w:rPr>
          <w:rFonts w:ascii="PT Astra Serif" w:hAnsi="PT Astra Serif"/>
          <w:sz w:val="26"/>
          <w:szCs w:val="26"/>
        </w:rPr>
        <w:t xml:space="preserve"> контракта недостатки проектной документации, в том числе, которые не учитывали фактические условия строительства.</w:t>
      </w:r>
    </w:p>
    <w:p w:rsidR="00BB27BA" w:rsidRDefault="00E623DE" w:rsidP="005A4F8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Доводы Общества о том, что неисполнение контракта обусловлено тем, что в результате введенных санкций недружественными странами, возникла необходимость замены предусмотренного проектом оборудования на другое</w:t>
      </w:r>
      <w:r w:rsidR="006224F6">
        <w:rPr>
          <w:rFonts w:ascii="PT Astra Serif" w:hAnsi="PT Astra Serif"/>
          <w:sz w:val="26"/>
          <w:szCs w:val="26"/>
        </w:rPr>
        <w:t>, суды оцени</w:t>
      </w:r>
      <w:r w:rsidR="00EA1C21">
        <w:rPr>
          <w:rFonts w:ascii="PT Astra Serif" w:hAnsi="PT Astra Serif"/>
          <w:sz w:val="26"/>
          <w:szCs w:val="26"/>
        </w:rPr>
        <w:t>ли</w:t>
      </w:r>
      <w:r w:rsidR="00BB27BA">
        <w:rPr>
          <w:rFonts w:ascii="PT Astra Serif" w:hAnsi="PT Astra Serif"/>
          <w:sz w:val="26"/>
          <w:szCs w:val="26"/>
        </w:rPr>
        <w:t xml:space="preserve"> критически, поскольку доказательств тому не представлено. </w:t>
      </w:r>
    </w:p>
    <w:p w:rsidR="001F2B6A" w:rsidRDefault="001F2B6A" w:rsidP="005A4F8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Стороны не выполнили требования Постановления № 680</w:t>
      </w:r>
      <w:r w:rsidR="00C260DC">
        <w:rPr>
          <w:rFonts w:ascii="PT Astra Serif" w:hAnsi="PT Astra Serif"/>
          <w:sz w:val="26"/>
          <w:szCs w:val="26"/>
        </w:rPr>
        <w:t>, согласно которому подрядчик должен был представить обоснования для изменения сроков исполнения контракта</w:t>
      </w:r>
      <w:r w:rsidR="00EA1C21">
        <w:rPr>
          <w:rFonts w:ascii="PT Astra Serif" w:hAnsi="PT Astra Serif"/>
          <w:sz w:val="26"/>
          <w:szCs w:val="26"/>
        </w:rPr>
        <w:t>.</w:t>
      </w:r>
      <w:r w:rsidR="00C260DC">
        <w:rPr>
          <w:rFonts w:ascii="PT Astra Serif" w:hAnsi="PT Astra Serif"/>
          <w:sz w:val="26"/>
          <w:szCs w:val="26"/>
        </w:rPr>
        <w:t xml:space="preserve"> </w:t>
      </w:r>
    </w:p>
    <w:p w:rsidR="005C327E" w:rsidRDefault="005C327E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Суды пришли к выводу, что </w:t>
      </w:r>
      <w:r w:rsidR="005A4F80">
        <w:rPr>
          <w:rFonts w:ascii="PT Astra Serif" w:hAnsi="PT Astra Serif"/>
          <w:sz w:val="26"/>
          <w:szCs w:val="26"/>
        </w:rPr>
        <w:t xml:space="preserve">изменение сроков исполнения контракта в рамках дополнительных соглашений было произведено неправомерно, так как стороны не представили необходимых доказательств о наличии </w:t>
      </w:r>
      <w:r w:rsidR="00EA1C21">
        <w:rPr>
          <w:rFonts w:ascii="PT Astra Serif" w:hAnsi="PT Astra Serif"/>
          <w:sz w:val="26"/>
          <w:szCs w:val="26"/>
        </w:rPr>
        <w:t xml:space="preserve">обстоятельств, независящих от сторон. </w:t>
      </w:r>
    </w:p>
    <w:p w:rsidR="00106020" w:rsidRDefault="0096482F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="00553EC4">
        <w:rPr>
          <w:rFonts w:ascii="PT Astra Serif" w:hAnsi="PT Astra Serif"/>
          <w:sz w:val="26"/>
          <w:szCs w:val="26"/>
        </w:rPr>
        <w:t>Суды апелляционной и кассационной инстанции уд</w:t>
      </w:r>
      <w:r w:rsidR="008D4769">
        <w:rPr>
          <w:rFonts w:ascii="PT Astra Serif" w:hAnsi="PT Astra Serif"/>
          <w:sz w:val="26"/>
          <w:szCs w:val="26"/>
        </w:rPr>
        <w:t>овлетворили требования Прокурату</w:t>
      </w:r>
      <w:r w:rsidR="00553EC4">
        <w:rPr>
          <w:rFonts w:ascii="PT Astra Serif" w:hAnsi="PT Astra Serif"/>
          <w:sz w:val="26"/>
          <w:szCs w:val="26"/>
        </w:rPr>
        <w:t xml:space="preserve">ры. </w:t>
      </w:r>
    </w:p>
    <w:p w:rsidR="00553EC4" w:rsidRPr="004C10A8" w:rsidRDefault="00553EC4" w:rsidP="00553EC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Учреждение</w:t>
      </w:r>
      <w:r w:rsidRPr="004C10A8">
        <w:rPr>
          <w:rFonts w:ascii="PT Astra Serif" w:hAnsi="PT Astra Serif"/>
          <w:sz w:val="26"/>
          <w:szCs w:val="26"/>
        </w:rPr>
        <w:t>, не согласившись с решениями судов, обратилось с жалобой в Верховный суд Российской Федерации.</w:t>
      </w:r>
    </w:p>
    <w:p w:rsidR="00553EC4" w:rsidRPr="004C10A8" w:rsidRDefault="00553EC4" w:rsidP="00553EC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C10A8">
        <w:rPr>
          <w:rFonts w:ascii="PT Astra Serif" w:hAnsi="PT Astra Serif"/>
          <w:sz w:val="26"/>
          <w:szCs w:val="26"/>
        </w:rPr>
        <w:t xml:space="preserve">Верховный суд Российской Федерации не установил оснований для пересмотра дела. </w:t>
      </w:r>
    </w:p>
    <w:p w:rsidR="00106020" w:rsidRPr="00122EFA" w:rsidRDefault="00106020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sectPr w:rsidR="00106020" w:rsidRPr="00122EFA" w:rsidSect="00DF12FF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1DA5" w:rsidRDefault="00831DA5" w:rsidP="00DF12FF">
      <w:r>
        <w:separator/>
      </w:r>
    </w:p>
  </w:endnote>
  <w:endnote w:type="continuationSeparator" w:id="0">
    <w:p w:rsidR="00831DA5" w:rsidRDefault="00831DA5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1DA5" w:rsidRDefault="00831DA5" w:rsidP="00DF12FF">
      <w:r>
        <w:separator/>
      </w:r>
    </w:p>
  </w:footnote>
  <w:footnote w:type="continuationSeparator" w:id="0">
    <w:p w:rsidR="00831DA5" w:rsidRDefault="00831DA5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A835E2" w:rsidRDefault="00A835E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361D">
          <w:rPr>
            <w:noProof/>
          </w:rPr>
          <w:t>4</w:t>
        </w:r>
        <w:r>
          <w:fldChar w:fldCharType="end"/>
        </w:r>
      </w:p>
    </w:sdtContent>
  </w:sdt>
  <w:p w:rsidR="00A835E2" w:rsidRDefault="00A835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2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1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090ADF"/>
    <w:multiLevelType w:val="hybridMultilevel"/>
    <w:tmpl w:val="05D07DB4"/>
    <w:lvl w:ilvl="0" w:tplc="7492A1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6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37"/>
  </w:num>
  <w:num w:numId="3">
    <w:abstractNumId w:val="24"/>
  </w:num>
  <w:num w:numId="4">
    <w:abstractNumId w:val="5"/>
  </w:num>
  <w:num w:numId="5">
    <w:abstractNumId w:val="9"/>
  </w:num>
  <w:num w:numId="6">
    <w:abstractNumId w:val="28"/>
  </w:num>
  <w:num w:numId="7">
    <w:abstractNumId w:val="31"/>
  </w:num>
  <w:num w:numId="8">
    <w:abstractNumId w:val="18"/>
  </w:num>
  <w:num w:numId="9">
    <w:abstractNumId w:val="19"/>
  </w:num>
  <w:num w:numId="10">
    <w:abstractNumId w:val="13"/>
  </w:num>
  <w:num w:numId="11">
    <w:abstractNumId w:val="30"/>
  </w:num>
  <w:num w:numId="12">
    <w:abstractNumId w:val="39"/>
  </w:num>
  <w:num w:numId="13">
    <w:abstractNumId w:val="10"/>
  </w:num>
  <w:num w:numId="14">
    <w:abstractNumId w:val="1"/>
  </w:num>
  <w:num w:numId="15">
    <w:abstractNumId w:val="36"/>
  </w:num>
  <w:num w:numId="16">
    <w:abstractNumId w:val="23"/>
  </w:num>
  <w:num w:numId="17">
    <w:abstractNumId w:val="14"/>
  </w:num>
  <w:num w:numId="18">
    <w:abstractNumId w:val="7"/>
  </w:num>
  <w:num w:numId="19">
    <w:abstractNumId w:val="11"/>
  </w:num>
  <w:num w:numId="20">
    <w:abstractNumId w:val="4"/>
  </w:num>
  <w:num w:numId="21">
    <w:abstractNumId w:val="27"/>
  </w:num>
  <w:num w:numId="22">
    <w:abstractNumId w:val="22"/>
  </w:num>
  <w:num w:numId="23">
    <w:abstractNumId w:val="34"/>
  </w:num>
  <w:num w:numId="24">
    <w:abstractNumId w:val="3"/>
  </w:num>
  <w:num w:numId="25">
    <w:abstractNumId w:val="0"/>
  </w:num>
  <w:num w:numId="26">
    <w:abstractNumId w:val="25"/>
  </w:num>
  <w:num w:numId="27">
    <w:abstractNumId w:val="21"/>
  </w:num>
  <w:num w:numId="28">
    <w:abstractNumId w:val="33"/>
  </w:num>
  <w:num w:numId="29">
    <w:abstractNumId w:val="26"/>
  </w:num>
  <w:num w:numId="30">
    <w:abstractNumId w:val="17"/>
  </w:num>
  <w:num w:numId="31">
    <w:abstractNumId w:val="12"/>
  </w:num>
  <w:num w:numId="32">
    <w:abstractNumId w:val="38"/>
  </w:num>
  <w:num w:numId="33">
    <w:abstractNumId w:val="29"/>
  </w:num>
  <w:num w:numId="34">
    <w:abstractNumId w:val="16"/>
  </w:num>
  <w:num w:numId="35">
    <w:abstractNumId w:val="15"/>
  </w:num>
  <w:num w:numId="36">
    <w:abstractNumId w:val="6"/>
  </w:num>
  <w:num w:numId="37">
    <w:abstractNumId w:val="8"/>
  </w:num>
  <w:num w:numId="38">
    <w:abstractNumId w:val="20"/>
  </w:num>
  <w:num w:numId="39">
    <w:abstractNumId w:val="2"/>
  </w:num>
  <w:num w:numId="40">
    <w:abstractNumId w:val="3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20B"/>
    <w:rsid w:val="00012C87"/>
    <w:rsid w:val="0001352D"/>
    <w:rsid w:val="00013DCE"/>
    <w:rsid w:val="00014D33"/>
    <w:rsid w:val="00020F3E"/>
    <w:rsid w:val="000221BC"/>
    <w:rsid w:val="0002324E"/>
    <w:rsid w:val="00023749"/>
    <w:rsid w:val="00025D3E"/>
    <w:rsid w:val="00026596"/>
    <w:rsid w:val="00027281"/>
    <w:rsid w:val="00027C2B"/>
    <w:rsid w:val="000308F1"/>
    <w:rsid w:val="00030D26"/>
    <w:rsid w:val="0003187F"/>
    <w:rsid w:val="00033143"/>
    <w:rsid w:val="00034180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417B"/>
    <w:rsid w:val="00044734"/>
    <w:rsid w:val="00045286"/>
    <w:rsid w:val="00045E6F"/>
    <w:rsid w:val="00046629"/>
    <w:rsid w:val="000476B3"/>
    <w:rsid w:val="0005000D"/>
    <w:rsid w:val="00050677"/>
    <w:rsid w:val="000518E3"/>
    <w:rsid w:val="00051F15"/>
    <w:rsid w:val="0005210B"/>
    <w:rsid w:val="0005281E"/>
    <w:rsid w:val="00052F58"/>
    <w:rsid w:val="000540F0"/>
    <w:rsid w:val="00054E79"/>
    <w:rsid w:val="000556C0"/>
    <w:rsid w:val="0005586C"/>
    <w:rsid w:val="00055B9E"/>
    <w:rsid w:val="00056560"/>
    <w:rsid w:val="000608F7"/>
    <w:rsid w:val="00061284"/>
    <w:rsid w:val="000620CF"/>
    <w:rsid w:val="00064EC4"/>
    <w:rsid w:val="00065330"/>
    <w:rsid w:val="000653CF"/>
    <w:rsid w:val="0006715D"/>
    <w:rsid w:val="00067932"/>
    <w:rsid w:val="00072DBE"/>
    <w:rsid w:val="00074C33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87874"/>
    <w:rsid w:val="00090385"/>
    <w:rsid w:val="0009040B"/>
    <w:rsid w:val="000928F1"/>
    <w:rsid w:val="00092B42"/>
    <w:rsid w:val="000930C6"/>
    <w:rsid w:val="000939D1"/>
    <w:rsid w:val="0009406E"/>
    <w:rsid w:val="0009431D"/>
    <w:rsid w:val="00094A57"/>
    <w:rsid w:val="00094FBA"/>
    <w:rsid w:val="00096169"/>
    <w:rsid w:val="00096872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08A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3666"/>
    <w:rsid w:val="000B3974"/>
    <w:rsid w:val="000B44D6"/>
    <w:rsid w:val="000B5D16"/>
    <w:rsid w:val="000B79FA"/>
    <w:rsid w:val="000C0502"/>
    <w:rsid w:val="000C0E69"/>
    <w:rsid w:val="000C0EC1"/>
    <w:rsid w:val="000C1BDE"/>
    <w:rsid w:val="000C22E7"/>
    <w:rsid w:val="000C2BE9"/>
    <w:rsid w:val="000C37C5"/>
    <w:rsid w:val="000C3E78"/>
    <w:rsid w:val="000C5986"/>
    <w:rsid w:val="000C650D"/>
    <w:rsid w:val="000C7167"/>
    <w:rsid w:val="000C71A5"/>
    <w:rsid w:val="000D010A"/>
    <w:rsid w:val="000D06DA"/>
    <w:rsid w:val="000D1905"/>
    <w:rsid w:val="000D21DB"/>
    <w:rsid w:val="000D28DB"/>
    <w:rsid w:val="000D2E5D"/>
    <w:rsid w:val="000D2F1E"/>
    <w:rsid w:val="000D381D"/>
    <w:rsid w:val="000D5193"/>
    <w:rsid w:val="000D60B9"/>
    <w:rsid w:val="000D705F"/>
    <w:rsid w:val="000D7713"/>
    <w:rsid w:val="000E08A7"/>
    <w:rsid w:val="000E0AB6"/>
    <w:rsid w:val="000E1183"/>
    <w:rsid w:val="000E2261"/>
    <w:rsid w:val="000E2F39"/>
    <w:rsid w:val="000E30A0"/>
    <w:rsid w:val="000E3F56"/>
    <w:rsid w:val="000E4B16"/>
    <w:rsid w:val="000E5D42"/>
    <w:rsid w:val="000F0339"/>
    <w:rsid w:val="000F2559"/>
    <w:rsid w:val="000F4DF7"/>
    <w:rsid w:val="000F7763"/>
    <w:rsid w:val="000F7AAB"/>
    <w:rsid w:val="00100DE9"/>
    <w:rsid w:val="0010174C"/>
    <w:rsid w:val="00102067"/>
    <w:rsid w:val="00103637"/>
    <w:rsid w:val="00103C17"/>
    <w:rsid w:val="00105636"/>
    <w:rsid w:val="00106020"/>
    <w:rsid w:val="00106DE1"/>
    <w:rsid w:val="00110DA1"/>
    <w:rsid w:val="001111A5"/>
    <w:rsid w:val="00111241"/>
    <w:rsid w:val="00111605"/>
    <w:rsid w:val="00112060"/>
    <w:rsid w:val="00112C7F"/>
    <w:rsid w:val="0011331F"/>
    <w:rsid w:val="00113733"/>
    <w:rsid w:val="00113788"/>
    <w:rsid w:val="00114F99"/>
    <w:rsid w:val="00115EB4"/>
    <w:rsid w:val="00116057"/>
    <w:rsid w:val="00116086"/>
    <w:rsid w:val="001165C8"/>
    <w:rsid w:val="00116641"/>
    <w:rsid w:val="00117F98"/>
    <w:rsid w:val="00121B86"/>
    <w:rsid w:val="00122CC6"/>
    <w:rsid w:val="00122EFA"/>
    <w:rsid w:val="00123706"/>
    <w:rsid w:val="00123DB0"/>
    <w:rsid w:val="00126387"/>
    <w:rsid w:val="001268A4"/>
    <w:rsid w:val="00126B48"/>
    <w:rsid w:val="00127A24"/>
    <w:rsid w:val="00127E29"/>
    <w:rsid w:val="00130028"/>
    <w:rsid w:val="001301A5"/>
    <w:rsid w:val="00131FAA"/>
    <w:rsid w:val="0013340F"/>
    <w:rsid w:val="0013442A"/>
    <w:rsid w:val="00134EC3"/>
    <w:rsid w:val="00134ED2"/>
    <w:rsid w:val="001351FA"/>
    <w:rsid w:val="001375DA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996"/>
    <w:rsid w:val="00150ED4"/>
    <w:rsid w:val="001515AD"/>
    <w:rsid w:val="001519C8"/>
    <w:rsid w:val="00153B04"/>
    <w:rsid w:val="00154FE4"/>
    <w:rsid w:val="00156A28"/>
    <w:rsid w:val="00157E62"/>
    <w:rsid w:val="00162264"/>
    <w:rsid w:val="00163250"/>
    <w:rsid w:val="0016385B"/>
    <w:rsid w:val="001648AD"/>
    <w:rsid w:val="00165FA0"/>
    <w:rsid w:val="00166BA8"/>
    <w:rsid w:val="00166CE1"/>
    <w:rsid w:val="001675D9"/>
    <w:rsid w:val="00167C5D"/>
    <w:rsid w:val="001711A7"/>
    <w:rsid w:val="00173035"/>
    <w:rsid w:val="0017474F"/>
    <w:rsid w:val="0017548F"/>
    <w:rsid w:val="00175547"/>
    <w:rsid w:val="00175623"/>
    <w:rsid w:val="00177A4A"/>
    <w:rsid w:val="00177D5D"/>
    <w:rsid w:val="00180E62"/>
    <w:rsid w:val="00181650"/>
    <w:rsid w:val="00181EDB"/>
    <w:rsid w:val="00184621"/>
    <w:rsid w:val="00184773"/>
    <w:rsid w:val="00184B39"/>
    <w:rsid w:val="00185363"/>
    <w:rsid w:val="00185BDB"/>
    <w:rsid w:val="00186060"/>
    <w:rsid w:val="00186956"/>
    <w:rsid w:val="00186AB5"/>
    <w:rsid w:val="00186AD9"/>
    <w:rsid w:val="00186E9F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263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1D42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2AF0"/>
    <w:rsid w:val="001C2FC6"/>
    <w:rsid w:val="001C3A05"/>
    <w:rsid w:val="001C3B77"/>
    <w:rsid w:val="001C6B13"/>
    <w:rsid w:val="001C716F"/>
    <w:rsid w:val="001C7C03"/>
    <w:rsid w:val="001D2635"/>
    <w:rsid w:val="001D2FE6"/>
    <w:rsid w:val="001D415A"/>
    <w:rsid w:val="001D59F8"/>
    <w:rsid w:val="001D6BD4"/>
    <w:rsid w:val="001D7540"/>
    <w:rsid w:val="001E15BD"/>
    <w:rsid w:val="001E1C22"/>
    <w:rsid w:val="001E20C0"/>
    <w:rsid w:val="001E25C6"/>
    <w:rsid w:val="001E2998"/>
    <w:rsid w:val="001E2CCA"/>
    <w:rsid w:val="001E3CA8"/>
    <w:rsid w:val="001E4146"/>
    <w:rsid w:val="001E4671"/>
    <w:rsid w:val="001E484A"/>
    <w:rsid w:val="001E5ABC"/>
    <w:rsid w:val="001E5D83"/>
    <w:rsid w:val="001E6CEB"/>
    <w:rsid w:val="001E7CBC"/>
    <w:rsid w:val="001F096F"/>
    <w:rsid w:val="001F1A65"/>
    <w:rsid w:val="001F2B6A"/>
    <w:rsid w:val="001F5914"/>
    <w:rsid w:val="001F79B4"/>
    <w:rsid w:val="00202938"/>
    <w:rsid w:val="00202E19"/>
    <w:rsid w:val="00204DA4"/>
    <w:rsid w:val="002059DA"/>
    <w:rsid w:val="00205C81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6071"/>
    <w:rsid w:val="00216354"/>
    <w:rsid w:val="00216B1D"/>
    <w:rsid w:val="00216EFC"/>
    <w:rsid w:val="00217169"/>
    <w:rsid w:val="002174C3"/>
    <w:rsid w:val="0021772E"/>
    <w:rsid w:val="002204D7"/>
    <w:rsid w:val="0022227A"/>
    <w:rsid w:val="00222D60"/>
    <w:rsid w:val="0022318A"/>
    <w:rsid w:val="00223D14"/>
    <w:rsid w:val="0022471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768F"/>
    <w:rsid w:val="00240AF6"/>
    <w:rsid w:val="00240E43"/>
    <w:rsid w:val="00243DBA"/>
    <w:rsid w:val="00245AAC"/>
    <w:rsid w:val="00250DDA"/>
    <w:rsid w:val="0025214C"/>
    <w:rsid w:val="00252736"/>
    <w:rsid w:val="002529DB"/>
    <w:rsid w:val="00252B77"/>
    <w:rsid w:val="00252C5B"/>
    <w:rsid w:val="00252DB2"/>
    <w:rsid w:val="00253367"/>
    <w:rsid w:val="00257041"/>
    <w:rsid w:val="00257D19"/>
    <w:rsid w:val="0026019C"/>
    <w:rsid w:val="0026045E"/>
    <w:rsid w:val="002614F8"/>
    <w:rsid w:val="00262568"/>
    <w:rsid w:val="002625AF"/>
    <w:rsid w:val="00262983"/>
    <w:rsid w:val="002631C1"/>
    <w:rsid w:val="002632F5"/>
    <w:rsid w:val="00263A6C"/>
    <w:rsid w:val="00263F66"/>
    <w:rsid w:val="00265101"/>
    <w:rsid w:val="00265491"/>
    <w:rsid w:val="00265D56"/>
    <w:rsid w:val="00266234"/>
    <w:rsid w:val="0027078E"/>
    <w:rsid w:val="002707B0"/>
    <w:rsid w:val="00272290"/>
    <w:rsid w:val="0027257F"/>
    <w:rsid w:val="002727C9"/>
    <w:rsid w:val="00272A2C"/>
    <w:rsid w:val="002735CE"/>
    <w:rsid w:val="00273D7E"/>
    <w:rsid w:val="00275FD6"/>
    <w:rsid w:val="002761AF"/>
    <w:rsid w:val="0027717C"/>
    <w:rsid w:val="002802B5"/>
    <w:rsid w:val="0028311F"/>
    <w:rsid w:val="00283C81"/>
    <w:rsid w:val="00284B55"/>
    <w:rsid w:val="002922E5"/>
    <w:rsid w:val="002924E3"/>
    <w:rsid w:val="00293B19"/>
    <w:rsid w:val="00293BB3"/>
    <w:rsid w:val="002968D9"/>
    <w:rsid w:val="00296D91"/>
    <w:rsid w:val="00297318"/>
    <w:rsid w:val="00297EBD"/>
    <w:rsid w:val="002A0910"/>
    <w:rsid w:val="002A2206"/>
    <w:rsid w:val="002A221B"/>
    <w:rsid w:val="002A3B52"/>
    <w:rsid w:val="002A435D"/>
    <w:rsid w:val="002A5F9A"/>
    <w:rsid w:val="002A6C26"/>
    <w:rsid w:val="002B0859"/>
    <w:rsid w:val="002B181B"/>
    <w:rsid w:val="002B1E1F"/>
    <w:rsid w:val="002B2A77"/>
    <w:rsid w:val="002B2E8B"/>
    <w:rsid w:val="002B47B0"/>
    <w:rsid w:val="002B51D7"/>
    <w:rsid w:val="002B53A2"/>
    <w:rsid w:val="002B56BC"/>
    <w:rsid w:val="002B79EB"/>
    <w:rsid w:val="002C02F1"/>
    <w:rsid w:val="002C090F"/>
    <w:rsid w:val="002C1003"/>
    <w:rsid w:val="002C123B"/>
    <w:rsid w:val="002C1287"/>
    <w:rsid w:val="002C158E"/>
    <w:rsid w:val="002C1C15"/>
    <w:rsid w:val="002C24FD"/>
    <w:rsid w:val="002D027E"/>
    <w:rsid w:val="002D28E8"/>
    <w:rsid w:val="002D2CE9"/>
    <w:rsid w:val="002D31E4"/>
    <w:rsid w:val="002D4585"/>
    <w:rsid w:val="002D5456"/>
    <w:rsid w:val="002D5EB7"/>
    <w:rsid w:val="002D6CDE"/>
    <w:rsid w:val="002E03D4"/>
    <w:rsid w:val="002E1C2B"/>
    <w:rsid w:val="002E2E5F"/>
    <w:rsid w:val="002E3384"/>
    <w:rsid w:val="002E36C0"/>
    <w:rsid w:val="002E4ADD"/>
    <w:rsid w:val="002E6688"/>
    <w:rsid w:val="002E6C73"/>
    <w:rsid w:val="002E7226"/>
    <w:rsid w:val="002E7DB1"/>
    <w:rsid w:val="002F0B0F"/>
    <w:rsid w:val="002F29BD"/>
    <w:rsid w:val="002F2BF1"/>
    <w:rsid w:val="002F33B7"/>
    <w:rsid w:val="002F3D72"/>
    <w:rsid w:val="002F4953"/>
    <w:rsid w:val="002F4A35"/>
    <w:rsid w:val="002F4C39"/>
    <w:rsid w:val="002F5E29"/>
    <w:rsid w:val="002F7E9C"/>
    <w:rsid w:val="00300D8A"/>
    <w:rsid w:val="00301007"/>
    <w:rsid w:val="00301760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30494"/>
    <w:rsid w:val="00330828"/>
    <w:rsid w:val="003321A6"/>
    <w:rsid w:val="00334388"/>
    <w:rsid w:val="003361DD"/>
    <w:rsid w:val="00336C3A"/>
    <w:rsid w:val="003375FA"/>
    <w:rsid w:val="003377EF"/>
    <w:rsid w:val="00340502"/>
    <w:rsid w:val="00340A88"/>
    <w:rsid w:val="00340D3D"/>
    <w:rsid w:val="0034127C"/>
    <w:rsid w:val="003415E6"/>
    <w:rsid w:val="00341DAA"/>
    <w:rsid w:val="00341E8C"/>
    <w:rsid w:val="003439E3"/>
    <w:rsid w:val="003443CE"/>
    <w:rsid w:val="0034449F"/>
    <w:rsid w:val="0034481C"/>
    <w:rsid w:val="00351161"/>
    <w:rsid w:val="003516AB"/>
    <w:rsid w:val="00353BBA"/>
    <w:rsid w:val="0035588B"/>
    <w:rsid w:val="00355B40"/>
    <w:rsid w:val="003560AD"/>
    <w:rsid w:val="0035622B"/>
    <w:rsid w:val="00356668"/>
    <w:rsid w:val="003567DB"/>
    <w:rsid w:val="00357426"/>
    <w:rsid w:val="00363395"/>
    <w:rsid w:val="0036352B"/>
    <w:rsid w:val="00363E11"/>
    <w:rsid w:val="00363F89"/>
    <w:rsid w:val="00364116"/>
    <w:rsid w:val="0036661F"/>
    <w:rsid w:val="00366857"/>
    <w:rsid w:val="00366B8E"/>
    <w:rsid w:val="003674FB"/>
    <w:rsid w:val="0037258B"/>
    <w:rsid w:val="00373625"/>
    <w:rsid w:val="00374039"/>
    <w:rsid w:val="00376586"/>
    <w:rsid w:val="00377B0B"/>
    <w:rsid w:val="00380711"/>
    <w:rsid w:val="003814C3"/>
    <w:rsid w:val="00382749"/>
    <w:rsid w:val="00382E6F"/>
    <w:rsid w:val="00382FDB"/>
    <w:rsid w:val="003839C4"/>
    <w:rsid w:val="00383BCC"/>
    <w:rsid w:val="003855E0"/>
    <w:rsid w:val="003856BC"/>
    <w:rsid w:val="003860E5"/>
    <w:rsid w:val="003879C9"/>
    <w:rsid w:val="00390DCC"/>
    <w:rsid w:val="00391087"/>
    <w:rsid w:val="00391B96"/>
    <w:rsid w:val="00392699"/>
    <w:rsid w:val="003927C8"/>
    <w:rsid w:val="003935E1"/>
    <w:rsid w:val="00393BDD"/>
    <w:rsid w:val="00393C22"/>
    <w:rsid w:val="00394952"/>
    <w:rsid w:val="003953EA"/>
    <w:rsid w:val="00396A19"/>
    <w:rsid w:val="00397D35"/>
    <w:rsid w:val="003A027E"/>
    <w:rsid w:val="003A055D"/>
    <w:rsid w:val="003A15F9"/>
    <w:rsid w:val="003A1FE7"/>
    <w:rsid w:val="003A2489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2DBC"/>
    <w:rsid w:val="003C3773"/>
    <w:rsid w:val="003C403D"/>
    <w:rsid w:val="003C43B4"/>
    <w:rsid w:val="003C530F"/>
    <w:rsid w:val="003C54D9"/>
    <w:rsid w:val="003C584C"/>
    <w:rsid w:val="003C58FA"/>
    <w:rsid w:val="003C5F0C"/>
    <w:rsid w:val="003C65ED"/>
    <w:rsid w:val="003C6C2A"/>
    <w:rsid w:val="003C7016"/>
    <w:rsid w:val="003C7027"/>
    <w:rsid w:val="003D21B6"/>
    <w:rsid w:val="003D468B"/>
    <w:rsid w:val="003D5533"/>
    <w:rsid w:val="003D59CB"/>
    <w:rsid w:val="003D7D5D"/>
    <w:rsid w:val="003E00D6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6E86"/>
    <w:rsid w:val="003F781B"/>
    <w:rsid w:val="003F7EF2"/>
    <w:rsid w:val="004000FE"/>
    <w:rsid w:val="004003B9"/>
    <w:rsid w:val="00400E80"/>
    <w:rsid w:val="0040103B"/>
    <w:rsid w:val="00401EB0"/>
    <w:rsid w:val="00403CEE"/>
    <w:rsid w:val="00403F0E"/>
    <w:rsid w:val="004046AA"/>
    <w:rsid w:val="00404D27"/>
    <w:rsid w:val="00404DD4"/>
    <w:rsid w:val="004057AF"/>
    <w:rsid w:val="00406B65"/>
    <w:rsid w:val="00406E26"/>
    <w:rsid w:val="004070BA"/>
    <w:rsid w:val="00410051"/>
    <w:rsid w:val="00411F54"/>
    <w:rsid w:val="00412172"/>
    <w:rsid w:val="00413421"/>
    <w:rsid w:val="0041383A"/>
    <w:rsid w:val="00416400"/>
    <w:rsid w:val="00417310"/>
    <w:rsid w:val="00417663"/>
    <w:rsid w:val="0042009C"/>
    <w:rsid w:val="00420622"/>
    <w:rsid w:val="0042169D"/>
    <w:rsid w:val="00421B9F"/>
    <w:rsid w:val="00421C6B"/>
    <w:rsid w:val="004224F3"/>
    <w:rsid w:val="004244D3"/>
    <w:rsid w:val="00424666"/>
    <w:rsid w:val="00425FB1"/>
    <w:rsid w:val="00427A21"/>
    <w:rsid w:val="004307D9"/>
    <w:rsid w:val="004335C4"/>
    <w:rsid w:val="00433752"/>
    <w:rsid w:val="004339A7"/>
    <w:rsid w:val="00433D3C"/>
    <w:rsid w:val="004367B7"/>
    <w:rsid w:val="00437731"/>
    <w:rsid w:val="00437E84"/>
    <w:rsid w:val="004432E9"/>
    <w:rsid w:val="0044333F"/>
    <w:rsid w:val="00444FDD"/>
    <w:rsid w:val="00445AEA"/>
    <w:rsid w:val="004479CF"/>
    <w:rsid w:val="004500DC"/>
    <w:rsid w:val="00450C71"/>
    <w:rsid w:val="00450DDF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57D59"/>
    <w:rsid w:val="00461B4C"/>
    <w:rsid w:val="00461BAC"/>
    <w:rsid w:val="00461F25"/>
    <w:rsid w:val="004630B2"/>
    <w:rsid w:val="00463D35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38A5"/>
    <w:rsid w:val="00474487"/>
    <w:rsid w:val="00475F76"/>
    <w:rsid w:val="0047754E"/>
    <w:rsid w:val="00481903"/>
    <w:rsid w:val="0048428A"/>
    <w:rsid w:val="00484FF7"/>
    <w:rsid w:val="0048686E"/>
    <w:rsid w:val="00487BB3"/>
    <w:rsid w:val="00487CBA"/>
    <w:rsid w:val="00490284"/>
    <w:rsid w:val="00490DED"/>
    <w:rsid w:val="00491840"/>
    <w:rsid w:val="00492638"/>
    <w:rsid w:val="00493FB3"/>
    <w:rsid w:val="0049434B"/>
    <w:rsid w:val="00494421"/>
    <w:rsid w:val="00494CE0"/>
    <w:rsid w:val="00495731"/>
    <w:rsid w:val="00496975"/>
    <w:rsid w:val="004A0030"/>
    <w:rsid w:val="004A0698"/>
    <w:rsid w:val="004A1B19"/>
    <w:rsid w:val="004A2AA3"/>
    <w:rsid w:val="004A5C38"/>
    <w:rsid w:val="004A629A"/>
    <w:rsid w:val="004A670D"/>
    <w:rsid w:val="004A6823"/>
    <w:rsid w:val="004A734B"/>
    <w:rsid w:val="004B2287"/>
    <w:rsid w:val="004B268F"/>
    <w:rsid w:val="004B2A64"/>
    <w:rsid w:val="004B339B"/>
    <w:rsid w:val="004B693D"/>
    <w:rsid w:val="004C0341"/>
    <w:rsid w:val="004C07A8"/>
    <w:rsid w:val="004C0DEB"/>
    <w:rsid w:val="004C10A8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64EB"/>
    <w:rsid w:val="004E1310"/>
    <w:rsid w:val="004E1B22"/>
    <w:rsid w:val="004E3351"/>
    <w:rsid w:val="004E35E4"/>
    <w:rsid w:val="004E4779"/>
    <w:rsid w:val="004E513E"/>
    <w:rsid w:val="004E6600"/>
    <w:rsid w:val="004E7184"/>
    <w:rsid w:val="004E7202"/>
    <w:rsid w:val="004F0861"/>
    <w:rsid w:val="004F0D29"/>
    <w:rsid w:val="004F1468"/>
    <w:rsid w:val="004F1533"/>
    <w:rsid w:val="004F3392"/>
    <w:rsid w:val="004F4797"/>
    <w:rsid w:val="004F6353"/>
    <w:rsid w:val="004F74F8"/>
    <w:rsid w:val="00500972"/>
    <w:rsid w:val="005017E7"/>
    <w:rsid w:val="00501DCD"/>
    <w:rsid w:val="00504059"/>
    <w:rsid w:val="005044BE"/>
    <w:rsid w:val="00504791"/>
    <w:rsid w:val="00504E27"/>
    <w:rsid w:val="00505F56"/>
    <w:rsid w:val="005075DF"/>
    <w:rsid w:val="00507E25"/>
    <w:rsid w:val="00511E02"/>
    <w:rsid w:val="005131C8"/>
    <w:rsid w:val="00513CB4"/>
    <w:rsid w:val="00515A2D"/>
    <w:rsid w:val="00515D45"/>
    <w:rsid w:val="00515E2E"/>
    <w:rsid w:val="0051643B"/>
    <w:rsid w:val="0051650E"/>
    <w:rsid w:val="00516A2B"/>
    <w:rsid w:val="00516C75"/>
    <w:rsid w:val="00516F63"/>
    <w:rsid w:val="00517AA7"/>
    <w:rsid w:val="0052072B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364BA"/>
    <w:rsid w:val="00540152"/>
    <w:rsid w:val="00540C54"/>
    <w:rsid w:val="005416BC"/>
    <w:rsid w:val="00543997"/>
    <w:rsid w:val="00543ACE"/>
    <w:rsid w:val="005445EF"/>
    <w:rsid w:val="005446E3"/>
    <w:rsid w:val="00544B1E"/>
    <w:rsid w:val="005451CD"/>
    <w:rsid w:val="0054573D"/>
    <w:rsid w:val="00545D33"/>
    <w:rsid w:val="00546467"/>
    <w:rsid w:val="005470EE"/>
    <w:rsid w:val="00550841"/>
    <w:rsid w:val="005517B8"/>
    <w:rsid w:val="005527AB"/>
    <w:rsid w:val="00553A4B"/>
    <w:rsid w:val="00553EC4"/>
    <w:rsid w:val="00554312"/>
    <w:rsid w:val="00554B35"/>
    <w:rsid w:val="00556DB6"/>
    <w:rsid w:val="0056055E"/>
    <w:rsid w:val="00562FF5"/>
    <w:rsid w:val="00563536"/>
    <w:rsid w:val="00563F75"/>
    <w:rsid w:val="0056428B"/>
    <w:rsid w:val="005643E7"/>
    <w:rsid w:val="00565473"/>
    <w:rsid w:val="0056608B"/>
    <w:rsid w:val="00566170"/>
    <w:rsid w:val="0056640D"/>
    <w:rsid w:val="005665EC"/>
    <w:rsid w:val="00571497"/>
    <w:rsid w:val="005723A3"/>
    <w:rsid w:val="005746A8"/>
    <w:rsid w:val="00575B74"/>
    <w:rsid w:val="0057706D"/>
    <w:rsid w:val="00577F8C"/>
    <w:rsid w:val="00580E56"/>
    <w:rsid w:val="005816AF"/>
    <w:rsid w:val="00581A52"/>
    <w:rsid w:val="00582239"/>
    <w:rsid w:val="005828A6"/>
    <w:rsid w:val="00582FD6"/>
    <w:rsid w:val="00583E5E"/>
    <w:rsid w:val="005849EA"/>
    <w:rsid w:val="00584D51"/>
    <w:rsid w:val="00584F3F"/>
    <w:rsid w:val="00585203"/>
    <w:rsid w:val="005853CD"/>
    <w:rsid w:val="00586ABB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2607"/>
    <w:rsid w:val="005A2B59"/>
    <w:rsid w:val="005A372C"/>
    <w:rsid w:val="005A4594"/>
    <w:rsid w:val="005A4F80"/>
    <w:rsid w:val="005A5ACD"/>
    <w:rsid w:val="005A5BB2"/>
    <w:rsid w:val="005A7181"/>
    <w:rsid w:val="005B04BB"/>
    <w:rsid w:val="005B2712"/>
    <w:rsid w:val="005B2D36"/>
    <w:rsid w:val="005B3F16"/>
    <w:rsid w:val="005B4B2B"/>
    <w:rsid w:val="005B4C80"/>
    <w:rsid w:val="005B4F17"/>
    <w:rsid w:val="005B53CB"/>
    <w:rsid w:val="005B6043"/>
    <w:rsid w:val="005B676D"/>
    <w:rsid w:val="005B67BA"/>
    <w:rsid w:val="005B68B0"/>
    <w:rsid w:val="005B724B"/>
    <w:rsid w:val="005B72EC"/>
    <w:rsid w:val="005B7316"/>
    <w:rsid w:val="005C1778"/>
    <w:rsid w:val="005C2226"/>
    <w:rsid w:val="005C327E"/>
    <w:rsid w:val="005C4AB4"/>
    <w:rsid w:val="005C6B8A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5D4"/>
    <w:rsid w:val="005E71A9"/>
    <w:rsid w:val="005E7ED9"/>
    <w:rsid w:val="005F03A4"/>
    <w:rsid w:val="005F1C5C"/>
    <w:rsid w:val="005F22D9"/>
    <w:rsid w:val="005F3D20"/>
    <w:rsid w:val="005F41D6"/>
    <w:rsid w:val="005F4A8F"/>
    <w:rsid w:val="005F5C4A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5F99"/>
    <w:rsid w:val="00605FFE"/>
    <w:rsid w:val="00606136"/>
    <w:rsid w:val="00607E5E"/>
    <w:rsid w:val="00610592"/>
    <w:rsid w:val="00610F63"/>
    <w:rsid w:val="00611888"/>
    <w:rsid w:val="00611F8F"/>
    <w:rsid w:val="0061234A"/>
    <w:rsid w:val="00613A5B"/>
    <w:rsid w:val="00614049"/>
    <w:rsid w:val="0061451F"/>
    <w:rsid w:val="006224F6"/>
    <w:rsid w:val="00622D78"/>
    <w:rsid w:val="00624D35"/>
    <w:rsid w:val="00625EEF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3BE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41A0"/>
    <w:rsid w:val="006451E3"/>
    <w:rsid w:val="00645937"/>
    <w:rsid w:val="00646DF1"/>
    <w:rsid w:val="00647379"/>
    <w:rsid w:val="00650A23"/>
    <w:rsid w:val="0065185A"/>
    <w:rsid w:val="00652DE2"/>
    <w:rsid w:val="006534C6"/>
    <w:rsid w:val="006539D0"/>
    <w:rsid w:val="00653A2D"/>
    <w:rsid w:val="00654F68"/>
    <w:rsid w:val="00657494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5D6"/>
    <w:rsid w:val="00670EA5"/>
    <w:rsid w:val="00671B28"/>
    <w:rsid w:val="00671D7D"/>
    <w:rsid w:val="0067360E"/>
    <w:rsid w:val="00673C63"/>
    <w:rsid w:val="00674051"/>
    <w:rsid w:val="00674E9E"/>
    <w:rsid w:val="006776E8"/>
    <w:rsid w:val="00682830"/>
    <w:rsid w:val="0068289B"/>
    <w:rsid w:val="00683067"/>
    <w:rsid w:val="00684B78"/>
    <w:rsid w:val="006856CB"/>
    <w:rsid w:val="006857EE"/>
    <w:rsid w:val="00685D75"/>
    <w:rsid w:val="006879A3"/>
    <w:rsid w:val="006911D1"/>
    <w:rsid w:val="00691B54"/>
    <w:rsid w:val="00692060"/>
    <w:rsid w:val="00692DAA"/>
    <w:rsid w:val="00693D80"/>
    <w:rsid w:val="00694E3B"/>
    <w:rsid w:val="00695C73"/>
    <w:rsid w:val="00696357"/>
    <w:rsid w:val="00697466"/>
    <w:rsid w:val="00697E0D"/>
    <w:rsid w:val="006A0066"/>
    <w:rsid w:val="006A057C"/>
    <w:rsid w:val="006A0B90"/>
    <w:rsid w:val="006A0C9D"/>
    <w:rsid w:val="006A1EC0"/>
    <w:rsid w:val="006A2774"/>
    <w:rsid w:val="006A3775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3424"/>
    <w:rsid w:val="006C3B37"/>
    <w:rsid w:val="006C4682"/>
    <w:rsid w:val="006C70F3"/>
    <w:rsid w:val="006D000E"/>
    <w:rsid w:val="006D037C"/>
    <w:rsid w:val="006D06FA"/>
    <w:rsid w:val="006D0742"/>
    <w:rsid w:val="006D09FE"/>
    <w:rsid w:val="006D1ECC"/>
    <w:rsid w:val="006D3C84"/>
    <w:rsid w:val="006D4232"/>
    <w:rsid w:val="006D61BB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2CC3"/>
    <w:rsid w:val="006E332D"/>
    <w:rsid w:val="006E4595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5F8B"/>
    <w:rsid w:val="0070600A"/>
    <w:rsid w:val="00706C8C"/>
    <w:rsid w:val="00706E3E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3B1"/>
    <w:rsid w:val="00714904"/>
    <w:rsid w:val="00716216"/>
    <w:rsid w:val="00717496"/>
    <w:rsid w:val="00720A6A"/>
    <w:rsid w:val="007219CC"/>
    <w:rsid w:val="00721B39"/>
    <w:rsid w:val="00721B4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F5"/>
    <w:rsid w:val="00741093"/>
    <w:rsid w:val="00741664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4DFA"/>
    <w:rsid w:val="00756874"/>
    <w:rsid w:val="00763563"/>
    <w:rsid w:val="00764188"/>
    <w:rsid w:val="00764687"/>
    <w:rsid w:val="0076685C"/>
    <w:rsid w:val="0076692D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603A"/>
    <w:rsid w:val="00777BAF"/>
    <w:rsid w:val="00777F5C"/>
    <w:rsid w:val="007806DD"/>
    <w:rsid w:val="00782EAD"/>
    <w:rsid w:val="007833D5"/>
    <w:rsid w:val="007851EF"/>
    <w:rsid w:val="00786C80"/>
    <w:rsid w:val="00786D6B"/>
    <w:rsid w:val="00787CBE"/>
    <w:rsid w:val="00787FAF"/>
    <w:rsid w:val="0079090D"/>
    <w:rsid w:val="00790DB5"/>
    <w:rsid w:val="00791859"/>
    <w:rsid w:val="00791AA3"/>
    <w:rsid w:val="00792BF3"/>
    <w:rsid w:val="00792DA8"/>
    <w:rsid w:val="007969DC"/>
    <w:rsid w:val="007975E1"/>
    <w:rsid w:val="007A07A9"/>
    <w:rsid w:val="007A22B5"/>
    <w:rsid w:val="007A32E8"/>
    <w:rsid w:val="007A7BFC"/>
    <w:rsid w:val="007B0944"/>
    <w:rsid w:val="007B0A52"/>
    <w:rsid w:val="007B1587"/>
    <w:rsid w:val="007B1B56"/>
    <w:rsid w:val="007B1EA3"/>
    <w:rsid w:val="007B1EDF"/>
    <w:rsid w:val="007B1F1D"/>
    <w:rsid w:val="007B229E"/>
    <w:rsid w:val="007B2478"/>
    <w:rsid w:val="007B2D99"/>
    <w:rsid w:val="007B3395"/>
    <w:rsid w:val="007B35E2"/>
    <w:rsid w:val="007B4FA5"/>
    <w:rsid w:val="007B5412"/>
    <w:rsid w:val="007B684D"/>
    <w:rsid w:val="007C0784"/>
    <w:rsid w:val="007C17EB"/>
    <w:rsid w:val="007C183D"/>
    <w:rsid w:val="007C20FA"/>
    <w:rsid w:val="007C24A1"/>
    <w:rsid w:val="007C25A1"/>
    <w:rsid w:val="007C25A2"/>
    <w:rsid w:val="007C2AC1"/>
    <w:rsid w:val="007C2D90"/>
    <w:rsid w:val="007C3A83"/>
    <w:rsid w:val="007C49AF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59"/>
    <w:rsid w:val="007D16F5"/>
    <w:rsid w:val="007D276A"/>
    <w:rsid w:val="007D2910"/>
    <w:rsid w:val="007D2EA1"/>
    <w:rsid w:val="007D327A"/>
    <w:rsid w:val="007D4525"/>
    <w:rsid w:val="007D4B67"/>
    <w:rsid w:val="007D6667"/>
    <w:rsid w:val="007D75AF"/>
    <w:rsid w:val="007D7783"/>
    <w:rsid w:val="007E0133"/>
    <w:rsid w:val="007E1BA0"/>
    <w:rsid w:val="007E20BC"/>
    <w:rsid w:val="007E2129"/>
    <w:rsid w:val="007E3133"/>
    <w:rsid w:val="007E36C1"/>
    <w:rsid w:val="007E45CC"/>
    <w:rsid w:val="007E557F"/>
    <w:rsid w:val="007E74B3"/>
    <w:rsid w:val="007F16AB"/>
    <w:rsid w:val="007F1F49"/>
    <w:rsid w:val="007F22A9"/>
    <w:rsid w:val="007F26F9"/>
    <w:rsid w:val="007F274D"/>
    <w:rsid w:val="007F4F31"/>
    <w:rsid w:val="007F4F3D"/>
    <w:rsid w:val="007F74D0"/>
    <w:rsid w:val="00803F3E"/>
    <w:rsid w:val="00804C90"/>
    <w:rsid w:val="00806264"/>
    <w:rsid w:val="008067BF"/>
    <w:rsid w:val="00806884"/>
    <w:rsid w:val="00807037"/>
    <w:rsid w:val="00807230"/>
    <w:rsid w:val="00807A0A"/>
    <w:rsid w:val="008117F4"/>
    <w:rsid w:val="008124CD"/>
    <w:rsid w:val="00813838"/>
    <w:rsid w:val="008166BE"/>
    <w:rsid w:val="0082093F"/>
    <w:rsid w:val="00820E7A"/>
    <w:rsid w:val="00822832"/>
    <w:rsid w:val="008228A3"/>
    <w:rsid w:val="00822B5A"/>
    <w:rsid w:val="008257CC"/>
    <w:rsid w:val="008257EF"/>
    <w:rsid w:val="008259E8"/>
    <w:rsid w:val="00825CDB"/>
    <w:rsid w:val="008271C3"/>
    <w:rsid w:val="00831DA5"/>
    <w:rsid w:val="008334FF"/>
    <w:rsid w:val="00833FAB"/>
    <w:rsid w:val="00834210"/>
    <w:rsid w:val="0083536E"/>
    <w:rsid w:val="0083566E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6775"/>
    <w:rsid w:val="00850ACD"/>
    <w:rsid w:val="0085192E"/>
    <w:rsid w:val="00851F0A"/>
    <w:rsid w:val="00852157"/>
    <w:rsid w:val="00852AFF"/>
    <w:rsid w:val="00852C73"/>
    <w:rsid w:val="0085346E"/>
    <w:rsid w:val="00855BDB"/>
    <w:rsid w:val="0085737C"/>
    <w:rsid w:val="008576AF"/>
    <w:rsid w:val="00857B92"/>
    <w:rsid w:val="0086130F"/>
    <w:rsid w:val="00862014"/>
    <w:rsid w:val="008629BD"/>
    <w:rsid w:val="00862AE8"/>
    <w:rsid w:val="00863359"/>
    <w:rsid w:val="008633F0"/>
    <w:rsid w:val="0086340D"/>
    <w:rsid w:val="00863592"/>
    <w:rsid w:val="00865B53"/>
    <w:rsid w:val="008660D4"/>
    <w:rsid w:val="0086650F"/>
    <w:rsid w:val="008672BD"/>
    <w:rsid w:val="00870DED"/>
    <w:rsid w:val="008714C0"/>
    <w:rsid w:val="008733B1"/>
    <w:rsid w:val="00873DE5"/>
    <w:rsid w:val="0087582F"/>
    <w:rsid w:val="00875BBC"/>
    <w:rsid w:val="00877E1E"/>
    <w:rsid w:val="008802D7"/>
    <w:rsid w:val="00880C65"/>
    <w:rsid w:val="00881BDA"/>
    <w:rsid w:val="0088315B"/>
    <w:rsid w:val="00884252"/>
    <w:rsid w:val="0088471B"/>
    <w:rsid w:val="00884BE9"/>
    <w:rsid w:val="0088511B"/>
    <w:rsid w:val="00886062"/>
    <w:rsid w:val="00886720"/>
    <w:rsid w:val="00886791"/>
    <w:rsid w:val="008903A7"/>
    <w:rsid w:val="0089080E"/>
    <w:rsid w:val="00892260"/>
    <w:rsid w:val="008929D0"/>
    <w:rsid w:val="00892E35"/>
    <w:rsid w:val="008963CE"/>
    <w:rsid w:val="008A0613"/>
    <w:rsid w:val="008A0BDE"/>
    <w:rsid w:val="008A1455"/>
    <w:rsid w:val="008A1C50"/>
    <w:rsid w:val="008A45DC"/>
    <w:rsid w:val="008A45F1"/>
    <w:rsid w:val="008A70BF"/>
    <w:rsid w:val="008B16CA"/>
    <w:rsid w:val="008B1CA4"/>
    <w:rsid w:val="008B200F"/>
    <w:rsid w:val="008B2D32"/>
    <w:rsid w:val="008B2E35"/>
    <w:rsid w:val="008B3D4D"/>
    <w:rsid w:val="008B4C59"/>
    <w:rsid w:val="008B6AED"/>
    <w:rsid w:val="008B6BB5"/>
    <w:rsid w:val="008C0444"/>
    <w:rsid w:val="008C12DB"/>
    <w:rsid w:val="008C5B4E"/>
    <w:rsid w:val="008D0969"/>
    <w:rsid w:val="008D0CBB"/>
    <w:rsid w:val="008D18AF"/>
    <w:rsid w:val="008D2A67"/>
    <w:rsid w:val="008D2FB7"/>
    <w:rsid w:val="008D307B"/>
    <w:rsid w:val="008D33B4"/>
    <w:rsid w:val="008D4769"/>
    <w:rsid w:val="008D7CD9"/>
    <w:rsid w:val="008D7D33"/>
    <w:rsid w:val="008E2C3A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11033"/>
    <w:rsid w:val="00912413"/>
    <w:rsid w:val="00912623"/>
    <w:rsid w:val="00912D09"/>
    <w:rsid w:val="009154A1"/>
    <w:rsid w:val="00915C7E"/>
    <w:rsid w:val="009161A0"/>
    <w:rsid w:val="00917BE4"/>
    <w:rsid w:val="009215B7"/>
    <w:rsid w:val="00921BEC"/>
    <w:rsid w:val="00923AA0"/>
    <w:rsid w:val="00924872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CD7"/>
    <w:rsid w:val="00962D36"/>
    <w:rsid w:val="0096482F"/>
    <w:rsid w:val="00964A5E"/>
    <w:rsid w:val="00964A88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515"/>
    <w:rsid w:val="00975F40"/>
    <w:rsid w:val="00976D6E"/>
    <w:rsid w:val="009774A7"/>
    <w:rsid w:val="00977F2F"/>
    <w:rsid w:val="00980B06"/>
    <w:rsid w:val="0098253C"/>
    <w:rsid w:val="009826ED"/>
    <w:rsid w:val="00983866"/>
    <w:rsid w:val="00985DF3"/>
    <w:rsid w:val="00986691"/>
    <w:rsid w:val="00987B28"/>
    <w:rsid w:val="00990292"/>
    <w:rsid w:val="0099044B"/>
    <w:rsid w:val="009907FC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1599"/>
    <w:rsid w:val="009A1625"/>
    <w:rsid w:val="009A22D6"/>
    <w:rsid w:val="009A386B"/>
    <w:rsid w:val="009A41E8"/>
    <w:rsid w:val="009A42F5"/>
    <w:rsid w:val="009A533F"/>
    <w:rsid w:val="009A5814"/>
    <w:rsid w:val="009A65B0"/>
    <w:rsid w:val="009A6742"/>
    <w:rsid w:val="009A6FC6"/>
    <w:rsid w:val="009A7E9D"/>
    <w:rsid w:val="009B04B8"/>
    <w:rsid w:val="009B0BD2"/>
    <w:rsid w:val="009B100E"/>
    <w:rsid w:val="009B1202"/>
    <w:rsid w:val="009B15D4"/>
    <w:rsid w:val="009B2FBF"/>
    <w:rsid w:val="009B42C6"/>
    <w:rsid w:val="009B5308"/>
    <w:rsid w:val="009B70EC"/>
    <w:rsid w:val="009B755F"/>
    <w:rsid w:val="009B7B76"/>
    <w:rsid w:val="009B7F98"/>
    <w:rsid w:val="009C1563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9F9"/>
    <w:rsid w:val="009D5B2C"/>
    <w:rsid w:val="009D65D8"/>
    <w:rsid w:val="009D737E"/>
    <w:rsid w:val="009E0494"/>
    <w:rsid w:val="009E0BAC"/>
    <w:rsid w:val="009E1215"/>
    <w:rsid w:val="009E18CC"/>
    <w:rsid w:val="009E1CF3"/>
    <w:rsid w:val="009E22E2"/>
    <w:rsid w:val="009E2E4F"/>
    <w:rsid w:val="009E33CD"/>
    <w:rsid w:val="009E4619"/>
    <w:rsid w:val="009E5578"/>
    <w:rsid w:val="009E663B"/>
    <w:rsid w:val="009E79BD"/>
    <w:rsid w:val="009F35CF"/>
    <w:rsid w:val="009F47E5"/>
    <w:rsid w:val="009F4E54"/>
    <w:rsid w:val="009F5338"/>
    <w:rsid w:val="009F5A80"/>
    <w:rsid w:val="009F6548"/>
    <w:rsid w:val="009F659F"/>
    <w:rsid w:val="009F6865"/>
    <w:rsid w:val="00A008FD"/>
    <w:rsid w:val="00A01DBE"/>
    <w:rsid w:val="00A021C1"/>
    <w:rsid w:val="00A025E4"/>
    <w:rsid w:val="00A02602"/>
    <w:rsid w:val="00A0402E"/>
    <w:rsid w:val="00A043E4"/>
    <w:rsid w:val="00A04F9A"/>
    <w:rsid w:val="00A05CAA"/>
    <w:rsid w:val="00A061B7"/>
    <w:rsid w:val="00A1063B"/>
    <w:rsid w:val="00A13AFB"/>
    <w:rsid w:val="00A146CD"/>
    <w:rsid w:val="00A14DCA"/>
    <w:rsid w:val="00A1643F"/>
    <w:rsid w:val="00A166B7"/>
    <w:rsid w:val="00A170A5"/>
    <w:rsid w:val="00A17140"/>
    <w:rsid w:val="00A17E39"/>
    <w:rsid w:val="00A20234"/>
    <w:rsid w:val="00A21335"/>
    <w:rsid w:val="00A2247B"/>
    <w:rsid w:val="00A23D87"/>
    <w:rsid w:val="00A25D56"/>
    <w:rsid w:val="00A264C9"/>
    <w:rsid w:val="00A279E8"/>
    <w:rsid w:val="00A27B3A"/>
    <w:rsid w:val="00A3016E"/>
    <w:rsid w:val="00A30485"/>
    <w:rsid w:val="00A30996"/>
    <w:rsid w:val="00A30DCF"/>
    <w:rsid w:val="00A30F33"/>
    <w:rsid w:val="00A3196E"/>
    <w:rsid w:val="00A3268F"/>
    <w:rsid w:val="00A32D16"/>
    <w:rsid w:val="00A335EA"/>
    <w:rsid w:val="00A33A8E"/>
    <w:rsid w:val="00A33AE6"/>
    <w:rsid w:val="00A3633E"/>
    <w:rsid w:val="00A37A20"/>
    <w:rsid w:val="00A37A52"/>
    <w:rsid w:val="00A4041D"/>
    <w:rsid w:val="00A40437"/>
    <w:rsid w:val="00A40D4A"/>
    <w:rsid w:val="00A41FAA"/>
    <w:rsid w:val="00A420B1"/>
    <w:rsid w:val="00A44B0F"/>
    <w:rsid w:val="00A4546C"/>
    <w:rsid w:val="00A46488"/>
    <w:rsid w:val="00A46BE1"/>
    <w:rsid w:val="00A47814"/>
    <w:rsid w:val="00A479C3"/>
    <w:rsid w:val="00A5007D"/>
    <w:rsid w:val="00A5019C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9D"/>
    <w:rsid w:val="00A54C7B"/>
    <w:rsid w:val="00A54EA0"/>
    <w:rsid w:val="00A55368"/>
    <w:rsid w:val="00A56061"/>
    <w:rsid w:val="00A563E9"/>
    <w:rsid w:val="00A5668D"/>
    <w:rsid w:val="00A57703"/>
    <w:rsid w:val="00A57ADE"/>
    <w:rsid w:val="00A57C5C"/>
    <w:rsid w:val="00A60546"/>
    <w:rsid w:val="00A60EC3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C8"/>
    <w:rsid w:val="00A73DF8"/>
    <w:rsid w:val="00A74257"/>
    <w:rsid w:val="00A74413"/>
    <w:rsid w:val="00A75455"/>
    <w:rsid w:val="00A75876"/>
    <w:rsid w:val="00A7722F"/>
    <w:rsid w:val="00A80776"/>
    <w:rsid w:val="00A835E2"/>
    <w:rsid w:val="00A83B4F"/>
    <w:rsid w:val="00A8428D"/>
    <w:rsid w:val="00A849B5"/>
    <w:rsid w:val="00A857B4"/>
    <w:rsid w:val="00A9099F"/>
    <w:rsid w:val="00A91582"/>
    <w:rsid w:val="00A926DA"/>
    <w:rsid w:val="00A93AA7"/>
    <w:rsid w:val="00A93CAC"/>
    <w:rsid w:val="00A94F87"/>
    <w:rsid w:val="00A96411"/>
    <w:rsid w:val="00A9663B"/>
    <w:rsid w:val="00A9695A"/>
    <w:rsid w:val="00A96FF6"/>
    <w:rsid w:val="00A977E6"/>
    <w:rsid w:val="00AA0069"/>
    <w:rsid w:val="00AA0DAB"/>
    <w:rsid w:val="00AA0E91"/>
    <w:rsid w:val="00AA0FFF"/>
    <w:rsid w:val="00AA1842"/>
    <w:rsid w:val="00AA239E"/>
    <w:rsid w:val="00AA2672"/>
    <w:rsid w:val="00AA2CD9"/>
    <w:rsid w:val="00AA2D0C"/>
    <w:rsid w:val="00AA459C"/>
    <w:rsid w:val="00AA6C07"/>
    <w:rsid w:val="00AA6C47"/>
    <w:rsid w:val="00AA70BB"/>
    <w:rsid w:val="00AB005B"/>
    <w:rsid w:val="00AB06CF"/>
    <w:rsid w:val="00AB1D3C"/>
    <w:rsid w:val="00AB1DE9"/>
    <w:rsid w:val="00AB1F6F"/>
    <w:rsid w:val="00AB1FB0"/>
    <w:rsid w:val="00AB22FF"/>
    <w:rsid w:val="00AB2E44"/>
    <w:rsid w:val="00AB31EC"/>
    <w:rsid w:val="00AB3B49"/>
    <w:rsid w:val="00AB3CAA"/>
    <w:rsid w:val="00AB5427"/>
    <w:rsid w:val="00AB5993"/>
    <w:rsid w:val="00AB6EC8"/>
    <w:rsid w:val="00AC09DB"/>
    <w:rsid w:val="00AC10F5"/>
    <w:rsid w:val="00AC11D9"/>
    <w:rsid w:val="00AC216B"/>
    <w:rsid w:val="00AC2FE1"/>
    <w:rsid w:val="00AC4C57"/>
    <w:rsid w:val="00AC4CF2"/>
    <w:rsid w:val="00AC712E"/>
    <w:rsid w:val="00AC78A0"/>
    <w:rsid w:val="00AD1D63"/>
    <w:rsid w:val="00AD2306"/>
    <w:rsid w:val="00AD320B"/>
    <w:rsid w:val="00AD3D48"/>
    <w:rsid w:val="00AD598A"/>
    <w:rsid w:val="00AD6169"/>
    <w:rsid w:val="00AD7A21"/>
    <w:rsid w:val="00AE131D"/>
    <w:rsid w:val="00AE1970"/>
    <w:rsid w:val="00AE1D34"/>
    <w:rsid w:val="00AE1EFC"/>
    <w:rsid w:val="00AE2C66"/>
    <w:rsid w:val="00AE319D"/>
    <w:rsid w:val="00AE5922"/>
    <w:rsid w:val="00AE5CE9"/>
    <w:rsid w:val="00AE6B8D"/>
    <w:rsid w:val="00AF07D9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67"/>
    <w:rsid w:val="00B05EF1"/>
    <w:rsid w:val="00B0627E"/>
    <w:rsid w:val="00B06BED"/>
    <w:rsid w:val="00B07C4B"/>
    <w:rsid w:val="00B07DDE"/>
    <w:rsid w:val="00B10E5C"/>
    <w:rsid w:val="00B11A13"/>
    <w:rsid w:val="00B1228B"/>
    <w:rsid w:val="00B12302"/>
    <w:rsid w:val="00B1440B"/>
    <w:rsid w:val="00B15F71"/>
    <w:rsid w:val="00B174AB"/>
    <w:rsid w:val="00B17D2F"/>
    <w:rsid w:val="00B2040F"/>
    <w:rsid w:val="00B2066C"/>
    <w:rsid w:val="00B20898"/>
    <w:rsid w:val="00B21680"/>
    <w:rsid w:val="00B232CD"/>
    <w:rsid w:val="00B2365B"/>
    <w:rsid w:val="00B264CD"/>
    <w:rsid w:val="00B265EC"/>
    <w:rsid w:val="00B30248"/>
    <w:rsid w:val="00B30BEA"/>
    <w:rsid w:val="00B31B86"/>
    <w:rsid w:val="00B320E0"/>
    <w:rsid w:val="00B32113"/>
    <w:rsid w:val="00B32FA8"/>
    <w:rsid w:val="00B33702"/>
    <w:rsid w:val="00B36D35"/>
    <w:rsid w:val="00B41B9B"/>
    <w:rsid w:val="00B4227D"/>
    <w:rsid w:val="00B42AE0"/>
    <w:rsid w:val="00B433D8"/>
    <w:rsid w:val="00B4531A"/>
    <w:rsid w:val="00B456A2"/>
    <w:rsid w:val="00B46DC3"/>
    <w:rsid w:val="00B47C43"/>
    <w:rsid w:val="00B47EC8"/>
    <w:rsid w:val="00B504CF"/>
    <w:rsid w:val="00B513EE"/>
    <w:rsid w:val="00B51667"/>
    <w:rsid w:val="00B51DE0"/>
    <w:rsid w:val="00B524F2"/>
    <w:rsid w:val="00B5279D"/>
    <w:rsid w:val="00B53D8C"/>
    <w:rsid w:val="00B55CA8"/>
    <w:rsid w:val="00B55ED5"/>
    <w:rsid w:val="00B57292"/>
    <w:rsid w:val="00B5772D"/>
    <w:rsid w:val="00B60255"/>
    <w:rsid w:val="00B60398"/>
    <w:rsid w:val="00B61864"/>
    <w:rsid w:val="00B61C9D"/>
    <w:rsid w:val="00B62E8F"/>
    <w:rsid w:val="00B63F4C"/>
    <w:rsid w:val="00B65F34"/>
    <w:rsid w:val="00B6643C"/>
    <w:rsid w:val="00B6672D"/>
    <w:rsid w:val="00B66BFC"/>
    <w:rsid w:val="00B672DC"/>
    <w:rsid w:val="00B67CAE"/>
    <w:rsid w:val="00B70A33"/>
    <w:rsid w:val="00B72513"/>
    <w:rsid w:val="00B774DF"/>
    <w:rsid w:val="00B77698"/>
    <w:rsid w:val="00B77769"/>
    <w:rsid w:val="00B80473"/>
    <w:rsid w:val="00B82F00"/>
    <w:rsid w:val="00B85A53"/>
    <w:rsid w:val="00B85E99"/>
    <w:rsid w:val="00B861DE"/>
    <w:rsid w:val="00B86AA1"/>
    <w:rsid w:val="00B86EA2"/>
    <w:rsid w:val="00B870A5"/>
    <w:rsid w:val="00B876CF"/>
    <w:rsid w:val="00B90324"/>
    <w:rsid w:val="00B90567"/>
    <w:rsid w:val="00B91663"/>
    <w:rsid w:val="00B91929"/>
    <w:rsid w:val="00B933F2"/>
    <w:rsid w:val="00B93539"/>
    <w:rsid w:val="00B93863"/>
    <w:rsid w:val="00B93E31"/>
    <w:rsid w:val="00B94F70"/>
    <w:rsid w:val="00B97460"/>
    <w:rsid w:val="00BA0985"/>
    <w:rsid w:val="00BA12F8"/>
    <w:rsid w:val="00BA4E05"/>
    <w:rsid w:val="00BA5C27"/>
    <w:rsid w:val="00BA67DE"/>
    <w:rsid w:val="00BA6DEE"/>
    <w:rsid w:val="00BA7057"/>
    <w:rsid w:val="00BA794B"/>
    <w:rsid w:val="00BA79A8"/>
    <w:rsid w:val="00BB0328"/>
    <w:rsid w:val="00BB0957"/>
    <w:rsid w:val="00BB0D35"/>
    <w:rsid w:val="00BB10C6"/>
    <w:rsid w:val="00BB15A7"/>
    <w:rsid w:val="00BB2261"/>
    <w:rsid w:val="00BB2643"/>
    <w:rsid w:val="00BB27BA"/>
    <w:rsid w:val="00BB42E7"/>
    <w:rsid w:val="00BB4B7F"/>
    <w:rsid w:val="00BB5372"/>
    <w:rsid w:val="00BB5F50"/>
    <w:rsid w:val="00BC05D7"/>
    <w:rsid w:val="00BC09D4"/>
    <w:rsid w:val="00BC0B69"/>
    <w:rsid w:val="00BC186E"/>
    <w:rsid w:val="00BC371E"/>
    <w:rsid w:val="00BC3E1C"/>
    <w:rsid w:val="00BD24E9"/>
    <w:rsid w:val="00BD292F"/>
    <w:rsid w:val="00BD4479"/>
    <w:rsid w:val="00BD4662"/>
    <w:rsid w:val="00BD5C48"/>
    <w:rsid w:val="00BD5EBA"/>
    <w:rsid w:val="00BE1467"/>
    <w:rsid w:val="00BE2A9B"/>
    <w:rsid w:val="00BE2F0A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12CB"/>
    <w:rsid w:val="00BF2423"/>
    <w:rsid w:val="00BF287F"/>
    <w:rsid w:val="00BF30E7"/>
    <w:rsid w:val="00BF5821"/>
    <w:rsid w:val="00BF6075"/>
    <w:rsid w:val="00BF61DE"/>
    <w:rsid w:val="00BF6421"/>
    <w:rsid w:val="00BF6C5C"/>
    <w:rsid w:val="00C0191C"/>
    <w:rsid w:val="00C035FF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1E4C"/>
    <w:rsid w:val="00C12765"/>
    <w:rsid w:val="00C129AD"/>
    <w:rsid w:val="00C1361D"/>
    <w:rsid w:val="00C13CD5"/>
    <w:rsid w:val="00C13ED0"/>
    <w:rsid w:val="00C1765A"/>
    <w:rsid w:val="00C17839"/>
    <w:rsid w:val="00C207A8"/>
    <w:rsid w:val="00C208E4"/>
    <w:rsid w:val="00C20B11"/>
    <w:rsid w:val="00C2274B"/>
    <w:rsid w:val="00C22A82"/>
    <w:rsid w:val="00C22B3E"/>
    <w:rsid w:val="00C236F6"/>
    <w:rsid w:val="00C23937"/>
    <w:rsid w:val="00C24EDA"/>
    <w:rsid w:val="00C251E3"/>
    <w:rsid w:val="00C25A2A"/>
    <w:rsid w:val="00C260DC"/>
    <w:rsid w:val="00C26E53"/>
    <w:rsid w:val="00C27304"/>
    <w:rsid w:val="00C27310"/>
    <w:rsid w:val="00C2751E"/>
    <w:rsid w:val="00C277E4"/>
    <w:rsid w:val="00C27CD7"/>
    <w:rsid w:val="00C3012A"/>
    <w:rsid w:val="00C31701"/>
    <w:rsid w:val="00C31877"/>
    <w:rsid w:val="00C323A1"/>
    <w:rsid w:val="00C32507"/>
    <w:rsid w:val="00C32B48"/>
    <w:rsid w:val="00C33AFE"/>
    <w:rsid w:val="00C3545A"/>
    <w:rsid w:val="00C35CEF"/>
    <w:rsid w:val="00C35D50"/>
    <w:rsid w:val="00C35E0D"/>
    <w:rsid w:val="00C3693C"/>
    <w:rsid w:val="00C37353"/>
    <w:rsid w:val="00C373C4"/>
    <w:rsid w:val="00C37E5C"/>
    <w:rsid w:val="00C409F6"/>
    <w:rsid w:val="00C40F83"/>
    <w:rsid w:val="00C410F7"/>
    <w:rsid w:val="00C4136F"/>
    <w:rsid w:val="00C4178D"/>
    <w:rsid w:val="00C43522"/>
    <w:rsid w:val="00C4378E"/>
    <w:rsid w:val="00C43999"/>
    <w:rsid w:val="00C4505C"/>
    <w:rsid w:val="00C45243"/>
    <w:rsid w:val="00C458E6"/>
    <w:rsid w:val="00C4666F"/>
    <w:rsid w:val="00C46947"/>
    <w:rsid w:val="00C5034B"/>
    <w:rsid w:val="00C51A1C"/>
    <w:rsid w:val="00C524B2"/>
    <w:rsid w:val="00C52D01"/>
    <w:rsid w:val="00C534B1"/>
    <w:rsid w:val="00C53EDF"/>
    <w:rsid w:val="00C54234"/>
    <w:rsid w:val="00C543A4"/>
    <w:rsid w:val="00C55C13"/>
    <w:rsid w:val="00C6008E"/>
    <w:rsid w:val="00C610CE"/>
    <w:rsid w:val="00C612F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0AD7"/>
    <w:rsid w:val="00C722ED"/>
    <w:rsid w:val="00C72497"/>
    <w:rsid w:val="00C732CE"/>
    <w:rsid w:val="00C73D86"/>
    <w:rsid w:val="00C7520F"/>
    <w:rsid w:val="00C75D2B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906BB"/>
    <w:rsid w:val="00C91507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A02C5"/>
    <w:rsid w:val="00CA05AE"/>
    <w:rsid w:val="00CA1498"/>
    <w:rsid w:val="00CA1545"/>
    <w:rsid w:val="00CA2877"/>
    <w:rsid w:val="00CA297D"/>
    <w:rsid w:val="00CA3013"/>
    <w:rsid w:val="00CA32AA"/>
    <w:rsid w:val="00CA32C9"/>
    <w:rsid w:val="00CA3778"/>
    <w:rsid w:val="00CA3889"/>
    <w:rsid w:val="00CA5612"/>
    <w:rsid w:val="00CA58AD"/>
    <w:rsid w:val="00CA5AEB"/>
    <w:rsid w:val="00CA5C09"/>
    <w:rsid w:val="00CA6CE5"/>
    <w:rsid w:val="00CA7018"/>
    <w:rsid w:val="00CB0AE0"/>
    <w:rsid w:val="00CB1F87"/>
    <w:rsid w:val="00CB27D6"/>
    <w:rsid w:val="00CB3A48"/>
    <w:rsid w:val="00CB40F8"/>
    <w:rsid w:val="00CB4BD3"/>
    <w:rsid w:val="00CB51E6"/>
    <w:rsid w:val="00CB52A4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4E97"/>
    <w:rsid w:val="00CC61F8"/>
    <w:rsid w:val="00CC75C2"/>
    <w:rsid w:val="00CD2BE3"/>
    <w:rsid w:val="00CD2C3F"/>
    <w:rsid w:val="00CD5358"/>
    <w:rsid w:val="00CD5B4D"/>
    <w:rsid w:val="00CD6078"/>
    <w:rsid w:val="00CD67CE"/>
    <w:rsid w:val="00CD7596"/>
    <w:rsid w:val="00CE06AE"/>
    <w:rsid w:val="00CE0F6A"/>
    <w:rsid w:val="00CE2842"/>
    <w:rsid w:val="00CE35C9"/>
    <w:rsid w:val="00CE51B1"/>
    <w:rsid w:val="00CE5A1E"/>
    <w:rsid w:val="00CE5C37"/>
    <w:rsid w:val="00CE5D05"/>
    <w:rsid w:val="00CF03CA"/>
    <w:rsid w:val="00CF256A"/>
    <w:rsid w:val="00CF25BF"/>
    <w:rsid w:val="00CF3AF5"/>
    <w:rsid w:val="00CF4766"/>
    <w:rsid w:val="00CF5122"/>
    <w:rsid w:val="00CF6CE6"/>
    <w:rsid w:val="00CF6DBE"/>
    <w:rsid w:val="00D0017C"/>
    <w:rsid w:val="00D034D8"/>
    <w:rsid w:val="00D04248"/>
    <w:rsid w:val="00D050A1"/>
    <w:rsid w:val="00D0597E"/>
    <w:rsid w:val="00D06253"/>
    <w:rsid w:val="00D07369"/>
    <w:rsid w:val="00D107C9"/>
    <w:rsid w:val="00D110FF"/>
    <w:rsid w:val="00D114E7"/>
    <w:rsid w:val="00D115A4"/>
    <w:rsid w:val="00D128D2"/>
    <w:rsid w:val="00D133B6"/>
    <w:rsid w:val="00D1588B"/>
    <w:rsid w:val="00D16CD5"/>
    <w:rsid w:val="00D174B5"/>
    <w:rsid w:val="00D20F45"/>
    <w:rsid w:val="00D21270"/>
    <w:rsid w:val="00D23742"/>
    <w:rsid w:val="00D242A0"/>
    <w:rsid w:val="00D24300"/>
    <w:rsid w:val="00D24F9B"/>
    <w:rsid w:val="00D25106"/>
    <w:rsid w:val="00D255C4"/>
    <w:rsid w:val="00D256E3"/>
    <w:rsid w:val="00D25C5E"/>
    <w:rsid w:val="00D271B9"/>
    <w:rsid w:val="00D31890"/>
    <w:rsid w:val="00D31946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E98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65EBF"/>
    <w:rsid w:val="00D65F57"/>
    <w:rsid w:val="00D7002E"/>
    <w:rsid w:val="00D70D2A"/>
    <w:rsid w:val="00D713E4"/>
    <w:rsid w:val="00D71B03"/>
    <w:rsid w:val="00D71EEE"/>
    <w:rsid w:val="00D72C21"/>
    <w:rsid w:val="00D72F37"/>
    <w:rsid w:val="00D7350E"/>
    <w:rsid w:val="00D74034"/>
    <w:rsid w:val="00D7441C"/>
    <w:rsid w:val="00D75BEB"/>
    <w:rsid w:val="00D76936"/>
    <w:rsid w:val="00D77054"/>
    <w:rsid w:val="00D806E6"/>
    <w:rsid w:val="00D808B4"/>
    <w:rsid w:val="00D80D52"/>
    <w:rsid w:val="00D8234F"/>
    <w:rsid w:val="00D8301F"/>
    <w:rsid w:val="00D8415E"/>
    <w:rsid w:val="00D84BA8"/>
    <w:rsid w:val="00D84CC8"/>
    <w:rsid w:val="00D902CA"/>
    <w:rsid w:val="00D906F0"/>
    <w:rsid w:val="00D91C62"/>
    <w:rsid w:val="00D9217C"/>
    <w:rsid w:val="00D92491"/>
    <w:rsid w:val="00D94FDB"/>
    <w:rsid w:val="00D95C1B"/>
    <w:rsid w:val="00D963D7"/>
    <w:rsid w:val="00D9771A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CC8"/>
    <w:rsid w:val="00DA7353"/>
    <w:rsid w:val="00DA7B64"/>
    <w:rsid w:val="00DB07EB"/>
    <w:rsid w:val="00DB09A4"/>
    <w:rsid w:val="00DB15C1"/>
    <w:rsid w:val="00DB1B73"/>
    <w:rsid w:val="00DB1C8F"/>
    <w:rsid w:val="00DB215A"/>
    <w:rsid w:val="00DB290C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2DA3"/>
    <w:rsid w:val="00DC3760"/>
    <w:rsid w:val="00DC6000"/>
    <w:rsid w:val="00DC6D6D"/>
    <w:rsid w:val="00DD03F1"/>
    <w:rsid w:val="00DD1E2A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C66"/>
    <w:rsid w:val="00DE0E36"/>
    <w:rsid w:val="00DE2132"/>
    <w:rsid w:val="00DE2558"/>
    <w:rsid w:val="00DE3D7C"/>
    <w:rsid w:val="00DE573D"/>
    <w:rsid w:val="00DE682E"/>
    <w:rsid w:val="00DE722F"/>
    <w:rsid w:val="00DE73F3"/>
    <w:rsid w:val="00DE7BBF"/>
    <w:rsid w:val="00DF0BE8"/>
    <w:rsid w:val="00DF12FF"/>
    <w:rsid w:val="00DF2D53"/>
    <w:rsid w:val="00DF449B"/>
    <w:rsid w:val="00DF4D4B"/>
    <w:rsid w:val="00DF503B"/>
    <w:rsid w:val="00DF51EE"/>
    <w:rsid w:val="00DF57DF"/>
    <w:rsid w:val="00DF5BF0"/>
    <w:rsid w:val="00DF5E39"/>
    <w:rsid w:val="00DF7691"/>
    <w:rsid w:val="00DF7F01"/>
    <w:rsid w:val="00E0074E"/>
    <w:rsid w:val="00E008F7"/>
    <w:rsid w:val="00E01214"/>
    <w:rsid w:val="00E012EF"/>
    <w:rsid w:val="00E0132C"/>
    <w:rsid w:val="00E01D95"/>
    <w:rsid w:val="00E023D3"/>
    <w:rsid w:val="00E0293A"/>
    <w:rsid w:val="00E04DCE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B68"/>
    <w:rsid w:val="00E17DF4"/>
    <w:rsid w:val="00E20263"/>
    <w:rsid w:val="00E207D7"/>
    <w:rsid w:val="00E22636"/>
    <w:rsid w:val="00E23851"/>
    <w:rsid w:val="00E24FFA"/>
    <w:rsid w:val="00E25390"/>
    <w:rsid w:val="00E265E0"/>
    <w:rsid w:val="00E26711"/>
    <w:rsid w:val="00E2687C"/>
    <w:rsid w:val="00E27094"/>
    <w:rsid w:val="00E27A43"/>
    <w:rsid w:val="00E27FCE"/>
    <w:rsid w:val="00E3144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D6B"/>
    <w:rsid w:val="00E40E7B"/>
    <w:rsid w:val="00E42FA8"/>
    <w:rsid w:val="00E432CA"/>
    <w:rsid w:val="00E435AA"/>
    <w:rsid w:val="00E444D8"/>
    <w:rsid w:val="00E45B85"/>
    <w:rsid w:val="00E466B9"/>
    <w:rsid w:val="00E46E73"/>
    <w:rsid w:val="00E4745C"/>
    <w:rsid w:val="00E500ED"/>
    <w:rsid w:val="00E51A25"/>
    <w:rsid w:val="00E540C2"/>
    <w:rsid w:val="00E551C6"/>
    <w:rsid w:val="00E5558E"/>
    <w:rsid w:val="00E56EB1"/>
    <w:rsid w:val="00E56F10"/>
    <w:rsid w:val="00E574E8"/>
    <w:rsid w:val="00E578DD"/>
    <w:rsid w:val="00E617B4"/>
    <w:rsid w:val="00E61AA2"/>
    <w:rsid w:val="00E623DE"/>
    <w:rsid w:val="00E6371F"/>
    <w:rsid w:val="00E643EB"/>
    <w:rsid w:val="00E645D4"/>
    <w:rsid w:val="00E649A7"/>
    <w:rsid w:val="00E64BDD"/>
    <w:rsid w:val="00E64E0B"/>
    <w:rsid w:val="00E70D79"/>
    <w:rsid w:val="00E70E70"/>
    <w:rsid w:val="00E7213F"/>
    <w:rsid w:val="00E7223D"/>
    <w:rsid w:val="00E744F4"/>
    <w:rsid w:val="00E74DAA"/>
    <w:rsid w:val="00E77D6D"/>
    <w:rsid w:val="00E8012F"/>
    <w:rsid w:val="00E80545"/>
    <w:rsid w:val="00E80AD9"/>
    <w:rsid w:val="00E80FB3"/>
    <w:rsid w:val="00E82117"/>
    <w:rsid w:val="00E82938"/>
    <w:rsid w:val="00E82F6C"/>
    <w:rsid w:val="00E86EBD"/>
    <w:rsid w:val="00E91C16"/>
    <w:rsid w:val="00E92D79"/>
    <w:rsid w:val="00E92E53"/>
    <w:rsid w:val="00E93C10"/>
    <w:rsid w:val="00E93DFF"/>
    <w:rsid w:val="00E94DF2"/>
    <w:rsid w:val="00E96014"/>
    <w:rsid w:val="00E960DB"/>
    <w:rsid w:val="00E96443"/>
    <w:rsid w:val="00E9647F"/>
    <w:rsid w:val="00E977D2"/>
    <w:rsid w:val="00E97ED1"/>
    <w:rsid w:val="00EA0425"/>
    <w:rsid w:val="00EA0F96"/>
    <w:rsid w:val="00EA12F0"/>
    <w:rsid w:val="00EA17CC"/>
    <w:rsid w:val="00EA1B2C"/>
    <w:rsid w:val="00EA1C21"/>
    <w:rsid w:val="00EA2328"/>
    <w:rsid w:val="00EA2509"/>
    <w:rsid w:val="00EA4F48"/>
    <w:rsid w:val="00EB0779"/>
    <w:rsid w:val="00EB24B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7400"/>
    <w:rsid w:val="00ED0A8E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E0575"/>
    <w:rsid w:val="00EE0667"/>
    <w:rsid w:val="00EE220C"/>
    <w:rsid w:val="00EE2CC5"/>
    <w:rsid w:val="00EE32A0"/>
    <w:rsid w:val="00EE5D6E"/>
    <w:rsid w:val="00EE6A27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71D7"/>
    <w:rsid w:val="00EF74A0"/>
    <w:rsid w:val="00F00252"/>
    <w:rsid w:val="00F020F3"/>
    <w:rsid w:val="00F0235C"/>
    <w:rsid w:val="00F048A6"/>
    <w:rsid w:val="00F04EB8"/>
    <w:rsid w:val="00F05BE9"/>
    <w:rsid w:val="00F05E23"/>
    <w:rsid w:val="00F06132"/>
    <w:rsid w:val="00F069B8"/>
    <w:rsid w:val="00F06F6D"/>
    <w:rsid w:val="00F0784B"/>
    <w:rsid w:val="00F10179"/>
    <w:rsid w:val="00F1096F"/>
    <w:rsid w:val="00F122F8"/>
    <w:rsid w:val="00F136A8"/>
    <w:rsid w:val="00F14060"/>
    <w:rsid w:val="00F14E46"/>
    <w:rsid w:val="00F15C08"/>
    <w:rsid w:val="00F167D9"/>
    <w:rsid w:val="00F1708E"/>
    <w:rsid w:val="00F179D8"/>
    <w:rsid w:val="00F17B48"/>
    <w:rsid w:val="00F2037C"/>
    <w:rsid w:val="00F2099F"/>
    <w:rsid w:val="00F2150F"/>
    <w:rsid w:val="00F216F3"/>
    <w:rsid w:val="00F21F51"/>
    <w:rsid w:val="00F23A07"/>
    <w:rsid w:val="00F23A71"/>
    <w:rsid w:val="00F2405E"/>
    <w:rsid w:val="00F24BCA"/>
    <w:rsid w:val="00F25DA1"/>
    <w:rsid w:val="00F2676F"/>
    <w:rsid w:val="00F2788A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1247"/>
    <w:rsid w:val="00F42268"/>
    <w:rsid w:val="00F43CA7"/>
    <w:rsid w:val="00F43D4E"/>
    <w:rsid w:val="00F44489"/>
    <w:rsid w:val="00F44939"/>
    <w:rsid w:val="00F44C47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2138"/>
    <w:rsid w:val="00F53493"/>
    <w:rsid w:val="00F53E64"/>
    <w:rsid w:val="00F555E1"/>
    <w:rsid w:val="00F57B0A"/>
    <w:rsid w:val="00F602EC"/>
    <w:rsid w:val="00F609D3"/>
    <w:rsid w:val="00F613D0"/>
    <w:rsid w:val="00F6253D"/>
    <w:rsid w:val="00F62F73"/>
    <w:rsid w:val="00F63C77"/>
    <w:rsid w:val="00F63EE0"/>
    <w:rsid w:val="00F63F53"/>
    <w:rsid w:val="00F6541D"/>
    <w:rsid w:val="00F65ABD"/>
    <w:rsid w:val="00F65E82"/>
    <w:rsid w:val="00F67877"/>
    <w:rsid w:val="00F67E52"/>
    <w:rsid w:val="00F67EB2"/>
    <w:rsid w:val="00F7093D"/>
    <w:rsid w:val="00F714FD"/>
    <w:rsid w:val="00F732D9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4623"/>
    <w:rsid w:val="00F84ADF"/>
    <w:rsid w:val="00F8627A"/>
    <w:rsid w:val="00F86503"/>
    <w:rsid w:val="00F8682D"/>
    <w:rsid w:val="00F90052"/>
    <w:rsid w:val="00F9067B"/>
    <w:rsid w:val="00F906A2"/>
    <w:rsid w:val="00F921D6"/>
    <w:rsid w:val="00F92547"/>
    <w:rsid w:val="00F9335B"/>
    <w:rsid w:val="00F949E7"/>
    <w:rsid w:val="00F95880"/>
    <w:rsid w:val="00F960AB"/>
    <w:rsid w:val="00F96D85"/>
    <w:rsid w:val="00F96F56"/>
    <w:rsid w:val="00F974A9"/>
    <w:rsid w:val="00FA0AAD"/>
    <w:rsid w:val="00FA159F"/>
    <w:rsid w:val="00FA2EA8"/>
    <w:rsid w:val="00FA2FA0"/>
    <w:rsid w:val="00FA4A33"/>
    <w:rsid w:val="00FA4ECA"/>
    <w:rsid w:val="00FA57CC"/>
    <w:rsid w:val="00FA76C0"/>
    <w:rsid w:val="00FB04FA"/>
    <w:rsid w:val="00FB153D"/>
    <w:rsid w:val="00FB2B6D"/>
    <w:rsid w:val="00FB2E53"/>
    <w:rsid w:val="00FB380A"/>
    <w:rsid w:val="00FB5222"/>
    <w:rsid w:val="00FB6DF3"/>
    <w:rsid w:val="00FC1639"/>
    <w:rsid w:val="00FC3476"/>
    <w:rsid w:val="00FC3E90"/>
    <w:rsid w:val="00FC491E"/>
    <w:rsid w:val="00FC5102"/>
    <w:rsid w:val="00FC5F92"/>
    <w:rsid w:val="00FC7297"/>
    <w:rsid w:val="00FD2795"/>
    <w:rsid w:val="00FD3A07"/>
    <w:rsid w:val="00FD3A65"/>
    <w:rsid w:val="00FD444E"/>
    <w:rsid w:val="00FD6BCE"/>
    <w:rsid w:val="00FE035C"/>
    <w:rsid w:val="00FE0544"/>
    <w:rsid w:val="00FE055C"/>
    <w:rsid w:val="00FE13DC"/>
    <w:rsid w:val="00FE2135"/>
    <w:rsid w:val="00FE2E71"/>
    <w:rsid w:val="00FE3D16"/>
    <w:rsid w:val="00FE4A77"/>
    <w:rsid w:val="00FE4DD6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5C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ation.pravo.gov.ru/document/0001202409190028?index=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DFB0FA-7F1F-45E8-AC88-8C8A338A3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576</TotalTime>
  <Pages>1</Pages>
  <Words>1601</Words>
  <Characters>9129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Гензе Анастасия Ивановна</cp:lastModifiedBy>
  <cp:revision>7</cp:revision>
  <cp:lastPrinted>2024-09-24T03:37:00Z</cp:lastPrinted>
  <dcterms:created xsi:type="dcterms:W3CDTF">2024-08-05T11:07:00Z</dcterms:created>
  <dcterms:modified xsi:type="dcterms:W3CDTF">2024-09-24T04:00:00Z</dcterms:modified>
</cp:coreProperties>
</file>