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09B6" w:rsidRPr="0083566E" w:rsidRDefault="001B09B6" w:rsidP="006C3B37">
      <w:pPr>
        <w:pBdr>
          <w:top w:val="none" w:sz="4" w:space="0" w:color="000000"/>
        </w:pBdr>
        <w:spacing w:after="120"/>
        <w:ind w:firstLine="709"/>
        <w:jc w:val="both"/>
        <w:rPr>
          <w:rFonts w:ascii="PT Astra Serif" w:hAnsi="PT Astra Serif"/>
          <w:b/>
          <w:color w:val="000000"/>
        </w:rPr>
      </w:pPr>
      <w:r w:rsidRPr="00202938">
        <w:rPr>
          <w:rFonts w:ascii="PT Astra Serif" w:hAnsi="PT Astra Serif"/>
          <w:b/>
          <w:color w:val="000000" w:themeColor="text1"/>
        </w:rPr>
        <w:t xml:space="preserve">МОНИТОРИНГ на </w:t>
      </w:r>
      <w:r w:rsidR="008079B7">
        <w:rPr>
          <w:rFonts w:ascii="PT Astra Serif" w:hAnsi="PT Astra Serif"/>
          <w:b/>
          <w:color w:val="000000" w:themeColor="text1"/>
        </w:rPr>
        <w:t>14</w:t>
      </w:r>
      <w:r w:rsidR="004D1DC5">
        <w:rPr>
          <w:rFonts w:ascii="PT Astra Serif" w:hAnsi="PT Astra Serif"/>
          <w:b/>
          <w:color w:val="000000" w:themeColor="text1"/>
        </w:rPr>
        <w:t>.</w:t>
      </w:r>
      <w:r w:rsidR="006722A4">
        <w:rPr>
          <w:rFonts w:ascii="PT Astra Serif" w:hAnsi="PT Astra Serif"/>
          <w:b/>
          <w:color w:val="000000" w:themeColor="text1"/>
        </w:rPr>
        <w:t>10</w:t>
      </w:r>
      <w:r w:rsidR="00D34BC2">
        <w:rPr>
          <w:rFonts w:ascii="PT Astra Serif" w:hAnsi="PT Astra Serif"/>
          <w:b/>
          <w:color w:val="000000" w:themeColor="text1"/>
        </w:rPr>
        <w:t>.2024</w:t>
      </w:r>
    </w:p>
    <w:tbl>
      <w:tblPr>
        <w:tblStyle w:val="a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814"/>
        <w:gridCol w:w="5392"/>
      </w:tblGrid>
      <w:tr w:rsidR="00F22A47" w:rsidRPr="00E82117" w:rsidTr="00A750BD">
        <w:trPr>
          <w:trHeight w:val="70"/>
        </w:trPr>
        <w:tc>
          <w:tcPr>
            <w:tcW w:w="10206" w:type="dxa"/>
            <w:gridSpan w:val="2"/>
          </w:tcPr>
          <w:p w:rsidR="00F22A47" w:rsidRPr="00E82117" w:rsidRDefault="006722A4" w:rsidP="008079B7">
            <w:pPr>
              <w:pStyle w:val="a4"/>
              <w:numPr>
                <w:ilvl w:val="0"/>
                <w:numId w:val="22"/>
              </w:numPr>
              <w:jc w:val="both"/>
              <w:rPr>
                <w:rFonts w:ascii="PT Astra Serif" w:hAnsi="PT Astra Serif"/>
                <w:b/>
                <w:sz w:val="26"/>
                <w:szCs w:val="26"/>
              </w:rPr>
            </w:pPr>
            <w:r>
              <w:rPr>
                <w:rFonts w:ascii="PT Astra Serif" w:hAnsi="PT Astra Serif"/>
                <w:b/>
                <w:sz w:val="26"/>
                <w:szCs w:val="26"/>
              </w:rPr>
              <w:t xml:space="preserve">     </w:t>
            </w:r>
            <w:r w:rsidR="00382286">
              <w:rPr>
                <w:rFonts w:ascii="PT Astra Serif" w:hAnsi="PT Astra Serif"/>
                <w:b/>
                <w:sz w:val="26"/>
                <w:szCs w:val="26"/>
              </w:rPr>
              <w:t>Постановление Правительства РФ от 09.10.2024 № 1352</w:t>
            </w:r>
          </w:p>
        </w:tc>
      </w:tr>
      <w:tr w:rsidR="00F22A47" w:rsidRPr="00582FD6" w:rsidTr="00A750BD">
        <w:trPr>
          <w:trHeight w:val="70"/>
        </w:trPr>
        <w:tc>
          <w:tcPr>
            <w:tcW w:w="10206" w:type="dxa"/>
            <w:gridSpan w:val="2"/>
          </w:tcPr>
          <w:p w:rsidR="00F22A47" w:rsidRPr="00582FD6" w:rsidRDefault="00382286" w:rsidP="000C76DD">
            <w:pPr>
              <w:tabs>
                <w:tab w:val="left" w:pos="1095"/>
              </w:tabs>
              <w:ind w:firstLine="708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Расширены случаи, при которых не применяется запрет на допуск по постановлению Правительства РФ № 616</w:t>
            </w:r>
          </w:p>
        </w:tc>
      </w:tr>
      <w:tr w:rsidR="00382286" w:rsidRPr="00E82117" w:rsidTr="008E38CE">
        <w:trPr>
          <w:trHeight w:val="70"/>
        </w:trPr>
        <w:tc>
          <w:tcPr>
            <w:tcW w:w="10206" w:type="dxa"/>
            <w:gridSpan w:val="2"/>
          </w:tcPr>
          <w:p w:rsidR="00382286" w:rsidRPr="00E82117" w:rsidRDefault="00382286" w:rsidP="00382286">
            <w:pPr>
              <w:pStyle w:val="a4"/>
              <w:numPr>
                <w:ilvl w:val="0"/>
                <w:numId w:val="22"/>
              </w:numPr>
              <w:jc w:val="both"/>
              <w:rPr>
                <w:rFonts w:ascii="PT Astra Serif" w:hAnsi="PT Astra Serif"/>
                <w:b/>
                <w:sz w:val="26"/>
                <w:szCs w:val="26"/>
              </w:rPr>
            </w:pPr>
            <w:r>
              <w:rPr>
                <w:rFonts w:ascii="PT Astra Serif" w:hAnsi="PT Astra Serif"/>
                <w:b/>
                <w:sz w:val="26"/>
                <w:szCs w:val="26"/>
              </w:rPr>
              <w:t xml:space="preserve">     </w:t>
            </w:r>
            <w:r w:rsidR="00925471">
              <w:rPr>
                <w:rFonts w:ascii="PT Astra Serif" w:hAnsi="PT Astra Serif"/>
                <w:b/>
                <w:sz w:val="26"/>
                <w:szCs w:val="26"/>
              </w:rPr>
              <w:t xml:space="preserve">Письмо </w:t>
            </w:r>
            <w:r>
              <w:rPr>
                <w:rFonts w:ascii="PT Astra Serif" w:hAnsi="PT Astra Serif"/>
                <w:b/>
                <w:sz w:val="26"/>
                <w:szCs w:val="26"/>
              </w:rPr>
              <w:t>Казначейства России от 08.10.2024</w:t>
            </w:r>
            <w:r w:rsidR="00925471">
              <w:rPr>
                <w:rFonts w:ascii="PT Astra Serif" w:hAnsi="PT Astra Serif"/>
                <w:b/>
                <w:sz w:val="26"/>
                <w:szCs w:val="26"/>
              </w:rPr>
              <w:t xml:space="preserve"> № 07-04-14/14-1215</w:t>
            </w:r>
          </w:p>
        </w:tc>
      </w:tr>
      <w:tr w:rsidR="00382286" w:rsidRPr="00582FD6" w:rsidTr="008E38CE">
        <w:trPr>
          <w:trHeight w:val="70"/>
        </w:trPr>
        <w:tc>
          <w:tcPr>
            <w:tcW w:w="10206" w:type="dxa"/>
            <w:gridSpan w:val="2"/>
          </w:tcPr>
          <w:p w:rsidR="00382286" w:rsidRPr="00582FD6" w:rsidRDefault="00D855DC" w:rsidP="008E38CE">
            <w:pPr>
              <w:tabs>
                <w:tab w:val="left" w:pos="1095"/>
              </w:tabs>
              <w:ind w:firstLine="708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Казначейство России разъяснило вопросы применения МЧД</w:t>
            </w:r>
          </w:p>
        </w:tc>
      </w:tr>
      <w:tr w:rsidR="00BA6F8E" w:rsidRPr="00E82117" w:rsidTr="008E38CE">
        <w:trPr>
          <w:trHeight w:val="70"/>
        </w:trPr>
        <w:tc>
          <w:tcPr>
            <w:tcW w:w="10206" w:type="dxa"/>
            <w:gridSpan w:val="2"/>
          </w:tcPr>
          <w:p w:rsidR="00BA6F8E" w:rsidRPr="00E82117" w:rsidRDefault="00BA6F8E" w:rsidP="00BA6F8E">
            <w:pPr>
              <w:pStyle w:val="a4"/>
              <w:numPr>
                <w:ilvl w:val="0"/>
                <w:numId w:val="22"/>
              </w:numPr>
              <w:jc w:val="both"/>
              <w:rPr>
                <w:rFonts w:ascii="PT Astra Serif" w:hAnsi="PT Astra Serif"/>
                <w:b/>
                <w:sz w:val="26"/>
                <w:szCs w:val="26"/>
              </w:rPr>
            </w:pPr>
            <w:r>
              <w:rPr>
                <w:rFonts w:ascii="PT Astra Serif" w:hAnsi="PT Astra Serif"/>
                <w:b/>
                <w:sz w:val="26"/>
                <w:szCs w:val="26"/>
              </w:rPr>
              <w:t xml:space="preserve">     Письмо Минфина России от 30.08.2024 № 24-06-06/82147</w:t>
            </w:r>
          </w:p>
        </w:tc>
      </w:tr>
      <w:tr w:rsidR="00BA6F8E" w:rsidRPr="00582FD6" w:rsidTr="008E38CE">
        <w:trPr>
          <w:trHeight w:val="70"/>
        </w:trPr>
        <w:tc>
          <w:tcPr>
            <w:tcW w:w="10206" w:type="dxa"/>
            <w:gridSpan w:val="2"/>
          </w:tcPr>
          <w:p w:rsidR="00BA6F8E" w:rsidRPr="00582FD6" w:rsidRDefault="00BA6F8E" w:rsidP="00BA6F8E">
            <w:pPr>
              <w:tabs>
                <w:tab w:val="left" w:pos="1095"/>
              </w:tabs>
              <w:ind w:firstLine="708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Минфин России разъяснил вопросы нормирования закупок автономных учреждений</w:t>
            </w:r>
          </w:p>
        </w:tc>
      </w:tr>
      <w:tr w:rsidR="00D855DC" w:rsidRPr="00E82117" w:rsidTr="008E38CE">
        <w:trPr>
          <w:trHeight w:val="70"/>
        </w:trPr>
        <w:tc>
          <w:tcPr>
            <w:tcW w:w="10206" w:type="dxa"/>
            <w:gridSpan w:val="2"/>
          </w:tcPr>
          <w:p w:rsidR="00D855DC" w:rsidRPr="00E82117" w:rsidRDefault="00D855DC" w:rsidP="00D855DC">
            <w:pPr>
              <w:pStyle w:val="a4"/>
              <w:numPr>
                <w:ilvl w:val="0"/>
                <w:numId w:val="22"/>
              </w:numPr>
              <w:jc w:val="both"/>
              <w:rPr>
                <w:rFonts w:ascii="PT Astra Serif" w:hAnsi="PT Astra Serif"/>
                <w:b/>
                <w:sz w:val="26"/>
                <w:szCs w:val="26"/>
              </w:rPr>
            </w:pPr>
            <w:r>
              <w:rPr>
                <w:rFonts w:ascii="PT Astra Serif" w:hAnsi="PT Astra Serif"/>
                <w:b/>
                <w:sz w:val="26"/>
                <w:szCs w:val="26"/>
              </w:rPr>
              <w:t xml:space="preserve">     Письмо Минфина России от 13.09.2024 № 24-06-07/87436</w:t>
            </w:r>
          </w:p>
        </w:tc>
      </w:tr>
      <w:tr w:rsidR="00D855DC" w:rsidRPr="00582FD6" w:rsidTr="008E38CE">
        <w:trPr>
          <w:trHeight w:val="70"/>
        </w:trPr>
        <w:tc>
          <w:tcPr>
            <w:tcW w:w="10206" w:type="dxa"/>
            <w:gridSpan w:val="2"/>
          </w:tcPr>
          <w:p w:rsidR="00D855DC" w:rsidRPr="00582FD6" w:rsidRDefault="00D855DC" w:rsidP="008E38CE">
            <w:pPr>
              <w:tabs>
                <w:tab w:val="left" w:pos="1095"/>
              </w:tabs>
              <w:ind w:firstLine="708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Минфин России разъяснил вопросы изменения размера обеспечения исполнения контракта при изменении цены контракта</w:t>
            </w:r>
          </w:p>
        </w:tc>
      </w:tr>
      <w:tr w:rsidR="001C1D6E" w:rsidRPr="00202938" w:rsidTr="008E38CE">
        <w:trPr>
          <w:trHeight w:val="47"/>
        </w:trPr>
        <w:tc>
          <w:tcPr>
            <w:tcW w:w="10206" w:type="dxa"/>
            <w:gridSpan w:val="2"/>
          </w:tcPr>
          <w:p w:rsidR="001C1D6E" w:rsidRPr="00D25C5E" w:rsidRDefault="001C1D6E" w:rsidP="00F30068">
            <w:pPr>
              <w:pStyle w:val="a4"/>
              <w:numPr>
                <w:ilvl w:val="0"/>
                <w:numId w:val="22"/>
              </w:numPr>
              <w:ind w:left="34" w:firstLine="0"/>
              <w:jc w:val="both"/>
              <w:rPr>
                <w:rStyle w:val="a9"/>
                <w:rFonts w:ascii="PT Astra Serif" w:hAnsi="PT Astra Serif"/>
                <w:b w:val="0"/>
                <w:sz w:val="26"/>
                <w:szCs w:val="26"/>
              </w:rPr>
            </w:pPr>
            <w:r>
              <w:rPr>
                <w:rFonts w:ascii="PT Astra Serif" w:hAnsi="PT Astra Serif"/>
                <w:b/>
                <w:sz w:val="26"/>
                <w:szCs w:val="26"/>
              </w:rPr>
              <w:t>Судебная практика</w:t>
            </w:r>
          </w:p>
        </w:tc>
      </w:tr>
      <w:tr w:rsidR="001C1D6E" w:rsidRPr="00B55C20" w:rsidTr="008E38CE">
        <w:trPr>
          <w:trHeight w:val="70"/>
        </w:trPr>
        <w:tc>
          <w:tcPr>
            <w:tcW w:w="4814" w:type="dxa"/>
          </w:tcPr>
          <w:p w:rsidR="001C1D6E" w:rsidRDefault="008079B7" w:rsidP="008E38CE">
            <w:pPr>
              <w:jc w:val="both"/>
              <w:rPr>
                <w:rFonts w:ascii="PT Astra Serif" w:hAnsi="PT Astra Serif"/>
                <w:i/>
                <w:sz w:val="26"/>
                <w:szCs w:val="26"/>
              </w:rPr>
            </w:pPr>
            <w:r>
              <w:rPr>
                <w:rFonts w:ascii="PT Astra Serif" w:hAnsi="PT Astra Serif"/>
                <w:i/>
                <w:sz w:val="26"/>
                <w:szCs w:val="26"/>
              </w:rPr>
              <w:t>Постановление Арбитражного суда Московского округа от 09.10.2024 по делу № А40-137/2024</w:t>
            </w:r>
          </w:p>
        </w:tc>
        <w:tc>
          <w:tcPr>
            <w:tcW w:w="5392" w:type="dxa"/>
          </w:tcPr>
          <w:p w:rsidR="001C1D6E" w:rsidRPr="00B55C20" w:rsidRDefault="00F04902" w:rsidP="00F04902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Товар, соответствующий указанному в заявке реестровому номеру, обладающий характеристиками товара, отличными от указанных участником закупки в составе заявки, не может служить подтверждением страны происхождения товара</w:t>
            </w:r>
            <w:bookmarkStart w:id="0" w:name="_GoBack"/>
            <w:bookmarkEnd w:id="0"/>
          </w:p>
        </w:tc>
      </w:tr>
      <w:tr w:rsidR="00D20497" w:rsidRPr="00B55C20" w:rsidTr="008E38CE">
        <w:trPr>
          <w:trHeight w:val="70"/>
        </w:trPr>
        <w:tc>
          <w:tcPr>
            <w:tcW w:w="4814" w:type="dxa"/>
          </w:tcPr>
          <w:p w:rsidR="00D20497" w:rsidRDefault="00D20497" w:rsidP="008E38CE">
            <w:pPr>
              <w:jc w:val="both"/>
              <w:rPr>
                <w:rFonts w:ascii="PT Astra Serif" w:hAnsi="PT Astra Serif"/>
                <w:i/>
                <w:sz w:val="26"/>
                <w:szCs w:val="26"/>
              </w:rPr>
            </w:pPr>
            <w:r>
              <w:rPr>
                <w:rFonts w:ascii="PT Astra Serif" w:hAnsi="PT Astra Serif"/>
                <w:i/>
                <w:sz w:val="26"/>
                <w:szCs w:val="26"/>
              </w:rPr>
              <w:t>Постановление Арбитражного суда Волго-Вятского округа от 09.10.2024 по делу № А43-36087/2023</w:t>
            </w:r>
          </w:p>
        </w:tc>
        <w:tc>
          <w:tcPr>
            <w:tcW w:w="5392" w:type="dxa"/>
          </w:tcPr>
          <w:p w:rsidR="00D20497" w:rsidRPr="00B55C20" w:rsidRDefault="00D20497" w:rsidP="008E38CE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Т</w:t>
            </w:r>
            <w:r w:rsidRPr="00954DED">
              <w:rPr>
                <w:rFonts w:ascii="PT Astra Serif" w:hAnsi="PT Astra Serif"/>
                <w:sz w:val="26"/>
                <w:szCs w:val="26"/>
              </w:rPr>
              <w:t xml:space="preserve">ехническое обслуживание систем обеспечения безопасности зданий и сооружений не является объектом закупки,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требующим установления дополнительных требований в соответствии с пунктом 14 раздела </w:t>
            </w:r>
            <w:r>
              <w:rPr>
                <w:rFonts w:ascii="PT Astra Serif" w:hAnsi="PT Astra Serif"/>
                <w:sz w:val="26"/>
                <w:szCs w:val="26"/>
                <w:lang w:val="en-US"/>
              </w:rPr>
              <w:t>II</w:t>
            </w:r>
            <w:r w:rsidRPr="00E57750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>
              <w:rPr>
                <w:rFonts w:ascii="PT Astra Serif" w:hAnsi="PT Astra Serif"/>
                <w:sz w:val="26"/>
                <w:szCs w:val="26"/>
              </w:rPr>
              <w:t>приложения к постановлению Правительства РФ от 29.12.2021 № 2571</w:t>
            </w:r>
          </w:p>
        </w:tc>
      </w:tr>
    </w:tbl>
    <w:p w:rsidR="00E27A1B" w:rsidRPr="00B30353" w:rsidRDefault="00E27A1B" w:rsidP="009B7B76">
      <w:pPr>
        <w:ind w:firstLine="709"/>
        <w:jc w:val="both"/>
        <w:rPr>
          <w:rFonts w:ascii="PT Astra Serif" w:hAnsi="PT Astra Serif"/>
          <w:i/>
          <w:sz w:val="26"/>
          <w:szCs w:val="26"/>
        </w:rPr>
      </w:pPr>
    </w:p>
    <w:p w:rsidR="006722A4" w:rsidRDefault="00382286" w:rsidP="00BB602D">
      <w:pPr>
        <w:tabs>
          <w:tab w:val="left" w:pos="4410"/>
        </w:tabs>
        <w:ind w:firstLine="709"/>
        <w:jc w:val="both"/>
        <w:rPr>
          <w:rFonts w:ascii="PT Astra Serif" w:hAnsi="PT Astra Serif"/>
          <w:i/>
          <w:sz w:val="26"/>
          <w:szCs w:val="26"/>
        </w:rPr>
      </w:pPr>
      <w:r w:rsidRPr="00382286">
        <w:rPr>
          <w:rFonts w:ascii="PT Astra Serif" w:hAnsi="PT Astra Serif"/>
          <w:i/>
          <w:sz w:val="26"/>
          <w:szCs w:val="26"/>
        </w:rPr>
        <w:t>Постановление Правительства РФ от 09.10.2024 № 1352 «О внесении изменения в постановление Правительства Российской Федерации от 30 апреля 2020 г. № 616»</w:t>
      </w:r>
    </w:p>
    <w:p w:rsidR="00382286" w:rsidRDefault="00382286" w:rsidP="00BB602D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382286">
        <w:rPr>
          <w:rFonts w:ascii="PT Astra Serif" w:hAnsi="PT Astra Serif"/>
          <w:sz w:val="26"/>
          <w:szCs w:val="26"/>
        </w:rPr>
        <w:t>Расширены случаи, при которых не применяется запрет на допуск по постановлению Правительства РФ № 616</w:t>
      </w:r>
      <w:r>
        <w:rPr>
          <w:rFonts w:ascii="PT Astra Serif" w:hAnsi="PT Astra Serif"/>
          <w:sz w:val="26"/>
          <w:szCs w:val="26"/>
        </w:rPr>
        <w:t>.</w:t>
      </w:r>
    </w:p>
    <w:p w:rsidR="00382286" w:rsidRDefault="00382286" w:rsidP="00382286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Запрет на допуск промышленных товаров, происходящих из иностранных государств, не применяется при осуществлении закупок шариковых или роликовых подшипников в следующих случаях:</w:t>
      </w:r>
    </w:p>
    <w:p w:rsidR="00382286" w:rsidRDefault="00382286" w:rsidP="00382286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стоимость закупки одной единицы товара не превышает 3 тысяч рублей;</w:t>
      </w:r>
    </w:p>
    <w:p w:rsidR="00382286" w:rsidRDefault="00382286" w:rsidP="00382286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суммарная стоимость закупки совокупности товаров составляет менее 30 тысяч рублей.</w:t>
      </w:r>
    </w:p>
    <w:p w:rsidR="00382286" w:rsidRDefault="00382286" w:rsidP="00382286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Постановление вступает в силу 17.10.2024 и не применятся:</w:t>
      </w:r>
    </w:p>
    <w:p w:rsidR="00382286" w:rsidRDefault="00382286" w:rsidP="00382286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к закупкам, извещения об осуществлении которых размещены до 17.10.2024;</w:t>
      </w:r>
    </w:p>
    <w:p w:rsidR="00382286" w:rsidRDefault="00382286" w:rsidP="00382286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контрактам, информация о которых включена в реестр контрактов до 17.10.2024.</w:t>
      </w:r>
    </w:p>
    <w:p w:rsidR="00D855DC" w:rsidRDefault="00D855DC" w:rsidP="00382286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</w:p>
    <w:p w:rsidR="00382286" w:rsidRPr="00D855DC" w:rsidRDefault="00D855DC" w:rsidP="00382286">
      <w:pPr>
        <w:tabs>
          <w:tab w:val="left" w:pos="4410"/>
        </w:tabs>
        <w:ind w:firstLine="709"/>
        <w:jc w:val="both"/>
        <w:rPr>
          <w:rFonts w:ascii="PT Astra Serif" w:hAnsi="PT Astra Serif"/>
          <w:i/>
          <w:sz w:val="26"/>
          <w:szCs w:val="26"/>
        </w:rPr>
      </w:pPr>
      <w:r w:rsidRPr="00D855DC">
        <w:rPr>
          <w:rFonts w:ascii="PT Astra Serif" w:hAnsi="PT Astra Serif"/>
          <w:i/>
          <w:sz w:val="26"/>
          <w:szCs w:val="26"/>
        </w:rPr>
        <w:t>Письмо Казначейства России от 08.10.2024 № 07-04-14/14-1215</w:t>
      </w:r>
    </w:p>
    <w:p w:rsidR="00D855DC" w:rsidRDefault="00D855DC" w:rsidP="00382286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D855DC">
        <w:rPr>
          <w:rFonts w:ascii="PT Astra Serif" w:hAnsi="PT Astra Serif"/>
          <w:sz w:val="26"/>
          <w:szCs w:val="26"/>
        </w:rPr>
        <w:t>Казначейство России разъяснило вопросы применения МЧД</w:t>
      </w:r>
      <w:r>
        <w:rPr>
          <w:rFonts w:ascii="PT Astra Serif" w:hAnsi="PT Astra Serif"/>
          <w:sz w:val="26"/>
          <w:szCs w:val="26"/>
        </w:rPr>
        <w:t>.</w:t>
      </w:r>
    </w:p>
    <w:p w:rsidR="00D855DC" w:rsidRDefault="00D855DC" w:rsidP="00382286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Вопрос № 1: в</w:t>
      </w:r>
      <w:r w:rsidRPr="00D855DC">
        <w:rPr>
          <w:rFonts w:ascii="PT Astra Serif" w:hAnsi="PT Astra Serif"/>
          <w:sz w:val="26"/>
          <w:szCs w:val="26"/>
        </w:rPr>
        <w:t xml:space="preserve"> соответствии с ч. 1 ст. 182 ГК РФ лицо может быть наделено полномочиями на основании доверенности, указании закона либо акте уполномоченного на то государственного органа или органа местного самоуправления. Также полномочия могут явствовать из обстановки, в которой действует представитель (то есть из приказа, должностей инструкции и т.д.). Функциональные возможности ГИС ЕИС позволяют </w:t>
      </w:r>
      <w:r w:rsidRPr="00D855DC">
        <w:rPr>
          <w:rFonts w:ascii="PT Astra Serif" w:hAnsi="PT Astra Serif"/>
          <w:sz w:val="26"/>
          <w:szCs w:val="26"/>
        </w:rPr>
        <w:lastRenderedPageBreak/>
        <w:t>заказчику формировать МЧД или иной документ, подтверждающий полномочия в машиночитаемой форме. В случае, если лицо наделено полномочиями на основании приказа, должностной инструкции или иного документа, не являющегося доверенностью, необходимо ли в ЕИС для такого лица формировать МЧД или достаточно сформировать иной документ, подтверждающий полномочия? Например, в отношении члена комиссии, действующего на основании приказа, должна формироваться МЧД или может быть сформирован иной документ, подтверждающий полномочия?</w:t>
      </w:r>
    </w:p>
    <w:p w:rsidR="00D855DC" w:rsidRDefault="00D855DC" w:rsidP="00D855DC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Ответ: </w:t>
      </w:r>
      <w:r w:rsidRPr="00D855DC">
        <w:rPr>
          <w:rFonts w:ascii="PT Astra Serif" w:hAnsi="PT Astra Serif"/>
          <w:sz w:val="26"/>
          <w:szCs w:val="26"/>
        </w:rPr>
        <w:t>В ГИС ЕИС реализована возможность наделения полномочиями как на основании машиночитаемой доверенности, так и на основании иного документа, подтверждающего полномочия. В случае, если уполномоченное лицо наделено полномочиями документом, отличным от доверенности, то в ГИС ЕИС может быть сформирован иной документ, подтверждающий полномочия.</w:t>
      </w:r>
    </w:p>
    <w:p w:rsidR="00D855DC" w:rsidRDefault="00D855DC" w:rsidP="00D855DC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Вопрос № 2: и</w:t>
      </w:r>
      <w:r w:rsidRPr="00D855DC">
        <w:rPr>
          <w:rFonts w:ascii="PT Astra Serif" w:hAnsi="PT Astra Serif"/>
          <w:sz w:val="26"/>
          <w:szCs w:val="26"/>
        </w:rPr>
        <w:t>меет ли оператор электронной площадки право или обязанность блокировать возможность подачи заявки физическим лицом, полномочия которого не подтверждены документом, подтверждающим полномочия в машиночитаемой форме, сформированным в ЕИС? Или оператор не обладает такими правами или обязанностями? Если оператор не должен принимать заявки, подписанные лицом, в отношении которого не сформированы документы, подтверждающие полномочия, в машиночитаемой форме, то в соответствии с какой нормой закона или иного нормативно-правового акта оператору следует осуществлять свои действия?</w:t>
      </w:r>
    </w:p>
    <w:p w:rsidR="00D855DC" w:rsidRDefault="00D855DC" w:rsidP="00D855DC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Вопрос № 3: </w:t>
      </w:r>
      <w:r w:rsidRPr="00D855DC">
        <w:rPr>
          <w:rFonts w:ascii="PT Astra Serif" w:hAnsi="PT Astra Serif"/>
          <w:sz w:val="26"/>
          <w:szCs w:val="26"/>
        </w:rPr>
        <w:t>Каким образом оператор электронной площадки должен осуществить проверку полномочий физического лица на подписание заявки от имени участника закупки?</w:t>
      </w:r>
    </w:p>
    <w:p w:rsidR="00D855DC" w:rsidRDefault="00D855DC" w:rsidP="00D855DC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Ответ: с</w:t>
      </w:r>
      <w:r w:rsidRPr="00D855DC">
        <w:rPr>
          <w:rFonts w:ascii="PT Astra Serif" w:hAnsi="PT Astra Serif"/>
          <w:sz w:val="26"/>
          <w:szCs w:val="26"/>
        </w:rPr>
        <w:t xml:space="preserve"> 01.09.2024 при назначении в Единой информационной системе в сфере закупок (далее – ГИС ЕИС) уполномоченному лицу участника закупки права на подачу заявки на участие в закупке и подписание проекта контракта на электронной площадке в обязательном порядке оформляется МЧД (либо иной документ, подтверждающий соответствующее полномочие). При этом, в соответствии с положениями Постановления Правительства Российской Федерации от 27.01.2022 № 60 «О мерах по информационному обеспечению контрактной системы в сфере закупок товаров, работ, услуг для обеспечения государственных и муниципальных нужд, по организации в ней документооборота, о внесении изменений в некоторые акты Правительства Российской Федерации и признании утратившими силу актов и отдельных положений актов Правительства Российской Федерации» назначение указанных прав осуществляется исключительно в ГИС ЕИС. Таким образом</w:t>
      </w:r>
      <w:r>
        <w:rPr>
          <w:rFonts w:ascii="PT Astra Serif" w:hAnsi="PT Astra Serif"/>
          <w:sz w:val="26"/>
          <w:szCs w:val="26"/>
        </w:rPr>
        <w:t xml:space="preserve"> </w:t>
      </w:r>
      <w:r w:rsidRPr="00D855DC">
        <w:rPr>
          <w:rFonts w:ascii="PT Astra Serif" w:hAnsi="PT Astra Serif"/>
          <w:sz w:val="26"/>
          <w:szCs w:val="26"/>
        </w:rPr>
        <w:t>оператор электронной площадки должен обеспечивать возможность подписания заявки на участие в закупке от имени участника закупки исключительно теми лицами, которым соответствующие права назначены в ГИС ЕИС. При этом, проведение дополнительных проверок МЧД не требуется.</w:t>
      </w:r>
    </w:p>
    <w:p w:rsidR="00D855DC" w:rsidRDefault="00D855DC" w:rsidP="00D855DC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Вопрос № 4: д</w:t>
      </w:r>
      <w:r w:rsidRPr="00D855DC">
        <w:rPr>
          <w:rFonts w:ascii="PT Astra Serif" w:hAnsi="PT Astra Serif"/>
          <w:sz w:val="26"/>
          <w:szCs w:val="26"/>
        </w:rPr>
        <w:t>олжна ли комиссия заказчика при осуществлении рассмотрения заявки проверять полномочия физического лица, подписавшего заявку? И если обязана, то каким образом она должна осуществить это действие?</w:t>
      </w:r>
    </w:p>
    <w:p w:rsidR="00D855DC" w:rsidRDefault="00D855DC" w:rsidP="00D855DC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Вопрос № 5: д</w:t>
      </w:r>
      <w:r w:rsidRPr="00D855DC">
        <w:rPr>
          <w:rFonts w:ascii="PT Astra Serif" w:hAnsi="PT Astra Serif"/>
          <w:sz w:val="26"/>
          <w:szCs w:val="26"/>
        </w:rPr>
        <w:t>олжна ли комиссия отклонить заявку, если она подана физическим лицом, у которого отсутствует документ, подтверждающий полномочия в машиночитаемой форме на совершение действий по подаче заявки? Если комиссия обязана отклонить заявку, поданную лицом, в отношении которого не сформированы документы, подтверждающие полномочия, в машиночитаемой форме, то в соответствии с какой нормой закона или иного нормативно-правового акта комиссии следует осуществлять свои действия?</w:t>
      </w:r>
    </w:p>
    <w:p w:rsidR="00D855DC" w:rsidRDefault="00D855DC" w:rsidP="00D855DC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Ответ: </w:t>
      </w:r>
      <w:r w:rsidRPr="00D855DC">
        <w:rPr>
          <w:rFonts w:ascii="PT Astra Serif" w:hAnsi="PT Astra Serif"/>
          <w:sz w:val="26"/>
          <w:szCs w:val="26"/>
        </w:rPr>
        <w:t xml:space="preserve">В соответствии с постановлением Правительства Российской Федерации от 13.04.2017 № 442 </w:t>
      </w:r>
      <w:r>
        <w:rPr>
          <w:rFonts w:ascii="PT Astra Serif" w:hAnsi="PT Astra Serif"/>
          <w:sz w:val="26"/>
          <w:szCs w:val="26"/>
        </w:rPr>
        <w:t>Казначейство России</w:t>
      </w:r>
      <w:r w:rsidRPr="00D855DC">
        <w:rPr>
          <w:rFonts w:ascii="PT Astra Serif" w:hAnsi="PT Astra Serif"/>
          <w:sz w:val="26"/>
          <w:szCs w:val="26"/>
        </w:rPr>
        <w:t xml:space="preserve"> осуществляет функции по созданию, развитию, </w:t>
      </w:r>
      <w:r w:rsidRPr="00D855DC">
        <w:rPr>
          <w:rFonts w:ascii="PT Astra Serif" w:hAnsi="PT Astra Serif"/>
          <w:sz w:val="26"/>
          <w:szCs w:val="26"/>
        </w:rPr>
        <w:lastRenderedPageBreak/>
        <w:t>ведению и обслуживанию единой информационной системы в сфере закупок. Функции по выработке государственной политики и нормативно</w:t>
      </w:r>
      <w:r>
        <w:rPr>
          <w:rFonts w:ascii="PT Astra Serif" w:hAnsi="PT Astra Serif"/>
          <w:sz w:val="26"/>
          <w:szCs w:val="26"/>
        </w:rPr>
        <w:t>-</w:t>
      </w:r>
      <w:r w:rsidRPr="00D855DC">
        <w:rPr>
          <w:rFonts w:ascii="PT Astra Serif" w:hAnsi="PT Astra Serif"/>
          <w:sz w:val="26"/>
          <w:szCs w:val="26"/>
        </w:rPr>
        <w:t>правовому регулированию в сфере осуществления закупок товаров, работ, услуг для обеспечения государственных и муниципальных нужд закреплены за Минфином России в соответствии с Положением о Министерстве финансов Российской Федерации, утвержденным постановлением Правительства Российской Федерации от 30.06.2004 № 329.</w:t>
      </w:r>
    </w:p>
    <w:p w:rsidR="00BA6F8E" w:rsidRDefault="00D855DC" w:rsidP="00BA6F8E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D855DC">
        <w:rPr>
          <w:rFonts w:ascii="PT Astra Serif" w:hAnsi="PT Astra Serif"/>
          <w:sz w:val="26"/>
          <w:szCs w:val="26"/>
        </w:rPr>
        <w:t xml:space="preserve">   </w:t>
      </w:r>
    </w:p>
    <w:p w:rsidR="00BA6F8E" w:rsidRDefault="00BA6F8E" w:rsidP="00BA6F8E">
      <w:pPr>
        <w:tabs>
          <w:tab w:val="left" w:pos="4410"/>
        </w:tabs>
        <w:ind w:firstLine="709"/>
        <w:jc w:val="both"/>
        <w:rPr>
          <w:rFonts w:ascii="PT Astra Serif" w:hAnsi="PT Astra Serif"/>
          <w:i/>
          <w:sz w:val="26"/>
          <w:szCs w:val="26"/>
        </w:rPr>
      </w:pPr>
      <w:r w:rsidRPr="00BA6F8E">
        <w:rPr>
          <w:rFonts w:ascii="PT Astra Serif" w:hAnsi="PT Astra Serif"/>
          <w:i/>
          <w:sz w:val="26"/>
          <w:szCs w:val="26"/>
        </w:rPr>
        <w:t>Письмо Минфина России от 30.08.2024 № 24-06-06/82147</w:t>
      </w:r>
      <w:r>
        <w:rPr>
          <w:rFonts w:ascii="PT Astra Serif" w:hAnsi="PT Astra Serif"/>
          <w:i/>
          <w:sz w:val="26"/>
          <w:szCs w:val="26"/>
        </w:rPr>
        <w:t xml:space="preserve"> «О рассмотрении обращения»</w:t>
      </w:r>
    </w:p>
    <w:p w:rsidR="00BA6F8E" w:rsidRDefault="00BA6F8E" w:rsidP="00BA6F8E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BA6F8E">
        <w:rPr>
          <w:rFonts w:ascii="PT Astra Serif" w:hAnsi="PT Astra Serif"/>
          <w:sz w:val="26"/>
          <w:szCs w:val="26"/>
        </w:rPr>
        <w:t>Минфин России разъяснил вопросы изменения размера обеспечения исполнения</w:t>
      </w:r>
      <w:r w:rsidRPr="00BA6F8E">
        <w:rPr>
          <w:rFonts w:ascii="PT Astra Serif" w:hAnsi="PT Astra Serif"/>
          <w:i/>
          <w:sz w:val="26"/>
          <w:szCs w:val="26"/>
        </w:rPr>
        <w:t xml:space="preserve"> </w:t>
      </w:r>
      <w:r w:rsidRPr="00BA6F8E">
        <w:rPr>
          <w:rFonts w:ascii="PT Astra Serif" w:hAnsi="PT Astra Serif"/>
          <w:sz w:val="26"/>
          <w:szCs w:val="26"/>
        </w:rPr>
        <w:t>контракта при изменении цены контракта.</w:t>
      </w:r>
    </w:p>
    <w:p w:rsidR="00BA6F8E" w:rsidRPr="00BA6F8E" w:rsidRDefault="00BA6F8E" w:rsidP="00BA6F8E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BA6F8E">
        <w:rPr>
          <w:rFonts w:ascii="PT Astra Serif" w:hAnsi="PT Astra Serif"/>
          <w:sz w:val="26"/>
          <w:szCs w:val="26"/>
        </w:rPr>
        <w:t xml:space="preserve">Согласно части 5 статьи 19 Закона </w:t>
      </w:r>
      <w:r>
        <w:rPr>
          <w:rFonts w:ascii="PT Astra Serif" w:hAnsi="PT Astra Serif"/>
          <w:sz w:val="26"/>
          <w:szCs w:val="26"/>
        </w:rPr>
        <w:t>№</w:t>
      </w:r>
      <w:r w:rsidRPr="00BA6F8E">
        <w:rPr>
          <w:rFonts w:ascii="PT Astra Serif" w:hAnsi="PT Astra Serif"/>
          <w:sz w:val="26"/>
          <w:szCs w:val="26"/>
        </w:rPr>
        <w:t> 44-ФЗ государственные органы, органы управления государственными внебюджетными фондами, муниципальные органы, определенные в соответствии с Бюджетным кодексом Российской Федерации (далее - БК РФ) наиболее значимые учреждения науки, образования, культуры и здравоохранения на основании правил нормирования, установленных в соответствии с частью 4 указанной статьи, утверждают требования к закупаемым ими, их территориальными органами (подразделениями) и подведомственными им казенными учреждениями, бюджетными учреждениями и государственными, муниципальными унитарными предприятиями отдельным видам товаров, работ, услуг (в том числе предельные цены товаров, работ, услуг) и (или) нормативные затраты на обеспечение функций указанных органов и подведомственных им казенных учреждений.</w:t>
      </w:r>
    </w:p>
    <w:p w:rsidR="00BA6F8E" w:rsidRPr="00BA6F8E" w:rsidRDefault="00BA6F8E" w:rsidP="00BA6F8E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BA6F8E">
        <w:rPr>
          <w:rFonts w:ascii="PT Astra Serif" w:hAnsi="PT Astra Serif"/>
          <w:sz w:val="26"/>
          <w:szCs w:val="26"/>
        </w:rPr>
        <w:t xml:space="preserve">Учитывая изложенное, положениями Закона </w:t>
      </w:r>
      <w:r>
        <w:rPr>
          <w:rFonts w:ascii="PT Astra Serif" w:hAnsi="PT Astra Serif"/>
          <w:sz w:val="26"/>
          <w:szCs w:val="26"/>
        </w:rPr>
        <w:t>№</w:t>
      </w:r>
      <w:r w:rsidRPr="00BA6F8E">
        <w:rPr>
          <w:rFonts w:ascii="PT Astra Serif" w:hAnsi="PT Astra Serif"/>
          <w:sz w:val="26"/>
          <w:szCs w:val="26"/>
        </w:rPr>
        <w:t> 44-ФЗ определен перечень субъектов, утверждающих требования к закупаемым ими, их территориальными органами (подразделениями) и подведомственными им казенными учреждениями, бюджетными учреждениями и государственными, муниципальными унитарными предприятиями отдельным видам товаров, работ, услуг (в том числе предельные цены товаров, работ, услуг), а также нормативные затраты на обеспечение функций соответствующих органов и подведомственных им казенных учреждений.</w:t>
      </w:r>
    </w:p>
    <w:p w:rsidR="00BA6F8E" w:rsidRPr="00BA6F8E" w:rsidRDefault="00BA6F8E" w:rsidP="00BA6F8E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</w:p>
    <w:p w:rsidR="00D855DC" w:rsidRPr="00BA6F8E" w:rsidRDefault="00D855DC" w:rsidP="00BA6F8E">
      <w:pPr>
        <w:tabs>
          <w:tab w:val="left" w:pos="4410"/>
        </w:tabs>
        <w:ind w:firstLine="709"/>
        <w:jc w:val="both"/>
        <w:rPr>
          <w:rFonts w:ascii="PT Astra Serif" w:hAnsi="PT Astra Serif"/>
          <w:i/>
          <w:sz w:val="26"/>
          <w:szCs w:val="26"/>
        </w:rPr>
      </w:pPr>
      <w:r w:rsidRPr="00BA6F8E">
        <w:rPr>
          <w:rFonts w:ascii="PT Astra Serif" w:hAnsi="PT Astra Serif"/>
          <w:i/>
          <w:sz w:val="26"/>
          <w:szCs w:val="26"/>
        </w:rPr>
        <w:t>Письмо Минфина России от 13.09.2024 № 24-06-07/87436 «Об изменении размера обеспечения исполнения контракта при изменении цены контракта»</w:t>
      </w:r>
    </w:p>
    <w:p w:rsidR="00D855DC" w:rsidRDefault="00D855DC" w:rsidP="00BA6F8E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D855DC">
        <w:rPr>
          <w:rFonts w:ascii="PT Astra Serif" w:hAnsi="PT Astra Serif"/>
          <w:sz w:val="26"/>
          <w:szCs w:val="26"/>
        </w:rPr>
        <w:t>Минфин России разъяснил вопросы изменения размера обеспечения исполнения контракта при изменении цены контракта.</w:t>
      </w:r>
    </w:p>
    <w:p w:rsidR="00BA6F8E" w:rsidRPr="00BA6F8E" w:rsidRDefault="00BA6F8E" w:rsidP="00BA6F8E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BA6F8E">
        <w:rPr>
          <w:rFonts w:ascii="PT Astra Serif" w:hAnsi="PT Astra Serif"/>
          <w:sz w:val="26"/>
          <w:szCs w:val="26"/>
        </w:rPr>
        <w:t xml:space="preserve">Частью 6 статьи 96 Закона </w:t>
      </w:r>
      <w:r>
        <w:rPr>
          <w:rFonts w:ascii="PT Astra Serif" w:hAnsi="PT Astra Serif"/>
          <w:sz w:val="26"/>
          <w:szCs w:val="26"/>
        </w:rPr>
        <w:t>№</w:t>
      </w:r>
      <w:r w:rsidRPr="00BA6F8E">
        <w:rPr>
          <w:rFonts w:ascii="PT Astra Serif" w:hAnsi="PT Astra Serif"/>
          <w:sz w:val="26"/>
          <w:szCs w:val="26"/>
        </w:rPr>
        <w:t xml:space="preserve"> 44-ФЗ установлено, что в случае установления заказчиком в соответствии с указанной статьей требования обеспечения исполнения контракта размер такого обеспечения устанавливается в соответствии с Законом </w:t>
      </w:r>
      <w:r>
        <w:rPr>
          <w:rFonts w:ascii="PT Astra Serif" w:hAnsi="PT Astra Serif"/>
          <w:sz w:val="26"/>
          <w:szCs w:val="26"/>
        </w:rPr>
        <w:t>№</w:t>
      </w:r>
      <w:r w:rsidRPr="00BA6F8E">
        <w:rPr>
          <w:rFonts w:ascii="PT Astra Serif" w:hAnsi="PT Astra Serif"/>
          <w:sz w:val="26"/>
          <w:szCs w:val="26"/>
        </w:rPr>
        <w:t xml:space="preserve"> 44-ФЗ в извещении об осуществлении закупки, документации о закупке, проекте контракта, приглашении в размере от 0,5 процента до 30 процентов начальной (максимальной) цены контракта, за исключением случаев, предусмотренных частями 6.1 - 6.2-1 данной статьи.</w:t>
      </w:r>
    </w:p>
    <w:p w:rsidR="00BA6F8E" w:rsidRPr="00BA6F8E" w:rsidRDefault="00BA6F8E" w:rsidP="00BA6F8E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BA6F8E">
        <w:rPr>
          <w:rFonts w:ascii="PT Astra Serif" w:hAnsi="PT Astra Serif"/>
          <w:sz w:val="26"/>
          <w:szCs w:val="26"/>
        </w:rPr>
        <w:t xml:space="preserve">В соответствии с положениями пункта 1 части 2 статьи 51 Закона </w:t>
      </w:r>
      <w:r>
        <w:rPr>
          <w:rFonts w:ascii="PT Astra Serif" w:hAnsi="PT Astra Serif"/>
          <w:sz w:val="26"/>
          <w:szCs w:val="26"/>
        </w:rPr>
        <w:t>№</w:t>
      </w:r>
      <w:r w:rsidRPr="00BA6F8E">
        <w:rPr>
          <w:rFonts w:ascii="PT Astra Serif" w:hAnsi="PT Astra Serif"/>
          <w:sz w:val="26"/>
          <w:szCs w:val="26"/>
        </w:rPr>
        <w:t xml:space="preserve"> 44-ФЗ по результатам электронной процедуры заказчик формирует с использованием единой информационной системы в сфере закупок (далее - ЕИС) и размещает в ЕИС и на электронной площадке проект контракта, который должен содержать в том числе:</w:t>
      </w:r>
    </w:p>
    <w:p w:rsidR="00BA6F8E" w:rsidRPr="00BA6F8E" w:rsidRDefault="00BA6F8E" w:rsidP="00BA6F8E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BA6F8E">
        <w:rPr>
          <w:rFonts w:ascii="PT Astra Serif" w:hAnsi="PT Astra Serif"/>
          <w:sz w:val="26"/>
          <w:szCs w:val="26"/>
        </w:rPr>
        <w:t xml:space="preserve">размер обеспечения исполнения контракта, гарантийных обязательств, порядок предоставления такого обеспечения, требования к такому обеспечению (если требование обеспечения исполнения контракта, гарантийных обязательств установлено в соответствии со статьей 96 Закона </w:t>
      </w:r>
      <w:r>
        <w:rPr>
          <w:rFonts w:ascii="PT Astra Serif" w:hAnsi="PT Astra Serif"/>
          <w:sz w:val="26"/>
          <w:szCs w:val="26"/>
        </w:rPr>
        <w:t>№</w:t>
      </w:r>
      <w:r w:rsidRPr="00BA6F8E">
        <w:rPr>
          <w:rFonts w:ascii="PT Astra Serif" w:hAnsi="PT Astra Serif"/>
          <w:sz w:val="26"/>
          <w:szCs w:val="26"/>
        </w:rPr>
        <w:t xml:space="preserve"> 44-ФЗ) (подпункт </w:t>
      </w:r>
      <w:r>
        <w:rPr>
          <w:rFonts w:ascii="PT Astra Serif" w:hAnsi="PT Astra Serif"/>
          <w:sz w:val="26"/>
          <w:szCs w:val="26"/>
        </w:rPr>
        <w:t>«</w:t>
      </w:r>
      <w:r w:rsidRPr="00BA6F8E">
        <w:rPr>
          <w:rFonts w:ascii="PT Astra Serif" w:hAnsi="PT Astra Serif"/>
          <w:sz w:val="26"/>
          <w:szCs w:val="26"/>
        </w:rPr>
        <w:t>а</w:t>
      </w:r>
      <w:r>
        <w:rPr>
          <w:rFonts w:ascii="PT Astra Serif" w:hAnsi="PT Astra Serif"/>
          <w:sz w:val="26"/>
          <w:szCs w:val="26"/>
        </w:rPr>
        <w:t>»</w:t>
      </w:r>
      <w:r w:rsidRPr="00BA6F8E">
        <w:rPr>
          <w:rFonts w:ascii="PT Astra Serif" w:hAnsi="PT Astra Serif"/>
          <w:sz w:val="26"/>
          <w:szCs w:val="26"/>
        </w:rPr>
        <w:t>);</w:t>
      </w:r>
    </w:p>
    <w:p w:rsidR="00BA6F8E" w:rsidRPr="00BA6F8E" w:rsidRDefault="00BA6F8E" w:rsidP="00BA6F8E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BA6F8E">
        <w:rPr>
          <w:rFonts w:ascii="PT Astra Serif" w:hAnsi="PT Astra Serif"/>
          <w:sz w:val="26"/>
          <w:szCs w:val="26"/>
        </w:rPr>
        <w:lastRenderedPageBreak/>
        <w:t xml:space="preserve">цену контракта, соответствующую цене контракта, предложенной в соответствии с Законом </w:t>
      </w:r>
      <w:r>
        <w:rPr>
          <w:rFonts w:ascii="PT Astra Serif" w:hAnsi="PT Astra Serif"/>
          <w:sz w:val="26"/>
          <w:szCs w:val="26"/>
        </w:rPr>
        <w:t>№</w:t>
      </w:r>
      <w:r w:rsidRPr="00BA6F8E">
        <w:rPr>
          <w:rFonts w:ascii="PT Astra Serif" w:hAnsi="PT Astra Serif"/>
          <w:sz w:val="26"/>
          <w:szCs w:val="26"/>
        </w:rPr>
        <w:t xml:space="preserve"> 44-ФЗ участником закупки, с которым заключается контракт (подпункт </w:t>
      </w:r>
      <w:r>
        <w:rPr>
          <w:rFonts w:ascii="PT Astra Serif" w:hAnsi="PT Astra Serif"/>
          <w:sz w:val="26"/>
          <w:szCs w:val="26"/>
        </w:rPr>
        <w:t>«</w:t>
      </w:r>
      <w:r w:rsidRPr="00BA6F8E">
        <w:rPr>
          <w:rFonts w:ascii="PT Astra Serif" w:hAnsi="PT Astra Serif"/>
          <w:sz w:val="26"/>
          <w:szCs w:val="26"/>
        </w:rPr>
        <w:t>б</w:t>
      </w:r>
      <w:r>
        <w:rPr>
          <w:rFonts w:ascii="PT Astra Serif" w:hAnsi="PT Astra Serif"/>
          <w:sz w:val="26"/>
          <w:szCs w:val="26"/>
        </w:rPr>
        <w:t>»</w:t>
      </w:r>
      <w:r w:rsidRPr="00BA6F8E">
        <w:rPr>
          <w:rFonts w:ascii="PT Astra Serif" w:hAnsi="PT Astra Serif"/>
          <w:sz w:val="26"/>
          <w:szCs w:val="26"/>
        </w:rPr>
        <w:t>).</w:t>
      </w:r>
    </w:p>
    <w:p w:rsidR="00BA6F8E" w:rsidRPr="00BA6F8E" w:rsidRDefault="00BA6F8E" w:rsidP="00BA6F8E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BA6F8E">
        <w:rPr>
          <w:rFonts w:ascii="PT Astra Serif" w:hAnsi="PT Astra Serif"/>
          <w:sz w:val="26"/>
          <w:szCs w:val="26"/>
        </w:rPr>
        <w:t>Таким образом, в контракте указываются цена контракта и размер обеспечения исполнения такого контракта, рассчитанный в виде процента начальной (максимальной) цены контракта.</w:t>
      </w:r>
    </w:p>
    <w:p w:rsidR="00BA6F8E" w:rsidRPr="00BA6F8E" w:rsidRDefault="00BA6F8E" w:rsidP="00BA6F8E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BA6F8E">
        <w:rPr>
          <w:rFonts w:ascii="PT Astra Serif" w:hAnsi="PT Astra Serif"/>
          <w:sz w:val="26"/>
          <w:szCs w:val="26"/>
        </w:rPr>
        <w:t xml:space="preserve">Частью 1.3 статьи 95 Закона </w:t>
      </w:r>
      <w:r>
        <w:rPr>
          <w:rFonts w:ascii="PT Astra Serif" w:hAnsi="PT Astra Serif"/>
          <w:sz w:val="26"/>
          <w:szCs w:val="26"/>
        </w:rPr>
        <w:t>№</w:t>
      </w:r>
      <w:r w:rsidRPr="00BA6F8E">
        <w:rPr>
          <w:rFonts w:ascii="PT Astra Serif" w:hAnsi="PT Astra Serif"/>
          <w:sz w:val="26"/>
          <w:szCs w:val="26"/>
        </w:rPr>
        <w:t xml:space="preserve"> 44-ФЗ установлено, что предусмотренные частью 1 указанной статьи изменения осуществляются при условии предоставления поставщиком (подрядчиком, исполнителем) в соответствии с Законом </w:t>
      </w:r>
      <w:r>
        <w:rPr>
          <w:rFonts w:ascii="PT Astra Serif" w:hAnsi="PT Astra Serif"/>
          <w:sz w:val="26"/>
          <w:szCs w:val="26"/>
        </w:rPr>
        <w:t>№</w:t>
      </w:r>
      <w:r w:rsidRPr="00BA6F8E">
        <w:rPr>
          <w:rFonts w:ascii="PT Astra Serif" w:hAnsi="PT Astra Serif"/>
          <w:sz w:val="26"/>
          <w:szCs w:val="26"/>
        </w:rPr>
        <w:t xml:space="preserve"> 44-ФЗ обеспечения исполнения контракта, если такие изменения влекут возникновение новых обязательств поставщика (подрядчика, исполнителя), не обеспеченных ранее предоставленным обеспечением исполнения контракта, и если при определении поставщика (подрядчика, исполнителя) требование обеспечения исполнения контракта установлено в соответствии со статьей 96 Закона </w:t>
      </w:r>
      <w:r>
        <w:rPr>
          <w:rFonts w:ascii="PT Astra Serif" w:hAnsi="PT Astra Serif"/>
          <w:sz w:val="26"/>
          <w:szCs w:val="26"/>
        </w:rPr>
        <w:t>№</w:t>
      </w:r>
      <w:r w:rsidRPr="00BA6F8E">
        <w:rPr>
          <w:rFonts w:ascii="PT Astra Serif" w:hAnsi="PT Astra Serif"/>
          <w:sz w:val="26"/>
          <w:szCs w:val="26"/>
        </w:rPr>
        <w:t xml:space="preserve"> 44-ФЗ.</w:t>
      </w:r>
    </w:p>
    <w:p w:rsidR="00BA6F8E" w:rsidRPr="00BA6F8E" w:rsidRDefault="00BA6F8E" w:rsidP="00BA6F8E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BA6F8E">
        <w:rPr>
          <w:rFonts w:ascii="PT Astra Serif" w:hAnsi="PT Astra Serif"/>
          <w:sz w:val="26"/>
          <w:szCs w:val="26"/>
        </w:rPr>
        <w:t xml:space="preserve">При этом если при увеличении в соответствии со статьей 95 Закона </w:t>
      </w:r>
      <w:r>
        <w:rPr>
          <w:rFonts w:ascii="PT Astra Serif" w:hAnsi="PT Astra Serif"/>
          <w:sz w:val="26"/>
          <w:szCs w:val="26"/>
        </w:rPr>
        <w:t>№</w:t>
      </w:r>
      <w:r w:rsidRPr="00BA6F8E">
        <w:rPr>
          <w:rFonts w:ascii="PT Astra Serif" w:hAnsi="PT Astra Serif"/>
          <w:sz w:val="26"/>
          <w:szCs w:val="26"/>
        </w:rPr>
        <w:t xml:space="preserve"> 44-ФЗ цены контракта обеспечение исполнения контракта осуществляется путем внесения денежных средств, поставщик (подрядчик, исполнитель) вносит на счет, на котором в соответствии с законодательством Российской Федерации учитываются операции со средствами, поступающими заказчику, денежные средства в размере, пропорциональном стоимости новых обязательств поставщика (подрядчика, исполнителя) (пункт 4 части 1.3 статьи 95 Закона </w:t>
      </w:r>
      <w:r>
        <w:rPr>
          <w:rFonts w:ascii="PT Astra Serif" w:hAnsi="PT Astra Serif"/>
          <w:sz w:val="26"/>
          <w:szCs w:val="26"/>
        </w:rPr>
        <w:t>№</w:t>
      </w:r>
      <w:r w:rsidRPr="00BA6F8E">
        <w:rPr>
          <w:rFonts w:ascii="PT Astra Serif" w:hAnsi="PT Astra Serif"/>
          <w:sz w:val="26"/>
          <w:szCs w:val="26"/>
        </w:rPr>
        <w:t xml:space="preserve"> 44-ФЗ).</w:t>
      </w:r>
    </w:p>
    <w:p w:rsidR="00BA6F8E" w:rsidRPr="00BA6F8E" w:rsidRDefault="00BA6F8E" w:rsidP="00BA6F8E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</w:t>
      </w:r>
      <w:r w:rsidRPr="00BA6F8E">
        <w:rPr>
          <w:rFonts w:ascii="PT Astra Serif" w:hAnsi="PT Astra Serif"/>
          <w:sz w:val="26"/>
          <w:szCs w:val="26"/>
        </w:rPr>
        <w:t xml:space="preserve"> случае, указанном в обращении, увеличение цены контракта влечет возникновение не обеспеченных ранее предоставленным обеспечением исполнения контракта обязательств, в связи с чем такое обеспечение должно быть увеличено пропорционально стоимости новых обязательств поставщика (подрядчика, исполнителя).</w:t>
      </w:r>
    </w:p>
    <w:p w:rsidR="00BA6F8E" w:rsidRPr="00BA6F8E" w:rsidRDefault="00BA6F8E" w:rsidP="00BA6F8E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BA6F8E">
        <w:rPr>
          <w:rFonts w:ascii="PT Astra Serif" w:hAnsi="PT Astra Serif"/>
          <w:sz w:val="26"/>
          <w:szCs w:val="26"/>
        </w:rPr>
        <w:t xml:space="preserve">Согласно части 1.4 статьи 95 Закона </w:t>
      </w:r>
      <w:r>
        <w:rPr>
          <w:rFonts w:ascii="PT Astra Serif" w:hAnsi="PT Astra Serif"/>
          <w:sz w:val="26"/>
          <w:szCs w:val="26"/>
        </w:rPr>
        <w:t>№</w:t>
      </w:r>
      <w:r w:rsidRPr="00BA6F8E">
        <w:rPr>
          <w:rFonts w:ascii="PT Astra Serif" w:hAnsi="PT Astra Serif"/>
          <w:sz w:val="26"/>
          <w:szCs w:val="26"/>
        </w:rPr>
        <w:t xml:space="preserve"> 44-ФЗ в случае уменьшения в соответствии со статьей 95 Закона </w:t>
      </w:r>
      <w:r>
        <w:rPr>
          <w:rFonts w:ascii="PT Astra Serif" w:hAnsi="PT Astra Serif"/>
          <w:sz w:val="26"/>
          <w:szCs w:val="26"/>
        </w:rPr>
        <w:t xml:space="preserve">№ </w:t>
      </w:r>
      <w:r w:rsidRPr="00BA6F8E">
        <w:rPr>
          <w:rFonts w:ascii="PT Astra Serif" w:hAnsi="PT Astra Serif"/>
          <w:sz w:val="26"/>
          <w:szCs w:val="26"/>
        </w:rPr>
        <w:t>44-ФЗ цены контракта заказчик возвращает поставщику (подрядчику, исполнителю) внесенные в качестве обеспечения исполнения контракта денежные средства в размере, пропорциональном размеру такого уменьшения цены контракта.</w:t>
      </w:r>
    </w:p>
    <w:p w:rsidR="00BA6F8E" w:rsidRPr="00BA6F8E" w:rsidRDefault="00BA6F8E" w:rsidP="00BA6F8E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BA6F8E">
        <w:rPr>
          <w:rFonts w:ascii="PT Astra Serif" w:hAnsi="PT Astra Serif"/>
          <w:sz w:val="26"/>
          <w:szCs w:val="26"/>
        </w:rPr>
        <w:t>Таким образом, расчет размера обеспечения исполнения контракта в целях его уменьшения осуществляется пропорционально размеру уменьшения цены контракта.</w:t>
      </w:r>
    </w:p>
    <w:p w:rsidR="00D855DC" w:rsidRPr="00382286" w:rsidRDefault="00D855DC" w:rsidP="00D20497">
      <w:pPr>
        <w:tabs>
          <w:tab w:val="left" w:pos="4410"/>
        </w:tabs>
        <w:jc w:val="both"/>
        <w:rPr>
          <w:rFonts w:ascii="PT Astra Serif" w:hAnsi="PT Astra Serif"/>
          <w:sz w:val="26"/>
          <w:szCs w:val="26"/>
        </w:rPr>
      </w:pPr>
    </w:p>
    <w:p w:rsidR="008079B7" w:rsidRDefault="008079B7" w:rsidP="001C1D6E">
      <w:pPr>
        <w:ind w:firstLine="709"/>
        <w:jc w:val="both"/>
        <w:rPr>
          <w:rFonts w:ascii="PT Astra Serif" w:hAnsi="PT Astra Serif"/>
          <w:i/>
          <w:sz w:val="26"/>
          <w:szCs w:val="26"/>
        </w:rPr>
      </w:pPr>
      <w:r w:rsidRPr="008079B7">
        <w:rPr>
          <w:rFonts w:ascii="PT Astra Serif" w:hAnsi="PT Astra Serif"/>
          <w:i/>
          <w:sz w:val="26"/>
          <w:szCs w:val="26"/>
        </w:rPr>
        <w:t>Постановление Арбитражного суда Московского округа от 09.10.2024 по делу № А40-137/2024</w:t>
      </w:r>
    </w:p>
    <w:p w:rsidR="001C1D6E" w:rsidRDefault="001C1D6E" w:rsidP="001C1D6E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Заявитель: </w:t>
      </w:r>
      <w:r w:rsidR="008079B7">
        <w:rPr>
          <w:rFonts w:ascii="PT Astra Serif" w:hAnsi="PT Astra Serif"/>
          <w:sz w:val="26"/>
          <w:szCs w:val="26"/>
        </w:rPr>
        <w:t>Общество</w:t>
      </w:r>
    </w:p>
    <w:p w:rsidR="001C1D6E" w:rsidRDefault="001C1D6E" w:rsidP="001C1D6E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Ответчик: </w:t>
      </w:r>
      <w:r w:rsidR="008079B7">
        <w:rPr>
          <w:rFonts w:ascii="PT Astra Serif" w:hAnsi="PT Astra Serif"/>
          <w:sz w:val="26"/>
          <w:szCs w:val="26"/>
        </w:rPr>
        <w:t>УФАС</w:t>
      </w:r>
    </w:p>
    <w:p w:rsidR="001C1D6E" w:rsidRDefault="00061066" w:rsidP="001C1D6E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Общество обратилось в УФАС </w:t>
      </w:r>
      <w:r w:rsidR="008079B7">
        <w:rPr>
          <w:rFonts w:ascii="PT Astra Serif" w:hAnsi="PT Astra Serif"/>
          <w:sz w:val="26"/>
          <w:szCs w:val="26"/>
        </w:rPr>
        <w:t>с жалобой на действия Заказчика при проведении электронного аукциона на право заключения государственного контракта на поставку офисной мебели, а именно на отклонение заявки.</w:t>
      </w:r>
    </w:p>
    <w:p w:rsidR="00061066" w:rsidRDefault="00061066" w:rsidP="001C1D6E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По результатам рассмотрения УФАС признал жалобу не обоснованной.</w:t>
      </w:r>
    </w:p>
    <w:p w:rsidR="00061066" w:rsidRDefault="00061066" w:rsidP="001C1D6E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Не согласившись с выводами УФАС, Общество обратилось в арбитражный суд.</w:t>
      </w:r>
    </w:p>
    <w:p w:rsidR="00061066" w:rsidRDefault="00061066" w:rsidP="001C1D6E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Суды отказали в удовлетворении требований </w:t>
      </w:r>
      <w:r w:rsidR="00A379B7">
        <w:rPr>
          <w:rFonts w:ascii="PT Astra Serif" w:hAnsi="PT Astra Serif"/>
          <w:sz w:val="26"/>
          <w:szCs w:val="26"/>
        </w:rPr>
        <w:t>Общества</w:t>
      </w:r>
      <w:r>
        <w:rPr>
          <w:rFonts w:ascii="PT Astra Serif" w:hAnsi="PT Astra Serif"/>
          <w:sz w:val="26"/>
          <w:szCs w:val="26"/>
        </w:rPr>
        <w:t xml:space="preserve"> на основании следующего.</w:t>
      </w:r>
    </w:p>
    <w:p w:rsidR="00061066" w:rsidRDefault="00061066" w:rsidP="001C1D6E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Заказчиком установлен запрет на допуск иностранных товаров в соответствии с постановлением Правительства РФ № 616. </w:t>
      </w:r>
    </w:p>
    <w:p w:rsidR="00061066" w:rsidRDefault="00061066" w:rsidP="00061066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 требованиях к содержанию и составу заявки установлено, что заявка должна содержать, в том числе, информацию и документы, предусмотренные нормативными правовыми актами, принятыми в соответствии с частью 3 и 4 статьи 14 Закона № 44-ФЗ. В данном случае указанной информацией является номер реестровой записи</w:t>
      </w:r>
      <w:r w:rsidR="00F04902">
        <w:rPr>
          <w:rFonts w:ascii="PT Astra Serif" w:hAnsi="PT Astra Serif"/>
          <w:sz w:val="26"/>
          <w:szCs w:val="26"/>
        </w:rPr>
        <w:t xml:space="preserve"> из реестра </w:t>
      </w:r>
      <w:r w:rsidR="00F04902">
        <w:rPr>
          <w:rFonts w:ascii="PT Astra Serif" w:hAnsi="PT Astra Serif"/>
          <w:sz w:val="26"/>
          <w:szCs w:val="26"/>
        </w:rPr>
        <w:lastRenderedPageBreak/>
        <w:t>российской промышленной продукции. В случае отсутствия таких информации и документов такая заявка приравнивается к иностранной.</w:t>
      </w:r>
    </w:p>
    <w:p w:rsidR="00F04902" w:rsidRDefault="00F04902" w:rsidP="00061066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 составе заявки Общество указало сведения о характеристике товара «стол письменные»: «толщина материала столешницы: 45 мм», а также реестровый номер в отношении указанного товара с характеристикой «толщина материала столешницы: 16-32 мм».</w:t>
      </w:r>
    </w:p>
    <w:p w:rsidR="00F04902" w:rsidRDefault="00F04902" w:rsidP="00061066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Товар, соответствующий указанному </w:t>
      </w:r>
      <w:r w:rsidR="00A379B7">
        <w:rPr>
          <w:rFonts w:ascii="PT Astra Serif" w:hAnsi="PT Astra Serif"/>
          <w:sz w:val="26"/>
          <w:szCs w:val="26"/>
        </w:rPr>
        <w:t xml:space="preserve">Обществом </w:t>
      </w:r>
      <w:r>
        <w:rPr>
          <w:rFonts w:ascii="PT Astra Serif" w:hAnsi="PT Astra Serif"/>
          <w:sz w:val="26"/>
          <w:szCs w:val="26"/>
        </w:rPr>
        <w:t>реестровому номеру, обладает иными параметрами, не соотносится с представленными в заявке значениями и не может служить подтверждением страны происхождения товара с иной характеристикой.</w:t>
      </w:r>
    </w:p>
    <w:p w:rsidR="00D20497" w:rsidRDefault="00D20497" w:rsidP="00061066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D20497" w:rsidRPr="00D20497" w:rsidRDefault="00D20497" w:rsidP="00D20497">
      <w:pPr>
        <w:ind w:firstLine="709"/>
        <w:jc w:val="both"/>
        <w:rPr>
          <w:rFonts w:ascii="PT Astra Serif" w:hAnsi="PT Astra Serif"/>
          <w:i/>
          <w:sz w:val="26"/>
          <w:szCs w:val="26"/>
        </w:rPr>
      </w:pPr>
      <w:r w:rsidRPr="00D20497">
        <w:rPr>
          <w:rFonts w:ascii="PT Astra Serif" w:hAnsi="PT Astra Serif"/>
          <w:i/>
          <w:sz w:val="26"/>
          <w:szCs w:val="26"/>
        </w:rPr>
        <w:t>Постановление Арбитражного суда Волго-Вятского округа от 09.10.2024 по делу № А43-36087/2023</w:t>
      </w:r>
    </w:p>
    <w:p w:rsidR="00D20497" w:rsidRPr="00D20497" w:rsidRDefault="00D20497" w:rsidP="00D2049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D20497">
        <w:rPr>
          <w:rFonts w:ascii="PT Astra Serif" w:hAnsi="PT Astra Serif"/>
          <w:sz w:val="26"/>
          <w:szCs w:val="26"/>
        </w:rPr>
        <w:t>Заявитель: Департамент (Заказчик)</w:t>
      </w:r>
    </w:p>
    <w:p w:rsidR="00D20497" w:rsidRPr="00D20497" w:rsidRDefault="00D20497" w:rsidP="00D2049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D20497">
        <w:rPr>
          <w:rFonts w:ascii="PT Astra Serif" w:hAnsi="PT Astra Serif"/>
          <w:sz w:val="26"/>
          <w:szCs w:val="26"/>
        </w:rPr>
        <w:t>Департамент разместил извещение о проведении аукциона на право заключения контракта на оказание услуг по техническому обслуживанию систем (средств, установок) обеспечения безопасности зданий и сооружений.</w:t>
      </w:r>
    </w:p>
    <w:p w:rsidR="00D20497" w:rsidRPr="00D20497" w:rsidRDefault="00D20497" w:rsidP="00D2049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D20497">
        <w:rPr>
          <w:rFonts w:ascii="PT Astra Serif" w:hAnsi="PT Astra Serif"/>
          <w:sz w:val="26"/>
          <w:szCs w:val="26"/>
        </w:rPr>
        <w:t xml:space="preserve">В Управление поступила жалоба Предпринимателя на действия Заказчика при проведении аукциона, выразившиеся в </w:t>
      </w:r>
      <w:proofErr w:type="spellStart"/>
      <w:r w:rsidRPr="00D20497">
        <w:rPr>
          <w:rFonts w:ascii="PT Astra Serif" w:hAnsi="PT Astra Serif"/>
          <w:sz w:val="26"/>
          <w:szCs w:val="26"/>
        </w:rPr>
        <w:t>неустановлении</w:t>
      </w:r>
      <w:proofErr w:type="spellEnd"/>
      <w:r w:rsidRPr="00D20497">
        <w:rPr>
          <w:rFonts w:ascii="PT Astra Serif" w:hAnsi="PT Astra Serif"/>
          <w:sz w:val="26"/>
          <w:szCs w:val="26"/>
        </w:rPr>
        <w:t xml:space="preserve"> дополнительных требований к участникам закупки. </w:t>
      </w:r>
    </w:p>
    <w:p w:rsidR="00D20497" w:rsidRPr="00D20497" w:rsidRDefault="00D20497" w:rsidP="00D2049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D20497">
        <w:rPr>
          <w:rFonts w:ascii="PT Astra Serif" w:hAnsi="PT Astra Serif"/>
          <w:sz w:val="26"/>
          <w:szCs w:val="26"/>
        </w:rPr>
        <w:t xml:space="preserve">Управление пришло к выводу, что Заказчик должен установить дополнительные требования, установленные Постановлением Правительства РФ от 29.12.2021 № 2571 (далее – Постановление № 2571). </w:t>
      </w:r>
    </w:p>
    <w:p w:rsidR="00D20497" w:rsidRPr="00D20497" w:rsidRDefault="00D20497" w:rsidP="00D2049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D20497">
        <w:rPr>
          <w:rFonts w:ascii="PT Astra Serif" w:hAnsi="PT Astra Serif"/>
          <w:sz w:val="26"/>
          <w:szCs w:val="26"/>
        </w:rPr>
        <w:t xml:space="preserve">Управление признало жалобу Предпринимателя обоснованным, выдано предписание. </w:t>
      </w:r>
    </w:p>
    <w:p w:rsidR="00D20497" w:rsidRPr="00D20497" w:rsidRDefault="00D20497" w:rsidP="00D2049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D20497">
        <w:rPr>
          <w:rFonts w:ascii="PT Astra Serif" w:hAnsi="PT Astra Serif"/>
          <w:sz w:val="26"/>
          <w:szCs w:val="26"/>
        </w:rPr>
        <w:t xml:space="preserve">Не согласившись с решением Управления, Департамент обратился в суд. </w:t>
      </w:r>
    </w:p>
    <w:p w:rsidR="00D20497" w:rsidRPr="00D20497" w:rsidRDefault="00D20497" w:rsidP="00D2049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D20497">
        <w:rPr>
          <w:rFonts w:ascii="PT Astra Serif" w:hAnsi="PT Astra Serif"/>
          <w:sz w:val="26"/>
          <w:szCs w:val="26"/>
        </w:rPr>
        <w:t xml:space="preserve">Суды первой, апелляционной и кассационной инстанции, удовлетворяя требования Департамента, исходили из следующего. </w:t>
      </w:r>
    </w:p>
    <w:p w:rsidR="00D20497" w:rsidRPr="00D20497" w:rsidRDefault="00D20497" w:rsidP="00D2049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D20497">
        <w:rPr>
          <w:rFonts w:ascii="PT Astra Serif" w:hAnsi="PT Astra Serif"/>
          <w:sz w:val="26"/>
          <w:szCs w:val="26"/>
        </w:rPr>
        <w:t xml:space="preserve">В соответствии с пунктом 14 раздела </w:t>
      </w:r>
      <w:r w:rsidRPr="00D20497">
        <w:rPr>
          <w:rFonts w:ascii="PT Astra Serif" w:hAnsi="PT Astra Serif"/>
          <w:sz w:val="26"/>
          <w:szCs w:val="26"/>
          <w:lang w:val="en-US"/>
        </w:rPr>
        <w:t>II</w:t>
      </w:r>
      <w:r w:rsidRPr="00D20497">
        <w:rPr>
          <w:rFonts w:ascii="PT Astra Serif" w:hAnsi="PT Astra Serif"/>
          <w:sz w:val="26"/>
          <w:szCs w:val="26"/>
        </w:rPr>
        <w:t xml:space="preserve"> приложения к Постановлению № 2571 к участникам закупки на выполнение работ, оказание услуг по техническому обслуживанию зданий, сооружений устанавливается требование о наличии опыта исполнения договора, предусматривающего выполнение работ, оказание услуг по техническому обслуживанию зданий, сооружений. </w:t>
      </w:r>
    </w:p>
    <w:p w:rsidR="00D20497" w:rsidRPr="00D20497" w:rsidRDefault="00D20497" w:rsidP="00D2049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D20497">
        <w:rPr>
          <w:rFonts w:ascii="PT Astra Serif" w:hAnsi="PT Astra Serif"/>
          <w:sz w:val="26"/>
          <w:szCs w:val="26"/>
        </w:rPr>
        <w:t>Предметом контракта является оказание услуг по техническому обслуживанию систем (средств, установок) обеспечения безопасности зданий и сооружений.</w:t>
      </w:r>
    </w:p>
    <w:p w:rsidR="00D20497" w:rsidRPr="00D20497" w:rsidRDefault="00D20497" w:rsidP="00D2049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D20497">
        <w:rPr>
          <w:rFonts w:ascii="PT Astra Serif" w:hAnsi="PT Astra Serif"/>
          <w:sz w:val="26"/>
          <w:szCs w:val="26"/>
        </w:rPr>
        <w:t xml:space="preserve">Системы обеспечения безопасности зданий и сооружений представляют собой на каждом объекте единый технически и технологически взаимосвязанный комплекс для защиты угроз различной природы возникновения, проявлений техногенного и антропогенного характера, включающий в себя совокупность технических средств и их комплексов, программное обеспечение, приборы, необходимые для использования в комплексной защите объекта. </w:t>
      </w:r>
    </w:p>
    <w:p w:rsidR="00D20497" w:rsidRPr="00D20497" w:rsidRDefault="00D20497" w:rsidP="00D2049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D20497">
        <w:rPr>
          <w:rFonts w:ascii="PT Astra Serif" w:hAnsi="PT Astra Serif"/>
          <w:sz w:val="26"/>
          <w:szCs w:val="26"/>
        </w:rPr>
        <w:t xml:space="preserve">Данные работы не являются работами по строительству, реконструкции, капитальным либо текущим ремонтом, каким-либо образом воздействующими на состояние здания, его составных частей. Техническое обслуживание зданий, сооружений не являлось объектом рассматриваемой закупки. </w:t>
      </w:r>
    </w:p>
    <w:p w:rsidR="00D20497" w:rsidRDefault="00D20497" w:rsidP="00D2049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D20497">
        <w:rPr>
          <w:rFonts w:ascii="PT Astra Serif" w:hAnsi="PT Astra Serif"/>
          <w:sz w:val="26"/>
          <w:szCs w:val="26"/>
        </w:rPr>
        <w:t xml:space="preserve">Суды пришли к выводу об отсутствии у Заказчика обязанности установить в извещении дополнительные требования к участникам в соответствии с Постановлением       № 2571. </w:t>
      </w:r>
    </w:p>
    <w:p w:rsidR="00F04902" w:rsidRPr="00061066" w:rsidRDefault="00F04902" w:rsidP="00061066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1C1D6E" w:rsidRPr="006722A4" w:rsidRDefault="001C1D6E" w:rsidP="00D20497">
      <w:pPr>
        <w:tabs>
          <w:tab w:val="left" w:pos="4410"/>
        </w:tabs>
        <w:jc w:val="both"/>
        <w:rPr>
          <w:rFonts w:ascii="PT Astra Serif" w:hAnsi="PT Astra Serif"/>
          <w:sz w:val="26"/>
          <w:szCs w:val="26"/>
        </w:rPr>
      </w:pPr>
    </w:p>
    <w:sectPr w:rsidR="001C1D6E" w:rsidRPr="006722A4" w:rsidSect="00DF12FF">
      <w:headerReference w:type="default" r:id="rId8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D6DCA" w:rsidRDefault="00ED6DCA" w:rsidP="00DF12FF">
      <w:r>
        <w:separator/>
      </w:r>
    </w:p>
  </w:endnote>
  <w:endnote w:type="continuationSeparator" w:id="0">
    <w:p w:rsidR="00ED6DCA" w:rsidRDefault="00ED6DCA" w:rsidP="00DF12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T Astra Serif">
    <w:altName w:val="Arial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D6DCA" w:rsidRDefault="00ED6DCA" w:rsidP="00DF12FF">
      <w:r>
        <w:separator/>
      </w:r>
    </w:p>
  </w:footnote>
  <w:footnote w:type="continuationSeparator" w:id="0">
    <w:p w:rsidR="00ED6DCA" w:rsidRDefault="00ED6DCA" w:rsidP="00DF12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99376551"/>
      <w:docPartObj>
        <w:docPartGallery w:val="Page Numbers (Top of Page)"/>
        <w:docPartUnique/>
      </w:docPartObj>
    </w:sdtPr>
    <w:sdtEndPr/>
    <w:sdtContent>
      <w:p w:rsidR="00A835E2" w:rsidRDefault="00A835E2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30068">
          <w:rPr>
            <w:noProof/>
          </w:rPr>
          <w:t>5</w:t>
        </w:r>
        <w:r>
          <w:fldChar w:fldCharType="end"/>
        </w:r>
      </w:p>
    </w:sdtContent>
  </w:sdt>
  <w:p w:rsidR="00A835E2" w:rsidRDefault="00A835E2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721FB7"/>
    <w:multiLevelType w:val="hybridMultilevel"/>
    <w:tmpl w:val="CD469EE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074C2D6F"/>
    <w:multiLevelType w:val="hybridMultilevel"/>
    <w:tmpl w:val="8E80660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5A3860"/>
    <w:multiLevelType w:val="hybridMultilevel"/>
    <w:tmpl w:val="DBB65DB2"/>
    <w:lvl w:ilvl="0" w:tplc="5E5A1FC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8E67ED0"/>
    <w:multiLevelType w:val="multilevel"/>
    <w:tmpl w:val="AD30A16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C211212"/>
    <w:multiLevelType w:val="hybridMultilevel"/>
    <w:tmpl w:val="D8A8649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CF0E8F"/>
    <w:multiLevelType w:val="hybridMultilevel"/>
    <w:tmpl w:val="6DCCC4C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30472A"/>
    <w:multiLevelType w:val="hybridMultilevel"/>
    <w:tmpl w:val="7D6AAE78"/>
    <w:lvl w:ilvl="0" w:tplc="00BC754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1BE5243"/>
    <w:multiLevelType w:val="multilevel"/>
    <w:tmpl w:val="2900465C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506"/>
        </w:tabs>
        <w:ind w:left="1506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226"/>
        </w:tabs>
        <w:ind w:left="2226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66"/>
        </w:tabs>
        <w:ind w:left="3666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86"/>
        </w:tabs>
        <w:ind w:left="4386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826"/>
        </w:tabs>
        <w:ind w:left="5826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546"/>
        </w:tabs>
        <w:ind w:left="6546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19BB6118"/>
    <w:multiLevelType w:val="multilevel"/>
    <w:tmpl w:val="3998DC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B8D21CD"/>
    <w:multiLevelType w:val="hybridMultilevel"/>
    <w:tmpl w:val="34483D5E"/>
    <w:lvl w:ilvl="0" w:tplc="A42802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D742D4"/>
    <w:multiLevelType w:val="multilevel"/>
    <w:tmpl w:val="FF782F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212950FC"/>
    <w:multiLevelType w:val="hybridMultilevel"/>
    <w:tmpl w:val="2CEEFB3A"/>
    <w:lvl w:ilvl="0" w:tplc="32D21F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217C4190"/>
    <w:multiLevelType w:val="hybridMultilevel"/>
    <w:tmpl w:val="F3242C2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37A29A7"/>
    <w:multiLevelType w:val="hybridMultilevel"/>
    <w:tmpl w:val="F52EA2D2"/>
    <w:lvl w:ilvl="0" w:tplc="CBE4667A">
      <w:start w:val="1"/>
      <w:numFmt w:val="decimal"/>
      <w:lvlText w:val="%1)"/>
      <w:lvlJc w:val="left"/>
      <w:pPr>
        <w:ind w:left="1211" w:hanging="360"/>
      </w:pPr>
      <w:rPr>
        <w:rFonts w:ascii="PT Astra Serif" w:eastAsia="Times New Roman" w:hAnsi="PT Astra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 w15:restartNumberingAfterBreak="0">
    <w:nsid w:val="23D7194F"/>
    <w:multiLevelType w:val="hybridMultilevel"/>
    <w:tmpl w:val="5018362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AE2ECB"/>
    <w:multiLevelType w:val="hybridMultilevel"/>
    <w:tmpl w:val="D2D25BFC"/>
    <w:lvl w:ilvl="0" w:tplc="0419000B">
      <w:start w:val="1"/>
      <w:numFmt w:val="bullet"/>
      <w:lvlText w:val=""/>
      <w:lvlJc w:val="left"/>
      <w:pPr>
        <w:ind w:left="89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56" w:hanging="360"/>
      </w:pPr>
      <w:rPr>
        <w:rFonts w:ascii="Wingdings" w:hAnsi="Wingdings" w:hint="default"/>
      </w:rPr>
    </w:lvl>
  </w:abstractNum>
  <w:abstractNum w:abstractNumId="16" w15:restartNumberingAfterBreak="0">
    <w:nsid w:val="277B4B2C"/>
    <w:multiLevelType w:val="hybridMultilevel"/>
    <w:tmpl w:val="27A07C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7BD2650"/>
    <w:multiLevelType w:val="multilevel"/>
    <w:tmpl w:val="F10265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282849E0"/>
    <w:multiLevelType w:val="hybridMultilevel"/>
    <w:tmpl w:val="933E21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BE05EDC"/>
    <w:multiLevelType w:val="multilevel"/>
    <w:tmpl w:val="EBB2A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2C00460F"/>
    <w:multiLevelType w:val="multilevel"/>
    <w:tmpl w:val="CB56325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C241635"/>
    <w:multiLevelType w:val="hybridMultilevel"/>
    <w:tmpl w:val="3254490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 w15:restartNumberingAfterBreak="0">
    <w:nsid w:val="2F0A48C0"/>
    <w:multiLevelType w:val="hybridMultilevel"/>
    <w:tmpl w:val="7398067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321C1907"/>
    <w:multiLevelType w:val="hybridMultilevel"/>
    <w:tmpl w:val="AC62DA58"/>
    <w:lvl w:ilvl="0" w:tplc="B3B220E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42D50E3"/>
    <w:multiLevelType w:val="hybridMultilevel"/>
    <w:tmpl w:val="BD748954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36B62998"/>
    <w:multiLevelType w:val="multilevel"/>
    <w:tmpl w:val="E8966F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B031344"/>
    <w:multiLevelType w:val="multilevel"/>
    <w:tmpl w:val="854E8C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3B446450"/>
    <w:multiLevelType w:val="hybridMultilevel"/>
    <w:tmpl w:val="460CC9D4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3B7E1F14"/>
    <w:multiLevelType w:val="hybridMultilevel"/>
    <w:tmpl w:val="D9449CC8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 w15:restartNumberingAfterBreak="0">
    <w:nsid w:val="3ECB415B"/>
    <w:multiLevelType w:val="hybridMultilevel"/>
    <w:tmpl w:val="20F488D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 w15:restartNumberingAfterBreak="0">
    <w:nsid w:val="42FC0460"/>
    <w:multiLevelType w:val="multilevel"/>
    <w:tmpl w:val="FAD4307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4D184ECE"/>
    <w:multiLevelType w:val="multilevel"/>
    <w:tmpl w:val="1440394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10A447A"/>
    <w:multiLevelType w:val="hybridMultilevel"/>
    <w:tmpl w:val="67B2A48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4A15B94"/>
    <w:multiLevelType w:val="hybridMultilevel"/>
    <w:tmpl w:val="0F4E777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50606F4"/>
    <w:multiLevelType w:val="multilevel"/>
    <w:tmpl w:val="EF9E37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88E07C9"/>
    <w:multiLevelType w:val="hybridMultilevel"/>
    <w:tmpl w:val="B5CA818C"/>
    <w:lvl w:ilvl="0" w:tplc="0419000B">
      <w:start w:val="1"/>
      <w:numFmt w:val="bullet"/>
      <w:lvlText w:val=""/>
      <w:lvlJc w:val="left"/>
      <w:pPr>
        <w:ind w:left="75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36" w15:restartNumberingAfterBreak="0">
    <w:nsid w:val="59294D53"/>
    <w:multiLevelType w:val="hybridMultilevel"/>
    <w:tmpl w:val="71D6B05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E193209"/>
    <w:multiLevelType w:val="hybridMultilevel"/>
    <w:tmpl w:val="C53061C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E3154DF"/>
    <w:multiLevelType w:val="multilevel"/>
    <w:tmpl w:val="8D2A2B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5FB6207E"/>
    <w:multiLevelType w:val="hybridMultilevel"/>
    <w:tmpl w:val="FD22904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3904771"/>
    <w:multiLevelType w:val="hybridMultilevel"/>
    <w:tmpl w:val="75F6D418"/>
    <w:lvl w:ilvl="0" w:tplc="0419000B">
      <w:start w:val="1"/>
      <w:numFmt w:val="bullet"/>
      <w:lvlText w:val=""/>
      <w:lvlJc w:val="left"/>
      <w:pPr>
        <w:ind w:left="1174" w:hanging="360"/>
      </w:pPr>
      <w:rPr>
        <w:rFonts w:ascii="Wingdings" w:hAnsi="Wingdings" w:hint="default"/>
      </w:rPr>
    </w:lvl>
    <w:lvl w:ilvl="1" w:tplc="7A9898C4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1D886B64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3C307F2A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DAA1CC0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34C6F1B6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95E86AA4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8D6277DE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F7D41D0E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41" w15:restartNumberingAfterBreak="0">
    <w:nsid w:val="68136520"/>
    <w:multiLevelType w:val="hybridMultilevel"/>
    <w:tmpl w:val="A8EC0FDC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2" w15:restartNumberingAfterBreak="0">
    <w:nsid w:val="74D90C21"/>
    <w:multiLevelType w:val="hybridMultilevel"/>
    <w:tmpl w:val="CEF055B4"/>
    <w:lvl w:ilvl="0" w:tplc="9E6E515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3" w15:restartNumberingAfterBreak="0">
    <w:nsid w:val="757A1942"/>
    <w:multiLevelType w:val="hybridMultilevel"/>
    <w:tmpl w:val="BD5CF800"/>
    <w:lvl w:ilvl="0" w:tplc="4DDC4F0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4" w15:restartNumberingAfterBreak="0">
    <w:nsid w:val="75A2217D"/>
    <w:multiLevelType w:val="hybridMultilevel"/>
    <w:tmpl w:val="BF5CE0C4"/>
    <w:lvl w:ilvl="0" w:tplc="5636E1D8">
      <w:start w:val="1"/>
      <w:numFmt w:val="bullet"/>
      <w:suff w:val="space"/>
      <w:lvlText w:val=""/>
      <w:lvlJc w:val="left"/>
      <w:pPr>
        <w:ind w:left="0" w:firstLine="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6183BEC"/>
    <w:multiLevelType w:val="hybridMultilevel"/>
    <w:tmpl w:val="D888791C"/>
    <w:lvl w:ilvl="0" w:tplc="CF4068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6" w15:restartNumberingAfterBreak="0">
    <w:nsid w:val="792E2714"/>
    <w:multiLevelType w:val="multilevel"/>
    <w:tmpl w:val="DDBAC43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7C7D0B75"/>
    <w:multiLevelType w:val="hybridMultilevel"/>
    <w:tmpl w:val="E72E5C98"/>
    <w:lvl w:ilvl="0" w:tplc="C7E6627C">
      <w:start w:val="1"/>
      <w:numFmt w:val="decimal"/>
      <w:lvlText w:val="%1."/>
      <w:lvlJc w:val="left"/>
      <w:pPr>
        <w:ind w:left="1069" w:hanging="360"/>
      </w:pPr>
      <w:rPr>
        <w:rFonts w:ascii="PT Astra Serif" w:eastAsiaTheme="minorHAnsi" w:hAnsi="PT Astra Serif" w:cstheme="minorBidi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0"/>
  </w:num>
  <w:num w:numId="2">
    <w:abstractNumId w:val="44"/>
  </w:num>
  <w:num w:numId="3">
    <w:abstractNumId w:val="29"/>
  </w:num>
  <w:num w:numId="4">
    <w:abstractNumId w:val="5"/>
  </w:num>
  <w:num w:numId="5">
    <w:abstractNumId w:val="12"/>
  </w:num>
  <w:num w:numId="6">
    <w:abstractNumId w:val="33"/>
  </w:num>
  <w:num w:numId="7">
    <w:abstractNumId w:val="36"/>
  </w:num>
  <w:num w:numId="8">
    <w:abstractNumId w:val="23"/>
  </w:num>
  <w:num w:numId="9">
    <w:abstractNumId w:val="24"/>
  </w:num>
  <w:num w:numId="10">
    <w:abstractNumId w:val="18"/>
  </w:num>
  <w:num w:numId="11">
    <w:abstractNumId w:val="35"/>
  </w:num>
  <w:num w:numId="12">
    <w:abstractNumId w:val="47"/>
  </w:num>
  <w:num w:numId="13">
    <w:abstractNumId w:val="14"/>
  </w:num>
  <w:num w:numId="14">
    <w:abstractNumId w:val="1"/>
  </w:num>
  <w:num w:numId="15">
    <w:abstractNumId w:val="41"/>
  </w:num>
  <w:num w:numId="16">
    <w:abstractNumId w:val="28"/>
  </w:num>
  <w:num w:numId="17">
    <w:abstractNumId w:val="19"/>
  </w:num>
  <w:num w:numId="18">
    <w:abstractNumId w:val="8"/>
  </w:num>
  <w:num w:numId="19">
    <w:abstractNumId w:val="15"/>
  </w:num>
  <w:num w:numId="20">
    <w:abstractNumId w:val="4"/>
  </w:num>
  <w:num w:numId="21">
    <w:abstractNumId w:val="32"/>
  </w:num>
  <w:num w:numId="22">
    <w:abstractNumId w:val="27"/>
  </w:num>
  <w:num w:numId="23">
    <w:abstractNumId w:val="39"/>
  </w:num>
  <w:num w:numId="24">
    <w:abstractNumId w:val="3"/>
  </w:num>
  <w:num w:numId="25">
    <w:abstractNumId w:val="0"/>
  </w:num>
  <w:num w:numId="26">
    <w:abstractNumId w:val="30"/>
  </w:num>
  <w:num w:numId="27">
    <w:abstractNumId w:val="26"/>
  </w:num>
  <w:num w:numId="28">
    <w:abstractNumId w:val="38"/>
  </w:num>
  <w:num w:numId="29">
    <w:abstractNumId w:val="31"/>
  </w:num>
  <w:num w:numId="30">
    <w:abstractNumId w:val="22"/>
  </w:num>
  <w:num w:numId="31">
    <w:abstractNumId w:val="17"/>
  </w:num>
  <w:num w:numId="32">
    <w:abstractNumId w:val="46"/>
  </w:num>
  <w:num w:numId="33">
    <w:abstractNumId w:val="34"/>
  </w:num>
  <w:num w:numId="34">
    <w:abstractNumId w:val="21"/>
  </w:num>
  <w:num w:numId="35">
    <w:abstractNumId w:val="20"/>
  </w:num>
  <w:num w:numId="36">
    <w:abstractNumId w:val="7"/>
  </w:num>
  <w:num w:numId="37">
    <w:abstractNumId w:val="10"/>
  </w:num>
  <w:num w:numId="38">
    <w:abstractNumId w:val="25"/>
  </w:num>
  <w:num w:numId="39">
    <w:abstractNumId w:val="2"/>
  </w:num>
  <w:num w:numId="40">
    <w:abstractNumId w:val="45"/>
  </w:num>
  <w:num w:numId="41">
    <w:abstractNumId w:val="16"/>
  </w:num>
  <w:num w:numId="42">
    <w:abstractNumId w:val="13"/>
  </w:num>
  <w:num w:numId="43">
    <w:abstractNumId w:val="6"/>
  </w:num>
  <w:num w:numId="44">
    <w:abstractNumId w:val="9"/>
  </w:num>
  <w:num w:numId="45">
    <w:abstractNumId w:val="37"/>
  </w:num>
  <w:num w:numId="46">
    <w:abstractNumId w:val="42"/>
  </w:num>
  <w:num w:numId="47">
    <w:abstractNumId w:val="43"/>
  </w:num>
  <w:num w:numId="48">
    <w:abstractNumId w:val="1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1DCD"/>
    <w:rsid w:val="000001C1"/>
    <w:rsid w:val="00000BE0"/>
    <w:rsid w:val="0000214C"/>
    <w:rsid w:val="00003135"/>
    <w:rsid w:val="00003ADE"/>
    <w:rsid w:val="000046C6"/>
    <w:rsid w:val="00005671"/>
    <w:rsid w:val="00007510"/>
    <w:rsid w:val="00007A44"/>
    <w:rsid w:val="00011CB4"/>
    <w:rsid w:val="0001220B"/>
    <w:rsid w:val="00012C87"/>
    <w:rsid w:val="0001352D"/>
    <w:rsid w:val="00013DCE"/>
    <w:rsid w:val="00014D33"/>
    <w:rsid w:val="00017DE7"/>
    <w:rsid w:val="00020F3E"/>
    <w:rsid w:val="000221BC"/>
    <w:rsid w:val="0002324E"/>
    <w:rsid w:val="00023749"/>
    <w:rsid w:val="00025D3E"/>
    <w:rsid w:val="00026596"/>
    <w:rsid w:val="00027281"/>
    <w:rsid w:val="00027C2B"/>
    <w:rsid w:val="000308F1"/>
    <w:rsid w:val="00030D26"/>
    <w:rsid w:val="00031749"/>
    <w:rsid w:val="0003187F"/>
    <w:rsid w:val="00033143"/>
    <w:rsid w:val="00034180"/>
    <w:rsid w:val="00035C1B"/>
    <w:rsid w:val="00035E2F"/>
    <w:rsid w:val="00035F38"/>
    <w:rsid w:val="000360D5"/>
    <w:rsid w:val="00036360"/>
    <w:rsid w:val="00036AB0"/>
    <w:rsid w:val="00037B40"/>
    <w:rsid w:val="00040022"/>
    <w:rsid w:val="000408BD"/>
    <w:rsid w:val="00040AEE"/>
    <w:rsid w:val="00042857"/>
    <w:rsid w:val="000434C6"/>
    <w:rsid w:val="00043B3E"/>
    <w:rsid w:val="0004417B"/>
    <w:rsid w:val="00044734"/>
    <w:rsid w:val="00045286"/>
    <w:rsid w:val="00045E6F"/>
    <w:rsid w:val="00046629"/>
    <w:rsid w:val="000476B3"/>
    <w:rsid w:val="0005000D"/>
    <w:rsid w:val="00050677"/>
    <w:rsid w:val="000518E3"/>
    <w:rsid w:val="0005210B"/>
    <w:rsid w:val="0005281E"/>
    <w:rsid w:val="00052F58"/>
    <w:rsid w:val="000540F0"/>
    <w:rsid w:val="00054E79"/>
    <w:rsid w:val="000556C0"/>
    <w:rsid w:val="0005586C"/>
    <w:rsid w:val="00055B9E"/>
    <w:rsid w:val="00056560"/>
    <w:rsid w:val="000608F7"/>
    <w:rsid w:val="00061066"/>
    <w:rsid w:val="00061284"/>
    <w:rsid w:val="000620CF"/>
    <w:rsid w:val="00064EC4"/>
    <w:rsid w:val="00065330"/>
    <w:rsid w:val="000653CF"/>
    <w:rsid w:val="0006715D"/>
    <w:rsid w:val="00067932"/>
    <w:rsid w:val="00072DBE"/>
    <w:rsid w:val="00074C33"/>
    <w:rsid w:val="00075E8E"/>
    <w:rsid w:val="0007630E"/>
    <w:rsid w:val="000765C9"/>
    <w:rsid w:val="000767A7"/>
    <w:rsid w:val="0008032D"/>
    <w:rsid w:val="00080526"/>
    <w:rsid w:val="0008276A"/>
    <w:rsid w:val="0008443D"/>
    <w:rsid w:val="00084570"/>
    <w:rsid w:val="00084AE6"/>
    <w:rsid w:val="000859DB"/>
    <w:rsid w:val="00086830"/>
    <w:rsid w:val="00086F19"/>
    <w:rsid w:val="00090385"/>
    <w:rsid w:val="0009040B"/>
    <w:rsid w:val="000928F1"/>
    <w:rsid w:val="000930C6"/>
    <w:rsid w:val="000939D1"/>
    <w:rsid w:val="0009406E"/>
    <w:rsid w:val="0009431D"/>
    <w:rsid w:val="00094A57"/>
    <w:rsid w:val="00094FBA"/>
    <w:rsid w:val="000969E8"/>
    <w:rsid w:val="000A03FE"/>
    <w:rsid w:val="000A0489"/>
    <w:rsid w:val="000A06B8"/>
    <w:rsid w:val="000A1290"/>
    <w:rsid w:val="000A133E"/>
    <w:rsid w:val="000A2E47"/>
    <w:rsid w:val="000A3446"/>
    <w:rsid w:val="000A3453"/>
    <w:rsid w:val="000A37C4"/>
    <w:rsid w:val="000A4170"/>
    <w:rsid w:val="000A41B8"/>
    <w:rsid w:val="000A68C3"/>
    <w:rsid w:val="000A6D20"/>
    <w:rsid w:val="000A783D"/>
    <w:rsid w:val="000A7F91"/>
    <w:rsid w:val="000B0CC2"/>
    <w:rsid w:val="000B0D74"/>
    <w:rsid w:val="000B1E08"/>
    <w:rsid w:val="000B3666"/>
    <w:rsid w:val="000B3974"/>
    <w:rsid w:val="000B44D6"/>
    <w:rsid w:val="000B79FA"/>
    <w:rsid w:val="000C0502"/>
    <w:rsid w:val="000C0E69"/>
    <w:rsid w:val="000C0EC1"/>
    <w:rsid w:val="000C2BE9"/>
    <w:rsid w:val="000C37C5"/>
    <w:rsid w:val="000C3E78"/>
    <w:rsid w:val="000C5986"/>
    <w:rsid w:val="000C650D"/>
    <w:rsid w:val="000C7167"/>
    <w:rsid w:val="000C76DD"/>
    <w:rsid w:val="000D010A"/>
    <w:rsid w:val="000D06DA"/>
    <w:rsid w:val="000D1905"/>
    <w:rsid w:val="000D21DB"/>
    <w:rsid w:val="000D28DB"/>
    <w:rsid w:val="000D2E5D"/>
    <w:rsid w:val="000D2F1E"/>
    <w:rsid w:val="000D381D"/>
    <w:rsid w:val="000D5193"/>
    <w:rsid w:val="000D60B9"/>
    <w:rsid w:val="000D705F"/>
    <w:rsid w:val="000D7713"/>
    <w:rsid w:val="000E08A7"/>
    <w:rsid w:val="000E09D5"/>
    <w:rsid w:val="000E0AB6"/>
    <w:rsid w:val="000E1183"/>
    <w:rsid w:val="000E2261"/>
    <w:rsid w:val="000E2F39"/>
    <w:rsid w:val="000E30A0"/>
    <w:rsid w:val="000E3F56"/>
    <w:rsid w:val="000E4B16"/>
    <w:rsid w:val="000E5D42"/>
    <w:rsid w:val="000F0229"/>
    <w:rsid w:val="000F0339"/>
    <w:rsid w:val="000F2559"/>
    <w:rsid w:val="000F7763"/>
    <w:rsid w:val="000F7AAB"/>
    <w:rsid w:val="00100DE9"/>
    <w:rsid w:val="0010174C"/>
    <w:rsid w:val="00102067"/>
    <w:rsid w:val="00103637"/>
    <w:rsid w:val="00103C17"/>
    <w:rsid w:val="00105636"/>
    <w:rsid w:val="00106DE1"/>
    <w:rsid w:val="001111A5"/>
    <w:rsid w:val="00111241"/>
    <w:rsid w:val="00111605"/>
    <w:rsid w:val="00112060"/>
    <w:rsid w:val="00112C7F"/>
    <w:rsid w:val="0011331F"/>
    <w:rsid w:val="00113788"/>
    <w:rsid w:val="00114117"/>
    <w:rsid w:val="00114F99"/>
    <w:rsid w:val="00115EB4"/>
    <w:rsid w:val="00116086"/>
    <w:rsid w:val="001165C8"/>
    <w:rsid w:val="00116641"/>
    <w:rsid w:val="00117F98"/>
    <w:rsid w:val="00121B86"/>
    <w:rsid w:val="00122CC6"/>
    <w:rsid w:val="00123706"/>
    <w:rsid w:val="00123DB0"/>
    <w:rsid w:val="00126387"/>
    <w:rsid w:val="001268A4"/>
    <w:rsid w:val="00126B48"/>
    <w:rsid w:val="00127A24"/>
    <w:rsid w:val="00127E29"/>
    <w:rsid w:val="00130028"/>
    <w:rsid w:val="001301A5"/>
    <w:rsid w:val="00131FAA"/>
    <w:rsid w:val="0013340F"/>
    <w:rsid w:val="0013442A"/>
    <w:rsid w:val="00134EC3"/>
    <w:rsid w:val="00134ED2"/>
    <w:rsid w:val="001351FA"/>
    <w:rsid w:val="001377FB"/>
    <w:rsid w:val="00141176"/>
    <w:rsid w:val="001411F0"/>
    <w:rsid w:val="00141A9B"/>
    <w:rsid w:val="00144152"/>
    <w:rsid w:val="00144660"/>
    <w:rsid w:val="00145E7F"/>
    <w:rsid w:val="00146576"/>
    <w:rsid w:val="0014716C"/>
    <w:rsid w:val="00150ED4"/>
    <w:rsid w:val="001515AD"/>
    <w:rsid w:val="001519C8"/>
    <w:rsid w:val="00153B04"/>
    <w:rsid w:val="00154A1C"/>
    <w:rsid w:val="00154FE4"/>
    <w:rsid w:val="00156A28"/>
    <w:rsid w:val="00157E62"/>
    <w:rsid w:val="00163250"/>
    <w:rsid w:val="0016385B"/>
    <w:rsid w:val="001648AD"/>
    <w:rsid w:val="00166BA8"/>
    <w:rsid w:val="00166CE1"/>
    <w:rsid w:val="001675D9"/>
    <w:rsid w:val="00167C5D"/>
    <w:rsid w:val="001711A7"/>
    <w:rsid w:val="00173035"/>
    <w:rsid w:val="0017326B"/>
    <w:rsid w:val="0017474F"/>
    <w:rsid w:val="0017548F"/>
    <w:rsid w:val="00175547"/>
    <w:rsid w:val="00175623"/>
    <w:rsid w:val="00177A4A"/>
    <w:rsid w:val="00177D5D"/>
    <w:rsid w:val="00180E62"/>
    <w:rsid w:val="00181650"/>
    <w:rsid w:val="00181EDB"/>
    <w:rsid w:val="00184621"/>
    <w:rsid w:val="00184773"/>
    <w:rsid w:val="00184B39"/>
    <w:rsid w:val="00185363"/>
    <w:rsid w:val="00185BDB"/>
    <w:rsid w:val="00186060"/>
    <w:rsid w:val="00186956"/>
    <w:rsid w:val="00186AB5"/>
    <w:rsid w:val="00186AD9"/>
    <w:rsid w:val="00186E9F"/>
    <w:rsid w:val="001909AA"/>
    <w:rsid w:val="00190C4A"/>
    <w:rsid w:val="00192A70"/>
    <w:rsid w:val="00194980"/>
    <w:rsid w:val="00195329"/>
    <w:rsid w:val="001955D0"/>
    <w:rsid w:val="00195C6D"/>
    <w:rsid w:val="00195FBE"/>
    <w:rsid w:val="00196686"/>
    <w:rsid w:val="00196BCB"/>
    <w:rsid w:val="00196FA0"/>
    <w:rsid w:val="0019722D"/>
    <w:rsid w:val="001973B2"/>
    <w:rsid w:val="0019793F"/>
    <w:rsid w:val="001A1263"/>
    <w:rsid w:val="001A2406"/>
    <w:rsid w:val="001A335A"/>
    <w:rsid w:val="001A3C18"/>
    <w:rsid w:val="001A4050"/>
    <w:rsid w:val="001A40E0"/>
    <w:rsid w:val="001A5ED2"/>
    <w:rsid w:val="001A62BC"/>
    <w:rsid w:val="001A7693"/>
    <w:rsid w:val="001B09B6"/>
    <w:rsid w:val="001B1CC7"/>
    <w:rsid w:val="001B1D42"/>
    <w:rsid w:val="001B34E8"/>
    <w:rsid w:val="001B4F2C"/>
    <w:rsid w:val="001B6010"/>
    <w:rsid w:val="001B6394"/>
    <w:rsid w:val="001B66D6"/>
    <w:rsid w:val="001B6FCD"/>
    <w:rsid w:val="001C0B11"/>
    <w:rsid w:val="001C12C0"/>
    <w:rsid w:val="001C1400"/>
    <w:rsid w:val="001C1D6E"/>
    <w:rsid w:val="001C2FC6"/>
    <w:rsid w:val="001C3A05"/>
    <w:rsid w:val="001C3B77"/>
    <w:rsid w:val="001C6B13"/>
    <w:rsid w:val="001C6D95"/>
    <w:rsid w:val="001C716F"/>
    <w:rsid w:val="001D2635"/>
    <w:rsid w:val="001D2FE6"/>
    <w:rsid w:val="001D415A"/>
    <w:rsid w:val="001D59F8"/>
    <w:rsid w:val="001D6BD4"/>
    <w:rsid w:val="001D7540"/>
    <w:rsid w:val="001E15BD"/>
    <w:rsid w:val="001E1C22"/>
    <w:rsid w:val="001E20C0"/>
    <w:rsid w:val="001E25C6"/>
    <w:rsid w:val="001E2998"/>
    <w:rsid w:val="001E2CCA"/>
    <w:rsid w:val="001E3CA8"/>
    <w:rsid w:val="001E4146"/>
    <w:rsid w:val="001E4671"/>
    <w:rsid w:val="001E484A"/>
    <w:rsid w:val="001E5ABC"/>
    <w:rsid w:val="001E5D83"/>
    <w:rsid w:val="001E6CEB"/>
    <w:rsid w:val="001E7CBC"/>
    <w:rsid w:val="001F096F"/>
    <w:rsid w:val="001F1A65"/>
    <w:rsid w:val="001F5914"/>
    <w:rsid w:val="00202938"/>
    <w:rsid w:val="00202E19"/>
    <w:rsid w:val="002059DA"/>
    <w:rsid w:val="00205C81"/>
    <w:rsid w:val="002067E1"/>
    <w:rsid w:val="0021013D"/>
    <w:rsid w:val="00210B9A"/>
    <w:rsid w:val="002119E5"/>
    <w:rsid w:val="00212282"/>
    <w:rsid w:val="002131BD"/>
    <w:rsid w:val="002137F1"/>
    <w:rsid w:val="00213B0D"/>
    <w:rsid w:val="00213B12"/>
    <w:rsid w:val="00216071"/>
    <w:rsid w:val="00216354"/>
    <w:rsid w:val="00216EFC"/>
    <w:rsid w:val="00217169"/>
    <w:rsid w:val="002174C3"/>
    <w:rsid w:val="0021772E"/>
    <w:rsid w:val="002204D7"/>
    <w:rsid w:val="0022227A"/>
    <w:rsid w:val="00222D60"/>
    <w:rsid w:val="0022318A"/>
    <w:rsid w:val="00223D14"/>
    <w:rsid w:val="00224715"/>
    <w:rsid w:val="00224B58"/>
    <w:rsid w:val="00224BC4"/>
    <w:rsid w:val="002263CF"/>
    <w:rsid w:val="002265E7"/>
    <w:rsid w:val="00226DDD"/>
    <w:rsid w:val="00230283"/>
    <w:rsid w:val="00231335"/>
    <w:rsid w:val="002316E7"/>
    <w:rsid w:val="00231B51"/>
    <w:rsid w:val="00232C5B"/>
    <w:rsid w:val="0023768F"/>
    <w:rsid w:val="00240AF6"/>
    <w:rsid w:val="00240E43"/>
    <w:rsid w:val="00245AAC"/>
    <w:rsid w:val="00250DDA"/>
    <w:rsid w:val="0025214C"/>
    <w:rsid w:val="00252736"/>
    <w:rsid w:val="002529DB"/>
    <w:rsid w:val="00252B77"/>
    <w:rsid w:val="00252C5B"/>
    <w:rsid w:val="00252DB2"/>
    <w:rsid w:val="00253367"/>
    <w:rsid w:val="00257041"/>
    <w:rsid w:val="00257D19"/>
    <w:rsid w:val="0026019C"/>
    <w:rsid w:val="0026045E"/>
    <w:rsid w:val="002614F8"/>
    <w:rsid w:val="00262568"/>
    <w:rsid w:val="002625AF"/>
    <w:rsid w:val="00262983"/>
    <w:rsid w:val="002631C1"/>
    <w:rsid w:val="002632F5"/>
    <w:rsid w:val="00263A6C"/>
    <w:rsid w:val="00263F66"/>
    <w:rsid w:val="00265101"/>
    <w:rsid w:val="00265491"/>
    <w:rsid w:val="00265D56"/>
    <w:rsid w:val="00266234"/>
    <w:rsid w:val="0027078E"/>
    <w:rsid w:val="002707B0"/>
    <w:rsid w:val="00272290"/>
    <w:rsid w:val="0027257F"/>
    <w:rsid w:val="002727C9"/>
    <w:rsid w:val="00272A2C"/>
    <w:rsid w:val="002735CE"/>
    <w:rsid w:val="00273D7E"/>
    <w:rsid w:val="00275FD6"/>
    <w:rsid w:val="002761AF"/>
    <w:rsid w:val="0027717C"/>
    <w:rsid w:val="002802B5"/>
    <w:rsid w:val="0028311F"/>
    <w:rsid w:val="00283C81"/>
    <w:rsid w:val="00284298"/>
    <w:rsid w:val="00284B55"/>
    <w:rsid w:val="002922E5"/>
    <w:rsid w:val="002924E3"/>
    <w:rsid w:val="00293B19"/>
    <w:rsid w:val="00293BB3"/>
    <w:rsid w:val="00296831"/>
    <w:rsid w:val="002968D9"/>
    <w:rsid w:val="00296D91"/>
    <w:rsid w:val="00297318"/>
    <w:rsid w:val="00297EBD"/>
    <w:rsid w:val="002A0910"/>
    <w:rsid w:val="002A2206"/>
    <w:rsid w:val="002A3B52"/>
    <w:rsid w:val="002A3BCF"/>
    <w:rsid w:val="002A435D"/>
    <w:rsid w:val="002A5F9A"/>
    <w:rsid w:val="002A6C26"/>
    <w:rsid w:val="002B0859"/>
    <w:rsid w:val="002B181B"/>
    <w:rsid w:val="002B1E1F"/>
    <w:rsid w:val="002B2A77"/>
    <w:rsid w:val="002B2E8B"/>
    <w:rsid w:val="002B47B0"/>
    <w:rsid w:val="002B51D7"/>
    <w:rsid w:val="002B53A2"/>
    <w:rsid w:val="002B7802"/>
    <w:rsid w:val="002B79EB"/>
    <w:rsid w:val="002C02F1"/>
    <w:rsid w:val="002C090F"/>
    <w:rsid w:val="002C1003"/>
    <w:rsid w:val="002C123B"/>
    <w:rsid w:val="002C1287"/>
    <w:rsid w:val="002C158E"/>
    <w:rsid w:val="002C1C15"/>
    <w:rsid w:val="002C24FD"/>
    <w:rsid w:val="002D027E"/>
    <w:rsid w:val="002D28E8"/>
    <w:rsid w:val="002D2CE9"/>
    <w:rsid w:val="002D31E4"/>
    <w:rsid w:val="002D4585"/>
    <w:rsid w:val="002D5456"/>
    <w:rsid w:val="002D5EB7"/>
    <w:rsid w:val="002D6CDE"/>
    <w:rsid w:val="002E03D4"/>
    <w:rsid w:val="002E0F4D"/>
    <w:rsid w:val="002E1C2B"/>
    <w:rsid w:val="002E2E5F"/>
    <w:rsid w:val="002E3384"/>
    <w:rsid w:val="002E36C0"/>
    <w:rsid w:val="002E4ADD"/>
    <w:rsid w:val="002E6688"/>
    <w:rsid w:val="002E6C73"/>
    <w:rsid w:val="002E7226"/>
    <w:rsid w:val="002E7DB1"/>
    <w:rsid w:val="002F0B0F"/>
    <w:rsid w:val="002F28F3"/>
    <w:rsid w:val="002F29BD"/>
    <w:rsid w:val="002F2BF1"/>
    <w:rsid w:val="002F33B7"/>
    <w:rsid w:val="002F3D72"/>
    <w:rsid w:val="002F4953"/>
    <w:rsid w:val="002F4A35"/>
    <w:rsid w:val="002F4C39"/>
    <w:rsid w:val="002F5E29"/>
    <w:rsid w:val="00300D8A"/>
    <w:rsid w:val="00301007"/>
    <w:rsid w:val="00301760"/>
    <w:rsid w:val="0030223B"/>
    <w:rsid w:val="0030283C"/>
    <w:rsid w:val="003036CE"/>
    <w:rsid w:val="003036DC"/>
    <w:rsid w:val="0030502B"/>
    <w:rsid w:val="0030528E"/>
    <w:rsid w:val="00306026"/>
    <w:rsid w:val="003064B5"/>
    <w:rsid w:val="003064CF"/>
    <w:rsid w:val="003110C8"/>
    <w:rsid w:val="003120EE"/>
    <w:rsid w:val="00312145"/>
    <w:rsid w:val="003122E0"/>
    <w:rsid w:val="0031286A"/>
    <w:rsid w:val="00312A52"/>
    <w:rsid w:val="00312B94"/>
    <w:rsid w:val="00313788"/>
    <w:rsid w:val="0031449B"/>
    <w:rsid w:val="003146A8"/>
    <w:rsid w:val="00314DD4"/>
    <w:rsid w:val="00315370"/>
    <w:rsid w:val="00317221"/>
    <w:rsid w:val="00320A58"/>
    <w:rsid w:val="00320F7D"/>
    <w:rsid w:val="003218D8"/>
    <w:rsid w:val="00322006"/>
    <w:rsid w:val="00322D0C"/>
    <w:rsid w:val="00323E61"/>
    <w:rsid w:val="00323FBB"/>
    <w:rsid w:val="00325AC3"/>
    <w:rsid w:val="003266FF"/>
    <w:rsid w:val="003269A6"/>
    <w:rsid w:val="0032732E"/>
    <w:rsid w:val="00330494"/>
    <w:rsid w:val="00330828"/>
    <w:rsid w:val="003321A6"/>
    <w:rsid w:val="00334388"/>
    <w:rsid w:val="003361DD"/>
    <w:rsid w:val="00336C3A"/>
    <w:rsid w:val="003375FA"/>
    <w:rsid w:val="003377EF"/>
    <w:rsid w:val="00340502"/>
    <w:rsid w:val="00340A88"/>
    <w:rsid w:val="00340D3D"/>
    <w:rsid w:val="0034127C"/>
    <w:rsid w:val="003415E6"/>
    <w:rsid w:val="00341DAA"/>
    <w:rsid w:val="00341E8C"/>
    <w:rsid w:val="003439E3"/>
    <w:rsid w:val="003443CE"/>
    <w:rsid w:val="0034449F"/>
    <w:rsid w:val="0034481C"/>
    <w:rsid w:val="003466FC"/>
    <w:rsid w:val="003516AB"/>
    <w:rsid w:val="00353BBA"/>
    <w:rsid w:val="0035588B"/>
    <w:rsid w:val="00355B40"/>
    <w:rsid w:val="003560AD"/>
    <w:rsid w:val="0035622B"/>
    <w:rsid w:val="00356668"/>
    <w:rsid w:val="003567DB"/>
    <w:rsid w:val="00357426"/>
    <w:rsid w:val="00363395"/>
    <w:rsid w:val="0036352B"/>
    <w:rsid w:val="00363E11"/>
    <w:rsid w:val="00363F89"/>
    <w:rsid w:val="00364116"/>
    <w:rsid w:val="0036661F"/>
    <w:rsid w:val="00366857"/>
    <w:rsid w:val="00366B8E"/>
    <w:rsid w:val="003674FB"/>
    <w:rsid w:val="0037258B"/>
    <w:rsid w:val="00373625"/>
    <w:rsid w:val="00376586"/>
    <w:rsid w:val="00377B0B"/>
    <w:rsid w:val="00380711"/>
    <w:rsid w:val="003814C3"/>
    <w:rsid w:val="003818EC"/>
    <w:rsid w:val="00382286"/>
    <w:rsid w:val="00382E6F"/>
    <w:rsid w:val="00382FDB"/>
    <w:rsid w:val="003839C4"/>
    <w:rsid w:val="00383BCC"/>
    <w:rsid w:val="003855E0"/>
    <w:rsid w:val="003856BC"/>
    <w:rsid w:val="003860E5"/>
    <w:rsid w:val="003879C9"/>
    <w:rsid w:val="00390DCC"/>
    <w:rsid w:val="00391087"/>
    <w:rsid w:val="00391B96"/>
    <w:rsid w:val="00392699"/>
    <w:rsid w:val="003927C8"/>
    <w:rsid w:val="003935E1"/>
    <w:rsid w:val="00393BDD"/>
    <w:rsid w:val="00393C22"/>
    <w:rsid w:val="00394952"/>
    <w:rsid w:val="003953EA"/>
    <w:rsid w:val="00396A19"/>
    <w:rsid w:val="00397D35"/>
    <w:rsid w:val="003A027E"/>
    <w:rsid w:val="003A055D"/>
    <w:rsid w:val="003A15F9"/>
    <w:rsid w:val="003A1FE7"/>
    <w:rsid w:val="003A2489"/>
    <w:rsid w:val="003A4B8F"/>
    <w:rsid w:val="003A7E4F"/>
    <w:rsid w:val="003B0483"/>
    <w:rsid w:val="003B0B38"/>
    <w:rsid w:val="003B1F25"/>
    <w:rsid w:val="003B2118"/>
    <w:rsid w:val="003B2D13"/>
    <w:rsid w:val="003B2D72"/>
    <w:rsid w:val="003B48F7"/>
    <w:rsid w:val="003B4D6D"/>
    <w:rsid w:val="003B520C"/>
    <w:rsid w:val="003B57FC"/>
    <w:rsid w:val="003B5B9B"/>
    <w:rsid w:val="003B6F66"/>
    <w:rsid w:val="003B7D8A"/>
    <w:rsid w:val="003C03F8"/>
    <w:rsid w:val="003C0478"/>
    <w:rsid w:val="003C0751"/>
    <w:rsid w:val="003C2DBC"/>
    <w:rsid w:val="003C403D"/>
    <w:rsid w:val="003C530F"/>
    <w:rsid w:val="003C584C"/>
    <w:rsid w:val="003C58FA"/>
    <w:rsid w:val="003C5F0C"/>
    <w:rsid w:val="003C65ED"/>
    <w:rsid w:val="003C6C2A"/>
    <w:rsid w:val="003C7016"/>
    <w:rsid w:val="003C7027"/>
    <w:rsid w:val="003D0BF1"/>
    <w:rsid w:val="003D0F85"/>
    <w:rsid w:val="003D21B6"/>
    <w:rsid w:val="003D468B"/>
    <w:rsid w:val="003D50B6"/>
    <w:rsid w:val="003D5533"/>
    <w:rsid w:val="003D59CB"/>
    <w:rsid w:val="003D7D5D"/>
    <w:rsid w:val="003E00D6"/>
    <w:rsid w:val="003E1AD0"/>
    <w:rsid w:val="003E1E85"/>
    <w:rsid w:val="003E234C"/>
    <w:rsid w:val="003E483D"/>
    <w:rsid w:val="003E4989"/>
    <w:rsid w:val="003E4DBD"/>
    <w:rsid w:val="003E60F9"/>
    <w:rsid w:val="003E6A05"/>
    <w:rsid w:val="003E6CFF"/>
    <w:rsid w:val="003E7A55"/>
    <w:rsid w:val="003E7F5A"/>
    <w:rsid w:val="003F14D0"/>
    <w:rsid w:val="003F1AC7"/>
    <w:rsid w:val="003F4702"/>
    <w:rsid w:val="003F4895"/>
    <w:rsid w:val="003F4CC9"/>
    <w:rsid w:val="003F4F05"/>
    <w:rsid w:val="003F5C9C"/>
    <w:rsid w:val="003F6D86"/>
    <w:rsid w:val="003F6E86"/>
    <w:rsid w:val="003F781B"/>
    <w:rsid w:val="003F7EF2"/>
    <w:rsid w:val="004000FE"/>
    <w:rsid w:val="004003B9"/>
    <w:rsid w:val="00400E80"/>
    <w:rsid w:val="0040103B"/>
    <w:rsid w:val="00401EB0"/>
    <w:rsid w:val="00403CEE"/>
    <w:rsid w:val="00403F0E"/>
    <w:rsid w:val="004046AA"/>
    <w:rsid w:val="00404D27"/>
    <w:rsid w:val="00404DD4"/>
    <w:rsid w:val="004057AF"/>
    <w:rsid w:val="00406E26"/>
    <w:rsid w:val="004070BA"/>
    <w:rsid w:val="00410051"/>
    <w:rsid w:val="00411F54"/>
    <w:rsid w:val="00412172"/>
    <w:rsid w:val="00413421"/>
    <w:rsid w:val="0041383A"/>
    <w:rsid w:val="00416400"/>
    <w:rsid w:val="00417310"/>
    <w:rsid w:val="0042009C"/>
    <w:rsid w:val="00420622"/>
    <w:rsid w:val="0042169D"/>
    <w:rsid w:val="00421B9F"/>
    <w:rsid w:val="00421C6B"/>
    <w:rsid w:val="004224F3"/>
    <w:rsid w:val="004244D3"/>
    <w:rsid w:val="00424666"/>
    <w:rsid w:val="00425FB1"/>
    <w:rsid w:val="00427A21"/>
    <w:rsid w:val="00430161"/>
    <w:rsid w:val="004307D9"/>
    <w:rsid w:val="004313D9"/>
    <w:rsid w:val="004335C4"/>
    <w:rsid w:val="00433752"/>
    <w:rsid w:val="004339A7"/>
    <w:rsid w:val="00433D3C"/>
    <w:rsid w:val="004367B7"/>
    <w:rsid w:val="00437731"/>
    <w:rsid w:val="00437E84"/>
    <w:rsid w:val="004432E9"/>
    <w:rsid w:val="0044333F"/>
    <w:rsid w:val="00444FDD"/>
    <w:rsid w:val="00445AEA"/>
    <w:rsid w:val="004479CF"/>
    <w:rsid w:val="004500DC"/>
    <w:rsid w:val="00450C71"/>
    <w:rsid w:val="00450DDF"/>
    <w:rsid w:val="00451A34"/>
    <w:rsid w:val="004525E5"/>
    <w:rsid w:val="0045294F"/>
    <w:rsid w:val="00453843"/>
    <w:rsid w:val="00453B4E"/>
    <w:rsid w:val="0045404F"/>
    <w:rsid w:val="00456173"/>
    <w:rsid w:val="004562AE"/>
    <w:rsid w:val="00456913"/>
    <w:rsid w:val="0045748D"/>
    <w:rsid w:val="00457D59"/>
    <w:rsid w:val="00461B4C"/>
    <w:rsid w:val="00461BAC"/>
    <w:rsid w:val="00461F25"/>
    <w:rsid w:val="004630B2"/>
    <w:rsid w:val="00463D35"/>
    <w:rsid w:val="0046444F"/>
    <w:rsid w:val="0046455C"/>
    <w:rsid w:val="004662BF"/>
    <w:rsid w:val="0047006A"/>
    <w:rsid w:val="004712AA"/>
    <w:rsid w:val="004712E9"/>
    <w:rsid w:val="00471405"/>
    <w:rsid w:val="004714DF"/>
    <w:rsid w:val="0047229D"/>
    <w:rsid w:val="00474487"/>
    <w:rsid w:val="00475F76"/>
    <w:rsid w:val="0047754E"/>
    <w:rsid w:val="00481903"/>
    <w:rsid w:val="0048428A"/>
    <w:rsid w:val="00484FF7"/>
    <w:rsid w:val="0048686E"/>
    <w:rsid w:val="00487BB3"/>
    <w:rsid w:val="00487CBA"/>
    <w:rsid w:val="00490284"/>
    <w:rsid w:val="00490DED"/>
    <w:rsid w:val="00491840"/>
    <w:rsid w:val="00492638"/>
    <w:rsid w:val="00493FB3"/>
    <w:rsid w:val="0049434B"/>
    <w:rsid w:val="00494421"/>
    <w:rsid w:val="00494CE0"/>
    <w:rsid w:val="00495731"/>
    <w:rsid w:val="004963A4"/>
    <w:rsid w:val="00496812"/>
    <w:rsid w:val="00496975"/>
    <w:rsid w:val="004A0698"/>
    <w:rsid w:val="004A1B19"/>
    <w:rsid w:val="004A2AA3"/>
    <w:rsid w:val="004A5C38"/>
    <w:rsid w:val="004A629A"/>
    <w:rsid w:val="004A670D"/>
    <w:rsid w:val="004A6823"/>
    <w:rsid w:val="004B1E4F"/>
    <w:rsid w:val="004B2287"/>
    <w:rsid w:val="004B268F"/>
    <w:rsid w:val="004B2A64"/>
    <w:rsid w:val="004B339B"/>
    <w:rsid w:val="004B693D"/>
    <w:rsid w:val="004B7275"/>
    <w:rsid w:val="004B7E5E"/>
    <w:rsid w:val="004C0341"/>
    <w:rsid w:val="004C07A8"/>
    <w:rsid w:val="004C0DEB"/>
    <w:rsid w:val="004C144C"/>
    <w:rsid w:val="004C2350"/>
    <w:rsid w:val="004C4CB2"/>
    <w:rsid w:val="004C564F"/>
    <w:rsid w:val="004C5898"/>
    <w:rsid w:val="004C5D2B"/>
    <w:rsid w:val="004C6CBD"/>
    <w:rsid w:val="004D0029"/>
    <w:rsid w:val="004D1360"/>
    <w:rsid w:val="004D17A4"/>
    <w:rsid w:val="004D1AE4"/>
    <w:rsid w:val="004D1C5B"/>
    <w:rsid w:val="004D1DC5"/>
    <w:rsid w:val="004D213F"/>
    <w:rsid w:val="004D3100"/>
    <w:rsid w:val="004D440B"/>
    <w:rsid w:val="004D499B"/>
    <w:rsid w:val="004D4B6F"/>
    <w:rsid w:val="004D51E6"/>
    <w:rsid w:val="004D64EB"/>
    <w:rsid w:val="004E1310"/>
    <w:rsid w:val="004E1B22"/>
    <w:rsid w:val="004E3351"/>
    <w:rsid w:val="004E35E4"/>
    <w:rsid w:val="004E513E"/>
    <w:rsid w:val="004E6600"/>
    <w:rsid w:val="004E7184"/>
    <w:rsid w:val="004E7202"/>
    <w:rsid w:val="004F0861"/>
    <w:rsid w:val="004F0D29"/>
    <w:rsid w:val="004F1468"/>
    <w:rsid w:val="004F1533"/>
    <w:rsid w:val="004F3392"/>
    <w:rsid w:val="004F4797"/>
    <w:rsid w:val="004F6353"/>
    <w:rsid w:val="004F74F8"/>
    <w:rsid w:val="00500972"/>
    <w:rsid w:val="005017E7"/>
    <w:rsid w:val="00501DCD"/>
    <w:rsid w:val="00504059"/>
    <w:rsid w:val="005044BE"/>
    <w:rsid w:val="00504791"/>
    <w:rsid w:val="00505F56"/>
    <w:rsid w:val="005075DF"/>
    <w:rsid w:val="00507E25"/>
    <w:rsid w:val="00507FDB"/>
    <w:rsid w:val="00511E02"/>
    <w:rsid w:val="005131C8"/>
    <w:rsid w:val="00513CB4"/>
    <w:rsid w:val="00515A2D"/>
    <w:rsid w:val="00515D45"/>
    <w:rsid w:val="00515E2E"/>
    <w:rsid w:val="0051643B"/>
    <w:rsid w:val="0051650E"/>
    <w:rsid w:val="00516A2B"/>
    <w:rsid w:val="00516C75"/>
    <w:rsid w:val="00516F63"/>
    <w:rsid w:val="00517AA7"/>
    <w:rsid w:val="0052072B"/>
    <w:rsid w:val="0052132E"/>
    <w:rsid w:val="005213DA"/>
    <w:rsid w:val="00522264"/>
    <w:rsid w:val="00523883"/>
    <w:rsid w:val="00523DDC"/>
    <w:rsid w:val="00523F69"/>
    <w:rsid w:val="0052412A"/>
    <w:rsid w:val="00525A94"/>
    <w:rsid w:val="00526ED4"/>
    <w:rsid w:val="00527886"/>
    <w:rsid w:val="00527C2A"/>
    <w:rsid w:val="00531AE3"/>
    <w:rsid w:val="00531ECA"/>
    <w:rsid w:val="00531FB2"/>
    <w:rsid w:val="005323F7"/>
    <w:rsid w:val="00532684"/>
    <w:rsid w:val="00532AF6"/>
    <w:rsid w:val="0053474E"/>
    <w:rsid w:val="00534B02"/>
    <w:rsid w:val="00536491"/>
    <w:rsid w:val="00540152"/>
    <w:rsid w:val="00540C54"/>
    <w:rsid w:val="005416BC"/>
    <w:rsid w:val="00543997"/>
    <w:rsid w:val="00543ACE"/>
    <w:rsid w:val="005445EF"/>
    <w:rsid w:val="00544B1E"/>
    <w:rsid w:val="005451CD"/>
    <w:rsid w:val="0054573D"/>
    <w:rsid w:val="00546467"/>
    <w:rsid w:val="005470EE"/>
    <w:rsid w:val="00550841"/>
    <w:rsid w:val="005517B8"/>
    <w:rsid w:val="005527AB"/>
    <w:rsid w:val="00553A4B"/>
    <w:rsid w:val="0055429F"/>
    <w:rsid w:val="00554312"/>
    <w:rsid w:val="00556DB6"/>
    <w:rsid w:val="0056055E"/>
    <w:rsid w:val="00562FF5"/>
    <w:rsid w:val="00563536"/>
    <w:rsid w:val="00563F75"/>
    <w:rsid w:val="0056428B"/>
    <w:rsid w:val="005643E7"/>
    <w:rsid w:val="00565473"/>
    <w:rsid w:val="0056608B"/>
    <w:rsid w:val="00566170"/>
    <w:rsid w:val="0056640D"/>
    <w:rsid w:val="00571497"/>
    <w:rsid w:val="005723A3"/>
    <w:rsid w:val="005746A8"/>
    <w:rsid w:val="0057706D"/>
    <w:rsid w:val="00577AEA"/>
    <w:rsid w:val="00577F8C"/>
    <w:rsid w:val="00580E56"/>
    <w:rsid w:val="005816AF"/>
    <w:rsid w:val="00581A52"/>
    <w:rsid w:val="00581FDB"/>
    <w:rsid w:val="00582239"/>
    <w:rsid w:val="005828A6"/>
    <w:rsid w:val="00582FD6"/>
    <w:rsid w:val="00583E5E"/>
    <w:rsid w:val="005849EA"/>
    <w:rsid w:val="00584D51"/>
    <w:rsid w:val="00584F3F"/>
    <w:rsid w:val="00585203"/>
    <w:rsid w:val="005853CD"/>
    <w:rsid w:val="00586ABB"/>
    <w:rsid w:val="00587F75"/>
    <w:rsid w:val="0059008B"/>
    <w:rsid w:val="00590ED3"/>
    <w:rsid w:val="0059129A"/>
    <w:rsid w:val="005921A0"/>
    <w:rsid w:val="00592626"/>
    <w:rsid w:val="00593300"/>
    <w:rsid w:val="0059382A"/>
    <w:rsid w:val="00593F9C"/>
    <w:rsid w:val="00596222"/>
    <w:rsid w:val="00596D7C"/>
    <w:rsid w:val="00597465"/>
    <w:rsid w:val="005A0277"/>
    <w:rsid w:val="005A04CF"/>
    <w:rsid w:val="005A10D7"/>
    <w:rsid w:val="005A2607"/>
    <w:rsid w:val="005A2B59"/>
    <w:rsid w:val="005A372C"/>
    <w:rsid w:val="005A4594"/>
    <w:rsid w:val="005A5ACD"/>
    <w:rsid w:val="005A5BB2"/>
    <w:rsid w:val="005A7181"/>
    <w:rsid w:val="005B04BB"/>
    <w:rsid w:val="005B2712"/>
    <w:rsid w:val="005B3F16"/>
    <w:rsid w:val="005B4B2B"/>
    <w:rsid w:val="005B4C80"/>
    <w:rsid w:val="005B4F17"/>
    <w:rsid w:val="005B53CB"/>
    <w:rsid w:val="005B5D41"/>
    <w:rsid w:val="005B6043"/>
    <w:rsid w:val="005B676D"/>
    <w:rsid w:val="005B67BA"/>
    <w:rsid w:val="005B68B0"/>
    <w:rsid w:val="005B724B"/>
    <w:rsid w:val="005B72EC"/>
    <w:rsid w:val="005B7316"/>
    <w:rsid w:val="005C1778"/>
    <w:rsid w:val="005C2226"/>
    <w:rsid w:val="005C4AB4"/>
    <w:rsid w:val="005C53FD"/>
    <w:rsid w:val="005C6B8A"/>
    <w:rsid w:val="005C7CED"/>
    <w:rsid w:val="005D0E88"/>
    <w:rsid w:val="005D0EB8"/>
    <w:rsid w:val="005D0F6C"/>
    <w:rsid w:val="005D1B76"/>
    <w:rsid w:val="005D20ED"/>
    <w:rsid w:val="005D2168"/>
    <w:rsid w:val="005D2CDD"/>
    <w:rsid w:val="005D3BE1"/>
    <w:rsid w:val="005D4178"/>
    <w:rsid w:val="005D43EB"/>
    <w:rsid w:val="005D497E"/>
    <w:rsid w:val="005D4B0F"/>
    <w:rsid w:val="005D55B2"/>
    <w:rsid w:val="005D7A2A"/>
    <w:rsid w:val="005E0417"/>
    <w:rsid w:val="005E18C2"/>
    <w:rsid w:val="005E335D"/>
    <w:rsid w:val="005E3384"/>
    <w:rsid w:val="005E3A84"/>
    <w:rsid w:val="005E3FB1"/>
    <w:rsid w:val="005E4511"/>
    <w:rsid w:val="005E4D4C"/>
    <w:rsid w:val="005E4EB8"/>
    <w:rsid w:val="005E5913"/>
    <w:rsid w:val="005E65D4"/>
    <w:rsid w:val="005E7ED9"/>
    <w:rsid w:val="005F03A4"/>
    <w:rsid w:val="005F1C5C"/>
    <w:rsid w:val="005F22D9"/>
    <w:rsid w:val="005F3D20"/>
    <w:rsid w:val="005F41D6"/>
    <w:rsid w:val="005F4A8F"/>
    <w:rsid w:val="005F5E8A"/>
    <w:rsid w:val="005F5F1A"/>
    <w:rsid w:val="005F6BD9"/>
    <w:rsid w:val="005F73F3"/>
    <w:rsid w:val="005F79C0"/>
    <w:rsid w:val="005F7D65"/>
    <w:rsid w:val="005F7F4F"/>
    <w:rsid w:val="00600833"/>
    <w:rsid w:val="00600D1A"/>
    <w:rsid w:val="00601CAA"/>
    <w:rsid w:val="00604365"/>
    <w:rsid w:val="00604589"/>
    <w:rsid w:val="00605F99"/>
    <w:rsid w:val="00605FFE"/>
    <w:rsid w:val="00606136"/>
    <w:rsid w:val="00607E5E"/>
    <w:rsid w:val="00610592"/>
    <w:rsid w:val="00610F63"/>
    <w:rsid w:val="00611888"/>
    <w:rsid w:val="00611F8F"/>
    <w:rsid w:val="0061234A"/>
    <w:rsid w:val="00613A5B"/>
    <w:rsid w:val="00614049"/>
    <w:rsid w:val="0061451F"/>
    <w:rsid w:val="006158E4"/>
    <w:rsid w:val="00622D78"/>
    <w:rsid w:val="00624D35"/>
    <w:rsid w:val="006269A2"/>
    <w:rsid w:val="00630004"/>
    <w:rsid w:val="0063021D"/>
    <w:rsid w:val="00630CC6"/>
    <w:rsid w:val="0063129A"/>
    <w:rsid w:val="00631694"/>
    <w:rsid w:val="00632078"/>
    <w:rsid w:val="00632915"/>
    <w:rsid w:val="00633103"/>
    <w:rsid w:val="00633D40"/>
    <w:rsid w:val="00634CFD"/>
    <w:rsid w:val="0063617E"/>
    <w:rsid w:val="006362BC"/>
    <w:rsid w:val="00636897"/>
    <w:rsid w:val="00637685"/>
    <w:rsid w:val="00637A7A"/>
    <w:rsid w:val="00637EED"/>
    <w:rsid w:val="00641F48"/>
    <w:rsid w:val="00641FEE"/>
    <w:rsid w:val="00642AB8"/>
    <w:rsid w:val="006441A0"/>
    <w:rsid w:val="006451E3"/>
    <w:rsid w:val="00645937"/>
    <w:rsid w:val="00646DF1"/>
    <w:rsid w:val="00647379"/>
    <w:rsid w:val="00650A23"/>
    <w:rsid w:val="0065185A"/>
    <w:rsid w:val="00652DE2"/>
    <w:rsid w:val="006534C6"/>
    <w:rsid w:val="006539D0"/>
    <w:rsid w:val="00653A2D"/>
    <w:rsid w:val="00654F68"/>
    <w:rsid w:val="00657573"/>
    <w:rsid w:val="006608C9"/>
    <w:rsid w:val="00660DB7"/>
    <w:rsid w:val="0066171B"/>
    <w:rsid w:val="0066234E"/>
    <w:rsid w:val="0066269C"/>
    <w:rsid w:val="00662C98"/>
    <w:rsid w:val="00664FDA"/>
    <w:rsid w:val="00665534"/>
    <w:rsid w:val="006669EF"/>
    <w:rsid w:val="0067034A"/>
    <w:rsid w:val="006705D6"/>
    <w:rsid w:val="00670EA5"/>
    <w:rsid w:val="00671B28"/>
    <w:rsid w:val="00671D7D"/>
    <w:rsid w:val="006722A4"/>
    <w:rsid w:val="0067360E"/>
    <w:rsid w:val="00673C63"/>
    <w:rsid w:val="00674051"/>
    <w:rsid w:val="00674E9E"/>
    <w:rsid w:val="006776E8"/>
    <w:rsid w:val="00682830"/>
    <w:rsid w:val="0068289B"/>
    <w:rsid w:val="00683067"/>
    <w:rsid w:val="00684B78"/>
    <w:rsid w:val="006856CB"/>
    <w:rsid w:val="006857EE"/>
    <w:rsid w:val="00685D75"/>
    <w:rsid w:val="0068696D"/>
    <w:rsid w:val="006879A3"/>
    <w:rsid w:val="006911D1"/>
    <w:rsid w:val="00691B54"/>
    <w:rsid w:val="00692060"/>
    <w:rsid w:val="00692DAA"/>
    <w:rsid w:val="00693D80"/>
    <w:rsid w:val="00694E3B"/>
    <w:rsid w:val="00695C73"/>
    <w:rsid w:val="00696357"/>
    <w:rsid w:val="00697466"/>
    <w:rsid w:val="006A0066"/>
    <w:rsid w:val="006A057C"/>
    <w:rsid w:val="006A0B90"/>
    <w:rsid w:val="006A0C9D"/>
    <w:rsid w:val="006A1EC0"/>
    <w:rsid w:val="006A2774"/>
    <w:rsid w:val="006A3775"/>
    <w:rsid w:val="006A4D62"/>
    <w:rsid w:val="006A5297"/>
    <w:rsid w:val="006A598C"/>
    <w:rsid w:val="006A5D87"/>
    <w:rsid w:val="006A62E7"/>
    <w:rsid w:val="006B05D1"/>
    <w:rsid w:val="006B241F"/>
    <w:rsid w:val="006B33CF"/>
    <w:rsid w:val="006B342E"/>
    <w:rsid w:val="006B3540"/>
    <w:rsid w:val="006B3FC4"/>
    <w:rsid w:val="006B4FD9"/>
    <w:rsid w:val="006B551A"/>
    <w:rsid w:val="006B560C"/>
    <w:rsid w:val="006B5F52"/>
    <w:rsid w:val="006B7346"/>
    <w:rsid w:val="006B7729"/>
    <w:rsid w:val="006B7CDD"/>
    <w:rsid w:val="006B7ED1"/>
    <w:rsid w:val="006C0517"/>
    <w:rsid w:val="006C15B3"/>
    <w:rsid w:val="006C3424"/>
    <w:rsid w:val="006C3B37"/>
    <w:rsid w:val="006C3B54"/>
    <w:rsid w:val="006C444F"/>
    <w:rsid w:val="006C4682"/>
    <w:rsid w:val="006C70F3"/>
    <w:rsid w:val="006D000E"/>
    <w:rsid w:val="006D037C"/>
    <w:rsid w:val="006D06FA"/>
    <w:rsid w:val="006D0742"/>
    <w:rsid w:val="006D09FE"/>
    <w:rsid w:val="006D3C84"/>
    <w:rsid w:val="006D5900"/>
    <w:rsid w:val="006D61BB"/>
    <w:rsid w:val="006D6CF6"/>
    <w:rsid w:val="006D743B"/>
    <w:rsid w:val="006D7527"/>
    <w:rsid w:val="006D7DD9"/>
    <w:rsid w:val="006E008D"/>
    <w:rsid w:val="006E03E3"/>
    <w:rsid w:val="006E117D"/>
    <w:rsid w:val="006E1221"/>
    <w:rsid w:val="006E1A51"/>
    <w:rsid w:val="006E1E9A"/>
    <w:rsid w:val="006E1F0F"/>
    <w:rsid w:val="006E332D"/>
    <w:rsid w:val="006E4595"/>
    <w:rsid w:val="006E4E01"/>
    <w:rsid w:val="006E74AF"/>
    <w:rsid w:val="006E7E9D"/>
    <w:rsid w:val="006F12DB"/>
    <w:rsid w:val="006F1394"/>
    <w:rsid w:val="006F1DCD"/>
    <w:rsid w:val="006F36F9"/>
    <w:rsid w:val="006F3DAF"/>
    <w:rsid w:val="006F5C5C"/>
    <w:rsid w:val="006F5DC3"/>
    <w:rsid w:val="006F6BA4"/>
    <w:rsid w:val="006F743B"/>
    <w:rsid w:val="007002CB"/>
    <w:rsid w:val="0070073C"/>
    <w:rsid w:val="00700C29"/>
    <w:rsid w:val="00700DF1"/>
    <w:rsid w:val="0070110A"/>
    <w:rsid w:val="00701818"/>
    <w:rsid w:val="0070542C"/>
    <w:rsid w:val="00705F8B"/>
    <w:rsid w:val="0070600A"/>
    <w:rsid w:val="00706C8C"/>
    <w:rsid w:val="00706E3E"/>
    <w:rsid w:val="0071058F"/>
    <w:rsid w:val="007105DC"/>
    <w:rsid w:val="007107B7"/>
    <w:rsid w:val="00711130"/>
    <w:rsid w:val="00711D9A"/>
    <w:rsid w:val="00711EC9"/>
    <w:rsid w:val="00712496"/>
    <w:rsid w:val="007139D3"/>
    <w:rsid w:val="00714354"/>
    <w:rsid w:val="00714904"/>
    <w:rsid w:val="00716216"/>
    <w:rsid w:val="00717496"/>
    <w:rsid w:val="007219CC"/>
    <w:rsid w:val="00721B39"/>
    <w:rsid w:val="00721B49"/>
    <w:rsid w:val="00722D7A"/>
    <w:rsid w:val="00723048"/>
    <w:rsid w:val="00723A71"/>
    <w:rsid w:val="00725FFE"/>
    <w:rsid w:val="00726175"/>
    <w:rsid w:val="00727317"/>
    <w:rsid w:val="00727427"/>
    <w:rsid w:val="00727683"/>
    <w:rsid w:val="0072771B"/>
    <w:rsid w:val="0073000B"/>
    <w:rsid w:val="0073026B"/>
    <w:rsid w:val="0073047B"/>
    <w:rsid w:val="00730FC6"/>
    <w:rsid w:val="00730FF1"/>
    <w:rsid w:val="00731C3A"/>
    <w:rsid w:val="0073235F"/>
    <w:rsid w:val="0073278E"/>
    <w:rsid w:val="00734BBA"/>
    <w:rsid w:val="0073508A"/>
    <w:rsid w:val="007352FD"/>
    <w:rsid w:val="00735593"/>
    <w:rsid w:val="00735A53"/>
    <w:rsid w:val="007364AB"/>
    <w:rsid w:val="00737473"/>
    <w:rsid w:val="007376C2"/>
    <w:rsid w:val="00737CD0"/>
    <w:rsid w:val="007408F5"/>
    <w:rsid w:val="00741093"/>
    <w:rsid w:val="00742491"/>
    <w:rsid w:val="007432DC"/>
    <w:rsid w:val="007446DC"/>
    <w:rsid w:val="00744F57"/>
    <w:rsid w:val="00745C27"/>
    <w:rsid w:val="007462C5"/>
    <w:rsid w:val="00746470"/>
    <w:rsid w:val="00746EEC"/>
    <w:rsid w:val="00750BF4"/>
    <w:rsid w:val="00751E16"/>
    <w:rsid w:val="00754DFA"/>
    <w:rsid w:val="00756874"/>
    <w:rsid w:val="00763563"/>
    <w:rsid w:val="00764188"/>
    <w:rsid w:val="00764687"/>
    <w:rsid w:val="0076685C"/>
    <w:rsid w:val="0076692D"/>
    <w:rsid w:val="00766ADB"/>
    <w:rsid w:val="0076759E"/>
    <w:rsid w:val="007704D1"/>
    <w:rsid w:val="00770C93"/>
    <w:rsid w:val="00772058"/>
    <w:rsid w:val="007722A9"/>
    <w:rsid w:val="00772A1D"/>
    <w:rsid w:val="007738E9"/>
    <w:rsid w:val="00773FCF"/>
    <w:rsid w:val="0077450F"/>
    <w:rsid w:val="0077480F"/>
    <w:rsid w:val="00774DD1"/>
    <w:rsid w:val="00775446"/>
    <w:rsid w:val="00775A47"/>
    <w:rsid w:val="00775E74"/>
    <w:rsid w:val="0077603A"/>
    <w:rsid w:val="00777BAF"/>
    <w:rsid w:val="00777F5C"/>
    <w:rsid w:val="007806DD"/>
    <w:rsid w:val="00782EAD"/>
    <w:rsid w:val="007833D5"/>
    <w:rsid w:val="007851EF"/>
    <w:rsid w:val="00786C80"/>
    <w:rsid w:val="00786D6B"/>
    <w:rsid w:val="00787CBE"/>
    <w:rsid w:val="00787FAF"/>
    <w:rsid w:val="0079090D"/>
    <w:rsid w:val="00791859"/>
    <w:rsid w:val="00791AA3"/>
    <w:rsid w:val="00792BF3"/>
    <w:rsid w:val="00792DA8"/>
    <w:rsid w:val="00793E9A"/>
    <w:rsid w:val="00794039"/>
    <w:rsid w:val="00795BB6"/>
    <w:rsid w:val="0079607F"/>
    <w:rsid w:val="007969DC"/>
    <w:rsid w:val="007975E1"/>
    <w:rsid w:val="007A07A9"/>
    <w:rsid w:val="007A22B5"/>
    <w:rsid w:val="007A32E8"/>
    <w:rsid w:val="007A43B0"/>
    <w:rsid w:val="007A7BFC"/>
    <w:rsid w:val="007B0944"/>
    <w:rsid w:val="007B0A52"/>
    <w:rsid w:val="007B1587"/>
    <w:rsid w:val="007B1B56"/>
    <w:rsid w:val="007B1EDF"/>
    <w:rsid w:val="007B1F1D"/>
    <w:rsid w:val="007B229E"/>
    <w:rsid w:val="007B241E"/>
    <w:rsid w:val="007B2478"/>
    <w:rsid w:val="007B2D99"/>
    <w:rsid w:val="007B3395"/>
    <w:rsid w:val="007B35E2"/>
    <w:rsid w:val="007B4FA5"/>
    <w:rsid w:val="007B5412"/>
    <w:rsid w:val="007C0784"/>
    <w:rsid w:val="007C17EB"/>
    <w:rsid w:val="007C183D"/>
    <w:rsid w:val="007C20FA"/>
    <w:rsid w:val="007C231E"/>
    <w:rsid w:val="007C24A1"/>
    <w:rsid w:val="007C25A1"/>
    <w:rsid w:val="007C25A2"/>
    <w:rsid w:val="007C2AC1"/>
    <w:rsid w:val="007C2D90"/>
    <w:rsid w:val="007C3A83"/>
    <w:rsid w:val="007C49AF"/>
    <w:rsid w:val="007C4ECA"/>
    <w:rsid w:val="007C5552"/>
    <w:rsid w:val="007C578C"/>
    <w:rsid w:val="007C645B"/>
    <w:rsid w:val="007C645C"/>
    <w:rsid w:val="007C6788"/>
    <w:rsid w:val="007C6E91"/>
    <w:rsid w:val="007C70A6"/>
    <w:rsid w:val="007D028F"/>
    <w:rsid w:val="007D0D98"/>
    <w:rsid w:val="007D11E4"/>
    <w:rsid w:val="007D12DA"/>
    <w:rsid w:val="007D1659"/>
    <w:rsid w:val="007D16F5"/>
    <w:rsid w:val="007D276A"/>
    <w:rsid w:val="007D2910"/>
    <w:rsid w:val="007D2EA1"/>
    <w:rsid w:val="007D327A"/>
    <w:rsid w:val="007D4525"/>
    <w:rsid w:val="007D6667"/>
    <w:rsid w:val="007D75AF"/>
    <w:rsid w:val="007D7783"/>
    <w:rsid w:val="007E0133"/>
    <w:rsid w:val="007E1BA0"/>
    <w:rsid w:val="007E20BC"/>
    <w:rsid w:val="007E2129"/>
    <w:rsid w:val="007E3133"/>
    <w:rsid w:val="007E36C1"/>
    <w:rsid w:val="007E45CC"/>
    <w:rsid w:val="007E557F"/>
    <w:rsid w:val="007E74B3"/>
    <w:rsid w:val="007F16AB"/>
    <w:rsid w:val="007F1F49"/>
    <w:rsid w:val="007F22A9"/>
    <w:rsid w:val="007F26F9"/>
    <w:rsid w:val="007F274D"/>
    <w:rsid w:val="007F4F31"/>
    <w:rsid w:val="007F4F3D"/>
    <w:rsid w:val="007F74D0"/>
    <w:rsid w:val="00801B3E"/>
    <w:rsid w:val="00803F3E"/>
    <w:rsid w:val="00804C90"/>
    <w:rsid w:val="00806264"/>
    <w:rsid w:val="008067BF"/>
    <w:rsid w:val="00806884"/>
    <w:rsid w:val="00807230"/>
    <w:rsid w:val="008079B7"/>
    <w:rsid w:val="00807A0A"/>
    <w:rsid w:val="008117F4"/>
    <w:rsid w:val="008124CD"/>
    <w:rsid w:val="00812DB2"/>
    <w:rsid w:val="00813838"/>
    <w:rsid w:val="008166BE"/>
    <w:rsid w:val="0082093F"/>
    <w:rsid w:val="00820E7A"/>
    <w:rsid w:val="00822832"/>
    <w:rsid w:val="008228A3"/>
    <w:rsid w:val="00822B5A"/>
    <w:rsid w:val="00824A45"/>
    <w:rsid w:val="00824DFA"/>
    <w:rsid w:val="008257CC"/>
    <w:rsid w:val="008257EF"/>
    <w:rsid w:val="008259E8"/>
    <w:rsid w:val="00825CDB"/>
    <w:rsid w:val="008271C3"/>
    <w:rsid w:val="00832DA4"/>
    <w:rsid w:val="008334FF"/>
    <w:rsid w:val="00833FAB"/>
    <w:rsid w:val="00834210"/>
    <w:rsid w:val="0083536E"/>
    <w:rsid w:val="0083566E"/>
    <w:rsid w:val="00836A5B"/>
    <w:rsid w:val="00837768"/>
    <w:rsid w:val="00837EF1"/>
    <w:rsid w:val="00837F5E"/>
    <w:rsid w:val="0084070A"/>
    <w:rsid w:val="008418D3"/>
    <w:rsid w:val="008425A1"/>
    <w:rsid w:val="008430AE"/>
    <w:rsid w:val="00843603"/>
    <w:rsid w:val="008438FF"/>
    <w:rsid w:val="00843C8F"/>
    <w:rsid w:val="00843DDF"/>
    <w:rsid w:val="0084467D"/>
    <w:rsid w:val="008447D9"/>
    <w:rsid w:val="008448D1"/>
    <w:rsid w:val="00844B91"/>
    <w:rsid w:val="00845544"/>
    <w:rsid w:val="00846775"/>
    <w:rsid w:val="00850ACD"/>
    <w:rsid w:val="0085192E"/>
    <w:rsid w:val="00852157"/>
    <w:rsid w:val="00852AFF"/>
    <w:rsid w:val="00852C73"/>
    <w:rsid w:val="0085346E"/>
    <w:rsid w:val="00853CCD"/>
    <w:rsid w:val="00855BDB"/>
    <w:rsid w:val="0085737C"/>
    <w:rsid w:val="008576AF"/>
    <w:rsid w:val="00857B92"/>
    <w:rsid w:val="00862014"/>
    <w:rsid w:val="008629BD"/>
    <w:rsid w:val="00863359"/>
    <w:rsid w:val="008633F0"/>
    <w:rsid w:val="0086340D"/>
    <w:rsid w:val="00863592"/>
    <w:rsid w:val="00865B53"/>
    <w:rsid w:val="008660D4"/>
    <w:rsid w:val="0086650F"/>
    <w:rsid w:val="008672BD"/>
    <w:rsid w:val="00870DED"/>
    <w:rsid w:val="008714C0"/>
    <w:rsid w:val="00873DE5"/>
    <w:rsid w:val="0087582F"/>
    <w:rsid w:val="00875BBC"/>
    <w:rsid w:val="00877E1E"/>
    <w:rsid w:val="008802D7"/>
    <w:rsid w:val="00880C65"/>
    <w:rsid w:val="00881BDA"/>
    <w:rsid w:val="0088315B"/>
    <w:rsid w:val="00884252"/>
    <w:rsid w:val="0088471B"/>
    <w:rsid w:val="00884BE9"/>
    <w:rsid w:val="0088511B"/>
    <w:rsid w:val="00886062"/>
    <w:rsid w:val="00886720"/>
    <w:rsid w:val="008903A7"/>
    <w:rsid w:val="0089080E"/>
    <w:rsid w:val="00892260"/>
    <w:rsid w:val="008929D0"/>
    <w:rsid w:val="008963CE"/>
    <w:rsid w:val="008A0613"/>
    <w:rsid w:val="008A0BDE"/>
    <w:rsid w:val="008A1455"/>
    <w:rsid w:val="008A1C50"/>
    <w:rsid w:val="008A45DC"/>
    <w:rsid w:val="008A45F1"/>
    <w:rsid w:val="008A70BF"/>
    <w:rsid w:val="008B16CA"/>
    <w:rsid w:val="008B1CA4"/>
    <w:rsid w:val="008B200F"/>
    <w:rsid w:val="008B2D32"/>
    <w:rsid w:val="008B2E35"/>
    <w:rsid w:val="008B3200"/>
    <w:rsid w:val="008B3D4D"/>
    <w:rsid w:val="008B4C59"/>
    <w:rsid w:val="008B6AED"/>
    <w:rsid w:val="008B6BB5"/>
    <w:rsid w:val="008C12DB"/>
    <w:rsid w:val="008C5B4E"/>
    <w:rsid w:val="008D0969"/>
    <w:rsid w:val="008D0CBB"/>
    <w:rsid w:val="008D18AF"/>
    <w:rsid w:val="008D2A67"/>
    <w:rsid w:val="008D2FB7"/>
    <w:rsid w:val="008D307B"/>
    <w:rsid w:val="008D33B4"/>
    <w:rsid w:val="008D7CD9"/>
    <w:rsid w:val="008D7D33"/>
    <w:rsid w:val="008E2E10"/>
    <w:rsid w:val="008E314E"/>
    <w:rsid w:val="008E38D9"/>
    <w:rsid w:val="008E4BAC"/>
    <w:rsid w:val="008E4CD1"/>
    <w:rsid w:val="008E4E12"/>
    <w:rsid w:val="008E5FFC"/>
    <w:rsid w:val="008F08BB"/>
    <w:rsid w:val="008F1733"/>
    <w:rsid w:val="008F1EB9"/>
    <w:rsid w:val="008F23B4"/>
    <w:rsid w:val="008F4B62"/>
    <w:rsid w:val="008F5148"/>
    <w:rsid w:val="008F51E3"/>
    <w:rsid w:val="008F5234"/>
    <w:rsid w:val="008F7306"/>
    <w:rsid w:val="008F79BE"/>
    <w:rsid w:val="009005B5"/>
    <w:rsid w:val="00900B6C"/>
    <w:rsid w:val="009013B4"/>
    <w:rsid w:val="0090169D"/>
    <w:rsid w:val="009059D7"/>
    <w:rsid w:val="00911033"/>
    <w:rsid w:val="00912413"/>
    <w:rsid w:val="00912623"/>
    <w:rsid w:val="00912D09"/>
    <w:rsid w:val="009154A1"/>
    <w:rsid w:val="00915C7E"/>
    <w:rsid w:val="009161A0"/>
    <w:rsid w:val="00917BE4"/>
    <w:rsid w:val="009215B7"/>
    <w:rsid w:val="00921BEC"/>
    <w:rsid w:val="00923AA0"/>
    <w:rsid w:val="00924872"/>
    <w:rsid w:val="00925471"/>
    <w:rsid w:val="009258B8"/>
    <w:rsid w:val="00926C87"/>
    <w:rsid w:val="00927834"/>
    <w:rsid w:val="00933DCD"/>
    <w:rsid w:val="009340C8"/>
    <w:rsid w:val="00934C8F"/>
    <w:rsid w:val="009365D6"/>
    <w:rsid w:val="00937021"/>
    <w:rsid w:val="00937D59"/>
    <w:rsid w:val="00940159"/>
    <w:rsid w:val="0094025A"/>
    <w:rsid w:val="00940C15"/>
    <w:rsid w:val="00942591"/>
    <w:rsid w:val="00942924"/>
    <w:rsid w:val="00942B62"/>
    <w:rsid w:val="00942C08"/>
    <w:rsid w:val="00944E0F"/>
    <w:rsid w:val="00946277"/>
    <w:rsid w:val="00946611"/>
    <w:rsid w:val="009467D2"/>
    <w:rsid w:val="0094725A"/>
    <w:rsid w:val="0095006C"/>
    <w:rsid w:val="00950AE5"/>
    <w:rsid w:val="00952D33"/>
    <w:rsid w:val="009534F9"/>
    <w:rsid w:val="009536D1"/>
    <w:rsid w:val="009548D9"/>
    <w:rsid w:val="0095621D"/>
    <w:rsid w:val="009604FE"/>
    <w:rsid w:val="00961E5A"/>
    <w:rsid w:val="00962A19"/>
    <w:rsid w:val="00962D36"/>
    <w:rsid w:val="00964A5E"/>
    <w:rsid w:val="00964A88"/>
    <w:rsid w:val="00965117"/>
    <w:rsid w:val="00965843"/>
    <w:rsid w:val="00965E40"/>
    <w:rsid w:val="009660B1"/>
    <w:rsid w:val="0096783C"/>
    <w:rsid w:val="00970AC9"/>
    <w:rsid w:val="00970E78"/>
    <w:rsid w:val="00970F6D"/>
    <w:rsid w:val="00972FD1"/>
    <w:rsid w:val="00973EEE"/>
    <w:rsid w:val="00974515"/>
    <w:rsid w:val="00975F40"/>
    <w:rsid w:val="00976D6E"/>
    <w:rsid w:val="009774A7"/>
    <w:rsid w:val="00977F2F"/>
    <w:rsid w:val="00980B06"/>
    <w:rsid w:val="0098253C"/>
    <w:rsid w:val="009826ED"/>
    <w:rsid w:val="00983866"/>
    <w:rsid w:val="00985DF3"/>
    <w:rsid w:val="0098644D"/>
    <w:rsid w:val="00986691"/>
    <w:rsid w:val="00987B28"/>
    <w:rsid w:val="00990292"/>
    <w:rsid w:val="0099044B"/>
    <w:rsid w:val="009907FC"/>
    <w:rsid w:val="009920EB"/>
    <w:rsid w:val="00992852"/>
    <w:rsid w:val="00993237"/>
    <w:rsid w:val="00993CBC"/>
    <w:rsid w:val="009940B9"/>
    <w:rsid w:val="009962BD"/>
    <w:rsid w:val="00996879"/>
    <w:rsid w:val="00997479"/>
    <w:rsid w:val="009A01D4"/>
    <w:rsid w:val="009A1599"/>
    <w:rsid w:val="009A1625"/>
    <w:rsid w:val="009A22D6"/>
    <w:rsid w:val="009A386B"/>
    <w:rsid w:val="009A41E8"/>
    <w:rsid w:val="009A42F5"/>
    <w:rsid w:val="009A533F"/>
    <w:rsid w:val="009A5814"/>
    <w:rsid w:val="009A65B0"/>
    <w:rsid w:val="009A6742"/>
    <w:rsid w:val="009A6FC6"/>
    <w:rsid w:val="009A7E9D"/>
    <w:rsid w:val="009B04B8"/>
    <w:rsid w:val="009B0BD2"/>
    <w:rsid w:val="009B100E"/>
    <w:rsid w:val="009B1202"/>
    <w:rsid w:val="009B15D4"/>
    <w:rsid w:val="009B2FBF"/>
    <w:rsid w:val="009B42C6"/>
    <w:rsid w:val="009B5308"/>
    <w:rsid w:val="009B7B76"/>
    <w:rsid w:val="009B7F98"/>
    <w:rsid w:val="009C2FCB"/>
    <w:rsid w:val="009C3602"/>
    <w:rsid w:val="009C3B70"/>
    <w:rsid w:val="009C4B94"/>
    <w:rsid w:val="009C59B6"/>
    <w:rsid w:val="009C748B"/>
    <w:rsid w:val="009C79BA"/>
    <w:rsid w:val="009C7E55"/>
    <w:rsid w:val="009D0224"/>
    <w:rsid w:val="009D054D"/>
    <w:rsid w:val="009D0C5C"/>
    <w:rsid w:val="009D13EE"/>
    <w:rsid w:val="009D1F38"/>
    <w:rsid w:val="009D326D"/>
    <w:rsid w:val="009D472E"/>
    <w:rsid w:val="009D49F9"/>
    <w:rsid w:val="009D5B2C"/>
    <w:rsid w:val="009D65D8"/>
    <w:rsid w:val="009D737E"/>
    <w:rsid w:val="009E0494"/>
    <w:rsid w:val="009E1215"/>
    <w:rsid w:val="009E18CC"/>
    <w:rsid w:val="009E1CF3"/>
    <w:rsid w:val="009E22E2"/>
    <w:rsid w:val="009E2E4F"/>
    <w:rsid w:val="009E33CD"/>
    <w:rsid w:val="009E412F"/>
    <w:rsid w:val="009E4619"/>
    <w:rsid w:val="009E5578"/>
    <w:rsid w:val="009E663B"/>
    <w:rsid w:val="009F35CF"/>
    <w:rsid w:val="009F47E5"/>
    <w:rsid w:val="009F4E54"/>
    <w:rsid w:val="009F5338"/>
    <w:rsid w:val="009F5A80"/>
    <w:rsid w:val="009F6548"/>
    <w:rsid w:val="009F659F"/>
    <w:rsid w:val="009F6865"/>
    <w:rsid w:val="00A01DBE"/>
    <w:rsid w:val="00A021C1"/>
    <w:rsid w:val="00A025E4"/>
    <w:rsid w:val="00A02602"/>
    <w:rsid w:val="00A043E4"/>
    <w:rsid w:val="00A04F9A"/>
    <w:rsid w:val="00A05CAA"/>
    <w:rsid w:val="00A1063B"/>
    <w:rsid w:val="00A13AFB"/>
    <w:rsid w:val="00A146CD"/>
    <w:rsid w:val="00A1643F"/>
    <w:rsid w:val="00A166B7"/>
    <w:rsid w:val="00A170A5"/>
    <w:rsid w:val="00A17140"/>
    <w:rsid w:val="00A17E39"/>
    <w:rsid w:val="00A20234"/>
    <w:rsid w:val="00A21335"/>
    <w:rsid w:val="00A2247B"/>
    <w:rsid w:val="00A23D87"/>
    <w:rsid w:val="00A25D56"/>
    <w:rsid w:val="00A279E8"/>
    <w:rsid w:val="00A27B3A"/>
    <w:rsid w:val="00A30485"/>
    <w:rsid w:val="00A30996"/>
    <w:rsid w:val="00A30DCF"/>
    <w:rsid w:val="00A30F33"/>
    <w:rsid w:val="00A3196E"/>
    <w:rsid w:val="00A3268F"/>
    <w:rsid w:val="00A32D16"/>
    <w:rsid w:val="00A335EA"/>
    <w:rsid w:val="00A33A8E"/>
    <w:rsid w:val="00A33AE6"/>
    <w:rsid w:val="00A379B7"/>
    <w:rsid w:val="00A37A20"/>
    <w:rsid w:val="00A37A52"/>
    <w:rsid w:val="00A4041D"/>
    <w:rsid w:val="00A40437"/>
    <w:rsid w:val="00A40D4A"/>
    <w:rsid w:val="00A41FAA"/>
    <w:rsid w:val="00A420B1"/>
    <w:rsid w:val="00A44B0F"/>
    <w:rsid w:val="00A4546C"/>
    <w:rsid w:val="00A46488"/>
    <w:rsid w:val="00A46BE1"/>
    <w:rsid w:val="00A475FD"/>
    <w:rsid w:val="00A47814"/>
    <w:rsid w:val="00A479C3"/>
    <w:rsid w:val="00A5019C"/>
    <w:rsid w:val="00A50D7E"/>
    <w:rsid w:val="00A512F8"/>
    <w:rsid w:val="00A513DD"/>
    <w:rsid w:val="00A519DE"/>
    <w:rsid w:val="00A51ECB"/>
    <w:rsid w:val="00A520F3"/>
    <w:rsid w:val="00A52E48"/>
    <w:rsid w:val="00A5300D"/>
    <w:rsid w:val="00A53EC6"/>
    <w:rsid w:val="00A54B9D"/>
    <w:rsid w:val="00A54C7B"/>
    <w:rsid w:val="00A54EA0"/>
    <w:rsid w:val="00A55368"/>
    <w:rsid w:val="00A563E9"/>
    <w:rsid w:val="00A5668D"/>
    <w:rsid w:val="00A57703"/>
    <w:rsid w:val="00A57ADE"/>
    <w:rsid w:val="00A57C5C"/>
    <w:rsid w:val="00A60546"/>
    <w:rsid w:val="00A60EC3"/>
    <w:rsid w:val="00A63EC5"/>
    <w:rsid w:val="00A653AA"/>
    <w:rsid w:val="00A66DF1"/>
    <w:rsid w:val="00A67342"/>
    <w:rsid w:val="00A67A54"/>
    <w:rsid w:val="00A702E4"/>
    <w:rsid w:val="00A70C58"/>
    <w:rsid w:val="00A71D6A"/>
    <w:rsid w:val="00A739DB"/>
    <w:rsid w:val="00A73BC8"/>
    <w:rsid w:val="00A73DF8"/>
    <w:rsid w:val="00A74257"/>
    <w:rsid w:val="00A74413"/>
    <w:rsid w:val="00A75876"/>
    <w:rsid w:val="00A7722F"/>
    <w:rsid w:val="00A80776"/>
    <w:rsid w:val="00A835E2"/>
    <w:rsid w:val="00A83B4F"/>
    <w:rsid w:val="00A8428D"/>
    <w:rsid w:val="00A849B5"/>
    <w:rsid w:val="00A857B4"/>
    <w:rsid w:val="00A9099F"/>
    <w:rsid w:val="00A91582"/>
    <w:rsid w:val="00A926DA"/>
    <w:rsid w:val="00A93AA7"/>
    <w:rsid w:val="00A93CAC"/>
    <w:rsid w:val="00A94F87"/>
    <w:rsid w:val="00A96411"/>
    <w:rsid w:val="00A9663B"/>
    <w:rsid w:val="00A9695A"/>
    <w:rsid w:val="00A96FF6"/>
    <w:rsid w:val="00A977E6"/>
    <w:rsid w:val="00AA0069"/>
    <w:rsid w:val="00AA0E91"/>
    <w:rsid w:val="00AA0FFF"/>
    <w:rsid w:val="00AA1842"/>
    <w:rsid w:val="00AA239E"/>
    <w:rsid w:val="00AA2672"/>
    <w:rsid w:val="00AA2D0C"/>
    <w:rsid w:val="00AA459C"/>
    <w:rsid w:val="00AA6C07"/>
    <w:rsid w:val="00AA6C47"/>
    <w:rsid w:val="00AA70BB"/>
    <w:rsid w:val="00AB005B"/>
    <w:rsid w:val="00AB06CF"/>
    <w:rsid w:val="00AB1D3C"/>
    <w:rsid w:val="00AB1F6F"/>
    <w:rsid w:val="00AB1FB0"/>
    <w:rsid w:val="00AB22FF"/>
    <w:rsid w:val="00AB2E44"/>
    <w:rsid w:val="00AB31EC"/>
    <w:rsid w:val="00AB3B49"/>
    <w:rsid w:val="00AB5427"/>
    <w:rsid w:val="00AB5993"/>
    <w:rsid w:val="00AB6EC8"/>
    <w:rsid w:val="00AC09DB"/>
    <w:rsid w:val="00AC10F5"/>
    <w:rsid w:val="00AC11D9"/>
    <w:rsid w:val="00AC216B"/>
    <w:rsid w:val="00AC2FE1"/>
    <w:rsid w:val="00AC4C57"/>
    <w:rsid w:val="00AC4CF2"/>
    <w:rsid w:val="00AC7093"/>
    <w:rsid w:val="00AC712E"/>
    <w:rsid w:val="00AC78A0"/>
    <w:rsid w:val="00AD1D63"/>
    <w:rsid w:val="00AD2306"/>
    <w:rsid w:val="00AD320B"/>
    <w:rsid w:val="00AD598A"/>
    <w:rsid w:val="00AD6169"/>
    <w:rsid w:val="00AD7A21"/>
    <w:rsid w:val="00AE131D"/>
    <w:rsid w:val="00AE1970"/>
    <w:rsid w:val="00AE1D34"/>
    <w:rsid w:val="00AE1EFC"/>
    <w:rsid w:val="00AE2637"/>
    <w:rsid w:val="00AE2C66"/>
    <w:rsid w:val="00AE319D"/>
    <w:rsid w:val="00AE4F82"/>
    <w:rsid w:val="00AE5922"/>
    <w:rsid w:val="00AE5CE9"/>
    <w:rsid w:val="00AE6B8D"/>
    <w:rsid w:val="00AF07D9"/>
    <w:rsid w:val="00AF399B"/>
    <w:rsid w:val="00AF3EF3"/>
    <w:rsid w:val="00AF44B9"/>
    <w:rsid w:val="00AF4840"/>
    <w:rsid w:val="00AF5060"/>
    <w:rsid w:val="00AF59FC"/>
    <w:rsid w:val="00AF5A03"/>
    <w:rsid w:val="00AF5F59"/>
    <w:rsid w:val="00AF68C7"/>
    <w:rsid w:val="00AF7A9F"/>
    <w:rsid w:val="00AF7FEF"/>
    <w:rsid w:val="00B009E6"/>
    <w:rsid w:val="00B00C67"/>
    <w:rsid w:val="00B00F32"/>
    <w:rsid w:val="00B0160F"/>
    <w:rsid w:val="00B018F5"/>
    <w:rsid w:val="00B01A49"/>
    <w:rsid w:val="00B02916"/>
    <w:rsid w:val="00B03084"/>
    <w:rsid w:val="00B03BEC"/>
    <w:rsid w:val="00B03C12"/>
    <w:rsid w:val="00B04D13"/>
    <w:rsid w:val="00B04D67"/>
    <w:rsid w:val="00B05EF1"/>
    <w:rsid w:val="00B0627E"/>
    <w:rsid w:val="00B07C4B"/>
    <w:rsid w:val="00B07DDE"/>
    <w:rsid w:val="00B10E5C"/>
    <w:rsid w:val="00B11A13"/>
    <w:rsid w:val="00B12302"/>
    <w:rsid w:val="00B1440B"/>
    <w:rsid w:val="00B15F71"/>
    <w:rsid w:val="00B174AB"/>
    <w:rsid w:val="00B17D2F"/>
    <w:rsid w:val="00B2066C"/>
    <w:rsid w:val="00B20898"/>
    <w:rsid w:val="00B21680"/>
    <w:rsid w:val="00B2365B"/>
    <w:rsid w:val="00B264CD"/>
    <w:rsid w:val="00B265EC"/>
    <w:rsid w:val="00B30248"/>
    <w:rsid w:val="00B30353"/>
    <w:rsid w:val="00B30BEA"/>
    <w:rsid w:val="00B31B86"/>
    <w:rsid w:val="00B320E0"/>
    <w:rsid w:val="00B32113"/>
    <w:rsid w:val="00B32FA8"/>
    <w:rsid w:val="00B33702"/>
    <w:rsid w:val="00B36D35"/>
    <w:rsid w:val="00B41B9B"/>
    <w:rsid w:val="00B42AE0"/>
    <w:rsid w:val="00B433D8"/>
    <w:rsid w:val="00B4531A"/>
    <w:rsid w:val="00B46DC3"/>
    <w:rsid w:val="00B47C43"/>
    <w:rsid w:val="00B47EC8"/>
    <w:rsid w:val="00B504CF"/>
    <w:rsid w:val="00B513EE"/>
    <w:rsid w:val="00B51667"/>
    <w:rsid w:val="00B524F2"/>
    <w:rsid w:val="00B5279D"/>
    <w:rsid w:val="00B53D8C"/>
    <w:rsid w:val="00B55CA8"/>
    <w:rsid w:val="00B55ED5"/>
    <w:rsid w:val="00B561F5"/>
    <w:rsid w:val="00B57292"/>
    <w:rsid w:val="00B5772D"/>
    <w:rsid w:val="00B60255"/>
    <w:rsid w:val="00B60398"/>
    <w:rsid w:val="00B61864"/>
    <w:rsid w:val="00B61C9D"/>
    <w:rsid w:val="00B62E8F"/>
    <w:rsid w:val="00B63F4C"/>
    <w:rsid w:val="00B65F34"/>
    <w:rsid w:val="00B6672D"/>
    <w:rsid w:val="00B66BFC"/>
    <w:rsid w:val="00B672DC"/>
    <w:rsid w:val="00B67CAE"/>
    <w:rsid w:val="00B70A33"/>
    <w:rsid w:val="00B72513"/>
    <w:rsid w:val="00B774DF"/>
    <w:rsid w:val="00B77769"/>
    <w:rsid w:val="00B80473"/>
    <w:rsid w:val="00B82F00"/>
    <w:rsid w:val="00B85A53"/>
    <w:rsid w:val="00B861DE"/>
    <w:rsid w:val="00B86AA1"/>
    <w:rsid w:val="00B86EA2"/>
    <w:rsid w:val="00B870A5"/>
    <w:rsid w:val="00B876CF"/>
    <w:rsid w:val="00B90324"/>
    <w:rsid w:val="00B90567"/>
    <w:rsid w:val="00B91663"/>
    <w:rsid w:val="00B91929"/>
    <w:rsid w:val="00B933F2"/>
    <w:rsid w:val="00B93539"/>
    <w:rsid w:val="00B93863"/>
    <w:rsid w:val="00B93E31"/>
    <w:rsid w:val="00B94F70"/>
    <w:rsid w:val="00B97460"/>
    <w:rsid w:val="00BA0985"/>
    <w:rsid w:val="00BA12F8"/>
    <w:rsid w:val="00BA19D5"/>
    <w:rsid w:val="00BA4937"/>
    <w:rsid w:val="00BA4E05"/>
    <w:rsid w:val="00BA5C27"/>
    <w:rsid w:val="00BA67DE"/>
    <w:rsid w:val="00BA6DEE"/>
    <w:rsid w:val="00BA6F8E"/>
    <w:rsid w:val="00BA7057"/>
    <w:rsid w:val="00BA794B"/>
    <w:rsid w:val="00BA79A8"/>
    <w:rsid w:val="00BB0328"/>
    <w:rsid w:val="00BB0957"/>
    <w:rsid w:val="00BB15A7"/>
    <w:rsid w:val="00BB2643"/>
    <w:rsid w:val="00BB42E7"/>
    <w:rsid w:val="00BB4B7F"/>
    <w:rsid w:val="00BB5372"/>
    <w:rsid w:val="00BB5F50"/>
    <w:rsid w:val="00BB602D"/>
    <w:rsid w:val="00BC05D7"/>
    <w:rsid w:val="00BC09D4"/>
    <w:rsid w:val="00BC0B69"/>
    <w:rsid w:val="00BC186E"/>
    <w:rsid w:val="00BC371E"/>
    <w:rsid w:val="00BC3E1C"/>
    <w:rsid w:val="00BD24E9"/>
    <w:rsid w:val="00BD292F"/>
    <w:rsid w:val="00BD4479"/>
    <w:rsid w:val="00BD4662"/>
    <w:rsid w:val="00BD5EBA"/>
    <w:rsid w:val="00BE1467"/>
    <w:rsid w:val="00BE2A9B"/>
    <w:rsid w:val="00BE2F0A"/>
    <w:rsid w:val="00BE3D98"/>
    <w:rsid w:val="00BE4B66"/>
    <w:rsid w:val="00BE6B6A"/>
    <w:rsid w:val="00BE6C53"/>
    <w:rsid w:val="00BE6D78"/>
    <w:rsid w:val="00BE76BD"/>
    <w:rsid w:val="00BE7E5C"/>
    <w:rsid w:val="00BF060D"/>
    <w:rsid w:val="00BF07D4"/>
    <w:rsid w:val="00BF12CB"/>
    <w:rsid w:val="00BF2423"/>
    <w:rsid w:val="00BF287F"/>
    <w:rsid w:val="00BF30E7"/>
    <w:rsid w:val="00BF3CEF"/>
    <w:rsid w:val="00BF5821"/>
    <w:rsid w:val="00BF6075"/>
    <w:rsid w:val="00BF61DE"/>
    <w:rsid w:val="00BF6421"/>
    <w:rsid w:val="00BF6C5C"/>
    <w:rsid w:val="00C02019"/>
    <w:rsid w:val="00C035FF"/>
    <w:rsid w:val="00C041D7"/>
    <w:rsid w:val="00C043A1"/>
    <w:rsid w:val="00C04E1B"/>
    <w:rsid w:val="00C05303"/>
    <w:rsid w:val="00C05C1B"/>
    <w:rsid w:val="00C06283"/>
    <w:rsid w:val="00C06541"/>
    <w:rsid w:val="00C070F4"/>
    <w:rsid w:val="00C10412"/>
    <w:rsid w:val="00C1146D"/>
    <w:rsid w:val="00C11587"/>
    <w:rsid w:val="00C117C8"/>
    <w:rsid w:val="00C12765"/>
    <w:rsid w:val="00C128E7"/>
    <w:rsid w:val="00C129AD"/>
    <w:rsid w:val="00C13CD5"/>
    <w:rsid w:val="00C1765A"/>
    <w:rsid w:val="00C17839"/>
    <w:rsid w:val="00C207A8"/>
    <w:rsid w:val="00C208E4"/>
    <w:rsid w:val="00C20B11"/>
    <w:rsid w:val="00C2274B"/>
    <w:rsid w:val="00C22A82"/>
    <w:rsid w:val="00C22B3E"/>
    <w:rsid w:val="00C236F6"/>
    <w:rsid w:val="00C23937"/>
    <w:rsid w:val="00C24EDA"/>
    <w:rsid w:val="00C251E3"/>
    <w:rsid w:val="00C25A2A"/>
    <w:rsid w:val="00C26E53"/>
    <w:rsid w:val="00C27304"/>
    <w:rsid w:val="00C27310"/>
    <w:rsid w:val="00C2751E"/>
    <w:rsid w:val="00C277E4"/>
    <w:rsid w:val="00C27CD7"/>
    <w:rsid w:val="00C3012A"/>
    <w:rsid w:val="00C31701"/>
    <w:rsid w:val="00C31877"/>
    <w:rsid w:val="00C323A1"/>
    <w:rsid w:val="00C32507"/>
    <w:rsid w:val="00C32B48"/>
    <w:rsid w:val="00C33AFE"/>
    <w:rsid w:val="00C3545A"/>
    <w:rsid w:val="00C35D50"/>
    <w:rsid w:val="00C35E0D"/>
    <w:rsid w:val="00C3693C"/>
    <w:rsid w:val="00C373C4"/>
    <w:rsid w:val="00C37E5C"/>
    <w:rsid w:val="00C409F6"/>
    <w:rsid w:val="00C40F83"/>
    <w:rsid w:val="00C410F7"/>
    <w:rsid w:val="00C4136F"/>
    <w:rsid w:val="00C4178D"/>
    <w:rsid w:val="00C43522"/>
    <w:rsid w:val="00C4378E"/>
    <w:rsid w:val="00C43999"/>
    <w:rsid w:val="00C4505C"/>
    <w:rsid w:val="00C45243"/>
    <w:rsid w:val="00C458E6"/>
    <w:rsid w:val="00C4666F"/>
    <w:rsid w:val="00C46947"/>
    <w:rsid w:val="00C51875"/>
    <w:rsid w:val="00C51A1C"/>
    <w:rsid w:val="00C524B2"/>
    <w:rsid w:val="00C52D01"/>
    <w:rsid w:val="00C534B1"/>
    <w:rsid w:val="00C53EDF"/>
    <w:rsid w:val="00C54234"/>
    <w:rsid w:val="00C543A4"/>
    <w:rsid w:val="00C54F71"/>
    <w:rsid w:val="00C55C13"/>
    <w:rsid w:val="00C610CE"/>
    <w:rsid w:val="00C612FE"/>
    <w:rsid w:val="00C62418"/>
    <w:rsid w:val="00C62D86"/>
    <w:rsid w:val="00C63672"/>
    <w:rsid w:val="00C63812"/>
    <w:rsid w:val="00C64463"/>
    <w:rsid w:val="00C65D8F"/>
    <w:rsid w:val="00C6612F"/>
    <w:rsid w:val="00C6616C"/>
    <w:rsid w:val="00C661EA"/>
    <w:rsid w:val="00C66871"/>
    <w:rsid w:val="00C677DC"/>
    <w:rsid w:val="00C70618"/>
    <w:rsid w:val="00C71EFF"/>
    <w:rsid w:val="00C722ED"/>
    <w:rsid w:val="00C72497"/>
    <w:rsid w:val="00C732CE"/>
    <w:rsid w:val="00C73D86"/>
    <w:rsid w:val="00C7520F"/>
    <w:rsid w:val="00C75D2B"/>
    <w:rsid w:val="00C77CFC"/>
    <w:rsid w:val="00C77EA2"/>
    <w:rsid w:val="00C8219B"/>
    <w:rsid w:val="00C822EE"/>
    <w:rsid w:val="00C83A6C"/>
    <w:rsid w:val="00C8430A"/>
    <w:rsid w:val="00C844F5"/>
    <w:rsid w:val="00C85583"/>
    <w:rsid w:val="00C86A25"/>
    <w:rsid w:val="00C86DAF"/>
    <w:rsid w:val="00C871D5"/>
    <w:rsid w:val="00C906BB"/>
    <w:rsid w:val="00C91507"/>
    <w:rsid w:val="00C92C79"/>
    <w:rsid w:val="00C93891"/>
    <w:rsid w:val="00C93BED"/>
    <w:rsid w:val="00C941A9"/>
    <w:rsid w:val="00C943EF"/>
    <w:rsid w:val="00C94681"/>
    <w:rsid w:val="00C94E6D"/>
    <w:rsid w:val="00C95E65"/>
    <w:rsid w:val="00C96B24"/>
    <w:rsid w:val="00C97341"/>
    <w:rsid w:val="00CA02C5"/>
    <w:rsid w:val="00CA05AE"/>
    <w:rsid w:val="00CA1498"/>
    <w:rsid w:val="00CA1545"/>
    <w:rsid w:val="00CA27F1"/>
    <w:rsid w:val="00CA2877"/>
    <w:rsid w:val="00CA297D"/>
    <w:rsid w:val="00CA3013"/>
    <w:rsid w:val="00CA32AA"/>
    <w:rsid w:val="00CA32C9"/>
    <w:rsid w:val="00CA3778"/>
    <w:rsid w:val="00CA3889"/>
    <w:rsid w:val="00CA5612"/>
    <w:rsid w:val="00CA58AD"/>
    <w:rsid w:val="00CA5AEB"/>
    <w:rsid w:val="00CA5C09"/>
    <w:rsid w:val="00CA6CE5"/>
    <w:rsid w:val="00CA7018"/>
    <w:rsid w:val="00CB0AE0"/>
    <w:rsid w:val="00CB1F87"/>
    <w:rsid w:val="00CB27D6"/>
    <w:rsid w:val="00CB3A48"/>
    <w:rsid w:val="00CB40F8"/>
    <w:rsid w:val="00CB4BD3"/>
    <w:rsid w:val="00CB51E6"/>
    <w:rsid w:val="00CB52A4"/>
    <w:rsid w:val="00CB6F79"/>
    <w:rsid w:val="00CB73D2"/>
    <w:rsid w:val="00CB7514"/>
    <w:rsid w:val="00CB767A"/>
    <w:rsid w:val="00CB7B42"/>
    <w:rsid w:val="00CC0ECF"/>
    <w:rsid w:val="00CC3095"/>
    <w:rsid w:val="00CC3901"/>
    <w:rsid w:val="00CC3D7B"/>
    <w:rsid w:val="00CC43F8"/>
    <w:rsid w:val="00CC4472"/>
    <w:rsid w:val="00CC61F8"/>
    <w:rsid w:val="00CD1A9B"/>
    <w:rsid w:val="00CD2BE3"/>
    <w:rsid w:val="00CD5358"/>
    <w:rsid w:val="00CD5B4D"/>
    <w:rsid w:val="00CD6078"/>
    <w:rsid w:val="00CD67CE"/>
    <w:rsid w:val="00CD7596"/>
    <w:rsid w:val="00CE06AE"/>
    <w:rsid w:val="00CE0F6A"/>
    <w:rsid w:val="00CE11C0"/>
    <w:rsid w:val="00CE2842"/>
    <w:rsid w:val="00CE35C9"/>
    <w:rsid w:val="00CE51B1"/>
    <w:rsid w:val="00CE5A1E"/>
    <w:rsid w:val="00CE5C37"/>
    <w:rsid w:val="00CE5D05"/>
    <w:rsid w:val="00CF256A"/>
    <w:rsid w:val="00CF25BF"/>
    <w:rsid w:val="00CF3AF5"/>
    <w:rsid w:val="00CF4766"/>
    <w:rsid w:val="00CF5122"/>
    <w:rsid w:val="00CF6CE6"/>
    <w:rsid w:val="00CF6DBE"/>
    <w:rsid w:val="00D0017C"/>
    <w:rsid w:val="00D034D8"/>
    <w:rsid w:val="00D04248"/>
    <w:rsid w:val="00D050A1"/>
    <w:rsid w:val="00D0597E"/>
    <w:rsid w:val="00D06253"/>
    <w:rsid w:val="00D07369"/>
    <w:rsid w:val="00D104E3"/>
    <w:rsid w:val="00D107C9"/>
    <w:rsid w:val="00D110FF"/>
    <w:rsid w:val="00D114E7"/>
    <w:rsid w:val="00D115A4"/>
    <w:rsid w:val="00D133B6"/>
    <w:rsid w:val="00D1588B"/>
    <w:rsid w:val="00D162B9"/>
    <w:rsid w:val="00D16CD5"/>
    <w:rsid w:val="00D20497"/>
    <w:rsid w:val="00D20F45"/>
    <w:rsid w:val="00D21270"/>
    <w:rsid w:val="00D23742"/>
    <w:rsid w:val="00D23B29"/>
    <w:rsid w:val="00D24300"/>
    <w:rsid w:val="00D24F9B"/>
    <w:rsid w:val="00D25106"/>
    <w:rsid w:val="00D255C4"/>
    <w:rsid w:val="00D256E3"/>
    <w:rsid w:val="00D25C5E"/>
    <w:rsid w:val="00D271B9"/>
    <w:rsid w:val="00D31890"/>
    <w:rsid w:val="00D31946"/>
    <w:rsid w:val="00D33962"/>
    <w:rsid w:val="00D34119"/>
    <w:rsid w:val="00D34BC2"/>
    <w:rsid w:val="00D35DB2"/>
    <w:rsid w:val="00D37561"/>
    <w:rsid w:val="00D37741"/>
    <w:rsid w:val="00D37875"/>
    <w:rsid w:val="00D40337"/>
    <w:rsid w:val="00D40613"/>
    <w:rsid w:val="00D41D72"/>
    <w:rsid w:val="00D424A6"/>
    <w:rsid w:val="00D4272C"/>
    <w:rsid w:val="00D42A44"/>
    <w:rsid w:val="00D42AF3"/>
    <w:rsid w:val="00D4378D"/>
    <w:rsid w:val="00D43B66"/>
    <w:rsid w:val="00D462F9"/>
    <w:rsid w:val="00D4771A"/>
    <w:rsid w:val="00D50709"/>
    <w:rsid w:val="00D50E20"/>
    <w:rsid w:val="00D519DC"/>
    <w:rsid w:val="00D51E98"/>
    <w:rsid w:val="00D524D5"/>
    <w:rsid w:val="00D52639"/>
    <w:rsid w:val="00D52B2B"/>
    <w:rsid w:val="00D52EF4"/>
    <w:rsid w:val="00D539B6"/>
    <w:rsid w:val="00D54463"/>
    <w:rsid w:val="00D5510D"/>
    <w:rsid w:val="00D55D07"/>
    <w:rsid w:val="00D55D24"/>
    <w:rsid w:val="00D566F6"/>
    <w:rsid w:val="00D56C54"/>
    <w:rsid w:val="00D601DE"/>
    <w:rsid w:val="00D614EE"/>
    <w:rsid w:val="00D61634"/>
    <w:rsid w:val="00D6208D"/>
    <w:rsid w:val="00D63527"/>
    <w:rsid w:val="00D63DA0"/>
    <w:rsid w:val="00D65F57"/>
    <w:rsid w:val="00D7002E"/>
    <w:rsid w:val="00D70D2A"/>
    <w:rsid w:val="00D713E4"/>
    <w:rsid w:val="00D71B03"/>
    <w:rsid w:val="00D71EEE"/>
    <w:rsid w:val="00D72C21"/>
    <w:rsid w:val="00D72F37"/>
    <w:rsid w:val="00D74034"/>
    <w:rsid w:val="00D7441C"/>
    <w:rsid w:val="00D75BEB"/>
    <w:rsid w:val="00D76936"/>
    <w:rsid w:val="00D77054"/>
    <w:rsid w:val="00D806E6"/>
    <w:rsid w:val="00D808B4"/>
    <w:rsid w:val="00D80D52"/>
    <w:rsid w:val="00D8234F"/>
    <w:rsid w:val="00D8301F"/>
    <w:rsid w:val="00D83C95"/>
    <w:rsid w:val="00D855DC"/>
    <w:rsid w:val="00D902CA"/>
    <w:rsid w:val="00D906F0"/>
    <w:rsid w:val="00D91C62"/>
    <w:rsid w:val="00D92491"/>
    <w:rsid w:val="00D94FDB"/>
    <w:rsid w:val="00D95C1B"/>
    <w:rsid w:val="00D963D7"/>
    <w:rsid w:val="00DA0906"/>
    <w:rsid w:val="00DA2783"/>
    <w:rsid w:val="00DA3117"/>
    <w:rsid w:val="00DA353B"/>
    <w:rsid w:val="00DA3A5F"/>
    <w:rsid w:val="00DA3BC0"/>
    <w:rsid w:val="00DA47B6"/>
    <w:rsid w:val="00DA55D5"/>
    <w:rsid w:val="00DA65EC"/>
    <w:rsid w:val="00DA6CC8"/>
    <w:rsid w:val="00DA7353"/>
    <w:rsid w:val="00DA7B64"/>
    <w:rsid w:val="00DB07EB"/>
    <w:rsid w:val="00DB09A4"/>
    <w:rsid w:val="00DB15C1"/>
    <w:rsid w:val="00DB1B73"/>
    <w:rsid w:val="00DB1C8F"/>
    <w:rsid w:val="00DB215A"/>
    <w:rsid w:val="00DB290C"/>
    <w:rsid w:val="00DB3378"/>
    <w:rsid w:val="00DB5146"/>
    <w:rsid w:val="00DB548A"/>
    <w:rsid w:val="00DB595D"/>
    <w:rsid w:val="00DB59BE"/>
    <w:rsid w:val="00DB5A91"/>
    <w:rsid w:val="00DB68F7"/>
    <w:rsid w:val="00DB6FB6"/>
    <w:rsid w:val="00DB7693"/>
    <w:rsid w:val="00DC1660"/>
    <w:rsid w:val="00DC19F5"/>
    <w:rsid w:val="00DC3760"/>
    <w:rsid w:val="00DC383E"/>
    <w:rsid w:val="00DC6000"/>
    <w:rsid w:val="00DC6D6D"/>
    <w:rsid w:val="00DC70D4"/>
    <w:rsid w:val="00DD1E2A"/>
    <w:rsid w:val="00DD2427"/>
    <w:rsid w:val="00DD2473"/>
    <w:rsid w:val="00DD2A63"/>
    <w:rsid w:val="00DD3397"/>
    <w:rsid w:val="00DD5004"/>
    <w:rsid w:val="00DD53F9"/>
    <w:rsid w:val="00DD58C6"/>
    <w:rsid w:val="00DD5EE2"/>
    <w:rsid w:val="00DD6C4F"/>
    <w:rsid w:val="00DE0C66"/>
    <w:rsid w:val="00DE0E36"/>
    <w:rsid w:val="00DE2132"/>
    <w:rsid w:val="00DE3D7C"/>
    <w:rsid w:val="00DE573D"/>
    <w:rsid w:val="00DE682E"/>
    <w:rsid w:val="00DE722F"/>
    <w:rsid w:val="00DE73F3"/>
    <w:rsid w:val="00DE7BBF"/>
    <w:rsid w:val="00DF0BE8"/>
    <w:rsid w:val="00DF12FF"/>
    <w:rsid w:val="00DF18D7"/>
    <w:rsid w:val="00DF2D53"/>
    <w:rsid w:val="00DF4D4B"/>
    <w:rsid w:val="00DF503B"/>
    <w:rsid w:val="00DF51EE"/>
    <w:rsid w:val="00DF57DF"/>
    <w:rsid w:val="00DF5BF0"/>
    <w:rsid w:val="00DF5E39"/>
    <w:rsid w:val="00DF7691"/>
    <w:rsid w:val="00DF7F01"/>
    <w:rsid w:val="00E0074E"/>
    <w:rsid w:val="00E008F7"/>
    <w:rsid w:val="00E01214"/>
    <w:rsid w:val="00E012EF"/>
    <w:rsid w:val="00E0132C"/>
    <w:rsid w:val="00E01D95"/>
    <w:rsid w:val="00E023D3"/>
    <w:rsid w:val="00E0293A"/>
    <w:rsid w:val="00E04DCE"/>
    <w:rsid w:val="00E07313"/>
    <w:rsid w:val="00E10D5B"/>
    <w:rsid w:val="00E11227"/>
    <w:rsid w:val="00E11F1B"/>
    <w:rsid w:val="00E12508"/>
    <w:rsid w:val="00E13802"/>
    <w:rsid w:val="00E13853"/>
    <w:rsid w:val="00E14F10"/>
    <w:rsid w:val="00E15334"/>
    <w:rsid w:val="00E15E0D"/>
    <w:rsid w:val="00E16303"/>
    <w:rsid w:val="00E17B68"/>
    <w:rsid w:val="00E17DF4"/>
    <w:rsid w:val="00E20263"/>
    <w:rsid w:val="00E207D7"/>
    <w:rsid w:val="00E23851"/>
    <w:rsid w:val="00E24EA3"/>
    <w:rsid w:val="00E24FFA"/>
    <w:rsid w:val="00E25390"/>
    <w:rsid w:val="00E265E0"/>
    <w:rsid w:val="00E26711"/>
    <w:rsid w:val="00E2687C"/>
    <w:rsid w:val="00E27094"/>
    <w:rsid w:val="00E27A1B"/>
    <w:rsid w:val="00E27A43"/>
    <w:rsid w:val="00E27FCE"/>
    <w:rsid w:val="00E31448"/>
    <w:rsid w:val="00E31A19"/>
    <w:rsid w:val="00E32345"/>
    <w:rsid w:val="00E33007"/>
    <w:rsid w:val="00E34B96"/>
    <w:rsid w:val="00E34BF8"/>
    <w:rsid w:val="00E35129"/>
    <w:rsid w:val="00E3514B"/>
    <w:rsid w:val="00E35E05"/>
    <w:rsid w:val="00E35ECF"/>
    <w:rsid w:val="00E36C51"/>
    <w:rsid w:val="00E374AE"/>
    <w:rsid w:val="00E37C3A"/>
    <w:rsid w:val="00E40D6B"/>
    <w:rsid w:val="00E40E7B"/>
    <w:rsid w:val="00E426DF"/>
    <w:rsid w:val="00E42FA8"/>
    <w:rsid w:val="00E432CA"/>
    <w:rsid w:val="00E435AA"/>
    <w:rsid w:val="00E444D8"/>
    <w:rsid w:val="00E45B85"/>
    <w:rsid w:val="00E466B9"/>
    <w:rsid w:val="00E46E73"/>
    <w:rsid w:val="00E46F99"/>
    <w:rsid w:val="00E4745C"/>
    <w:rsid w:val="00E47B91"/>
    <w:rsid w:val="00E500ED"/>
    <w:rsid w:val="00E51A25"/>
    <w:rsid w:val="00E540C2"/>
    <w:rsid w:val="00E551C6"/>
    <w:rsid w:val="00E5558E"/>
    <w:rsid w:val="00E56EB1"/>
    <w:rsid w:val="00E56F10"/>
    <w:rsid w:val="00E574E8"/>
    <w:rsid w:val="00E578DD"/>
    <w:rsid w:val="00E617B4"/>
    <w:rsid w:val="00E61AA2"/>
    <w:rsid w:val="00E6371F"/>
    <w:rsid w:val="00E643EB"/>
    <w:rsid w:val="00E645D4"/>
    <w:rsid w:val="00E649A7"/>
    <w:rsid w:val="00E64BDD"/>
    <w:rsid w:val="00E64E0B"/>
    <w:rsid w:val="00E70D79"/>
    <w:rsid w:val="00E70E70"/>
    <w:rsid w:val="00E7213F"/>
    <w:rsid w:val="00E7223D"/>
    <w:rsid w:val="00E744F4"/>
    <w:rsid w:val="00E74DAA"/>
    <w:rsid w:val="00E77D6D"/>
    <w:rsid w:val="00E8012F"/>
    <w:rsid w:val="00E80545"/>
    <w:rsid w:val="00E80AD9"/>
    <w:rsid w:val="00E80FB3"/>
    <w:rsid w:val="00E82117"/>
    <w:rsid w:val="00E82938"/>
    <w:rsid w:val="00E82F6C"/>
    <w:rsid w:val="00E86EBD"/>
    <w:rsid w:val="00E91C16"/>
    <w:rsid w:val="00E92D79"/>
    <w:rsid w:val="00E92E53"/>
    <w:rsid w:val="00E93C10"/>
    <w:rsid w:val="00E94DF2"/>
    <w:rsid w:val="00E96014"/>
    <w:rsid w:val="00E960DB"/>
    <w:rsid w:val="00E96443"/>
    <w:rsid w:val="00E977D2"/>
    <w:rsid w:val="00E97ED1"/>
    <w:rsid w:val="00EA0F96"/>
    <w:rsid w:val="00EA17CC"/>
    <w:rsid w:val="00EA1B2C"/>
    <w:rsid w:val="00EA2328"/>
    <w:rsid w:val="00EA4F48"/>
    <w:rsid w:val="00EA6835"/>
    <w:rsid w:val="00EB0779"/>
    <w:rsid w:val="00EB24B5"/>
    <w:rsid w:val="00EB3812"/>
    <w:rsid w:val="00EB3F99"/>
    <w:rsid w:val="00EB6022"/>
    <w:rsid w:val="00EB78E2"/>
    <w:rsid w:val="00EC10E9"/>
    <w:rsid w:val="00EC1F74"/>
    <w:rsid w:val="00EC2637"/>
    <w:rsid w:val="00EC287F"/>
    <w:rsid w:val="00EC31EC"/>
    <w:rsid w:val="00EC44F3"/>
    <w:rsid w:val="00EC552B"/>
    <w:rsid w:val="00EC5610"/>
    <w:rsid w:val="00EC7400"/>
    <w:rsid w:val="00ED0A8E"/>
    <w:rsid w:val="00ED189A"/>
    <w:rsid w:val="00ED1AAB"/>
    <w:rsid w:val="00ED31C7"/>
    <w:rsid w:val="00ED3656"/>
    <w:rsid w:val="00ED4CBC"/>
    <w:rsid w:val="00ED54F2"/>
    <w:rsid w:val="00ED551A"/>
    <w:rsid w:val="00ED56CE"/>
    <w:rsid w:val="00ED5916"/>
    <w:rsid w:val="00ED5F23"/>
    <w:rsid w:val="00ED682A"/>
    <w:rsid w:val="00ED6DCA"/>
    <w:rsid w:val="00EE0575"/>
    <w:rsid w:val="00EE0667"/>
    <w:rsid w:val="00EE220C"/>
    <w:rsid w:val="00EE2CC5"/>
    <w:rsid w:val="00EE32A0"/>
    <w:rsid w:val="00EE5D6E"/>
    <w:rsid w:val="00EE6A27"/>
    <w:rsid w:val="00EF171D"/>
    <w:rsid w:val="00EF2770"/>
    <w:rsid w:val="00EF2F0A"/>
    <w:rsid w:val="00EF3D44"/>
    <w:rsid w:val="00EF4A3D"/>
    <w:rsid w:val="00EF5067"/>
    <w:rsid w:val="00EF51D8"/>
    <w:rsid w:val="00EF56F4"/>
    <w:rsid w:val="00EF592D"/>
    <w:rsid w:val="00EF71D7"/>
    <w:rsid w:val="00EF74A0"/>
    <w:rsid w:val="00F00252"/>
    <w:rsid w:val="00F00586"/>
    <w:rsid w:val="00F020F3"/>
    <w:rsid w:val="00F0235C"/>
    <w:rsid w:val="00F03324"/>
    <w:rsid w:val="00F048A6"/>
    <w:rsid w:val="00F04902"/>
    <w:rsid w:val="00F04EB8"/>
    <w:rsid w:val="00F05BE9"/>
    <w:rsid w:val="00F06132"/>
    <w:rsid w:val="00F069B8"/>
    <w:rsid w:val="00F06F6D"/>
    <w:rsid w:val="00F0784B"/>
    <w:rsid w:val="00F10179"/>
    <w:rsid w:val="00F1096F"/>
    <w:rsid w:val="00F122F8"/>
    <w:rsid w:val="00F14060"/>
    <w:rsid w:val="00F14E46"/>
    <w:rsid w:val="00F15C08"/>
    <w:rsid w:val="00F167D9"/>
    <w:rsid w:val="00F1708E"/>
    <w:rsid w:val="00F179D8"/>
    <w:rsid w:val="00F17B48"/>
    <w:rsid w:val="00F2037C"/>
    <w:rsid w:val="00F2099F"/>
    <w:rsid w:val="00F2150F"/>
    <w:rsid w:val="00F216F3"/>
    <w:rsid w:val="00F21F51"/>
    <w:rsid w:val="00F22A47"/>
    <w:rsid w:val="00F23A07"/>
    <w:rsid w:val="00F2405E"/>
    <w:rsid w:val="00F241C0"/>
    <w:rsid w:val="00F24BCA"/>
    <w:rsid w:val="00F25DA1"/>
    <w:rsid w:val="00F2676F"/>
    <w:rsid w:val="00F2788A"/>
    <w:rsid w:val="00F30068"/>
    <w:rsid w:val="00F30614"/>
    <w:rsid w:val="00F316E0"/>
    <w:rsid w:val="00F316E2"/>
    <w:rsid w:val="00F33910"/>
    <w:rsid w:val="00F359EC"/>
    <w:rsid w:val="00F35FE8"/>
    <w:rsid w:val="00F36873"/>
    <w:rsid w:val="00F36EA7"/>
    <w:rsid w:val="00F37584"/>
    <w:rsid w:val="00F379A2"/>
    <w:rsid w:val="00F37BCB"/>
    <w:rsid w:val="00F402BF"/>
    <w:rsid w:val="00F41E70"/>
    <w:rsid w:val="00F42268"/>
    <w:rsid w:val="00F43CA7"/>
    <w:rsid w:val="00F43D4E"/>
    <w:rsid w:val="00F44489"/>
    <w:rsid w:val="00F44939"/>
    <w:rsid w:val="00F44B96"/>
    <w:rsid w:val="00F44C47"/>
    <w:rsid w:val="00F44EC9"/>
    <w:rsid w:val="00F44F82"/>
    <w:rsid w:val="00F46028"/>
    <w:rsid w:val="00F467CB"/>
    <w:rsid w:val="00F46B2A"/>
    <w:rsid w:val="00F47007"/>
    <w:rsid w:val="00F47B5B"/>
    <w:rsid w:val="00F5002C"/>
    <w:rsid w:val="00F50E56"/>
    <w:rsid w:val="00F52138"/>
    <w:rsid w:val="00F53493"/>
    <w:rsid w:val="00F53E64"/>
    <w:rsid w:val="00F555E1"/>
    <w:rsid w:val="00F57B0A"/>
    <w:rsid w:val="00F602EC"/>
    <w:rsid w:val="00F609D3"/>
    <w:rsid w:val="00F613D0"/>
    <w:rsid w:val="00F6253D"/>
    <w:rsid w:val="00F62F73"/>
    <w:rsid w:val="00F63C77"/>
    <w:rsid w:val="00F63EE0"/>
    <w:rsid w:val="00F63F53"/>
    <w:rsid w:val="00F6541D"/>
    <w:rsid w:val="00F65ABD"/>
    <w:rsid w:val="00F65E82"/>
    <w:rsid w:val="00F66F7A"/>
    <w:rsid w:val="00F67877"/>
    <w:rsid w:val="00F67E52"/>
    <w:rsid w:val="00F67EB2"/>
    <w:rsid w:val="00F7093D"/>
    <w:rsid w:val="00F714FD"/>
    <w:rsid w:val="00F732D9"/>
    <w:rsid w:val="00F74AFF"/>
    <w:rsid w:val="00F74B76"/>
    <w:rsid w:val="00F766B0"/>
    <w:rsid w:val="00F7696A"/>
    <w:rsid w:val="00F7726E"/>
    <w:rsid w:val="00F77784"/>
    <w:rsid w:val="00F80F1D"/>
    <w:rsid w:val="00F80FC7"/>
    <w:rsid w:val="00F81D3B"/>
    <w:rsid w:val="00F827DA"/>
    <w:rsid w:val="00F82A0A"/>
    <w:rsid w:val="00F83B7D"/>
    <w:rsid w:val="00F84623"/>
    <w:rsid w:val="00F84ADF"/>
    <w:rsid w:val="00F8627A"/>
    <w:rsid w:val="00F86503"/>
    <w:rsid w:val="00F90052"/>
    <w:rsid w:val="00F9067B"/>
    <w:rsid w:val="00F906A2"/>
    <w:rsid w:val="00F921D6"/>
    <w:rsid w:val="00F92547"/>
    <w:rsid w:val="00F949E7"/>
    <w:rsid w:val="00F95880"/>
    <w:rsid w:val="00F960AB"/>
    <w:rsid w:val="00F96D85"/>
    <w:rsid w:val="00F96F56"/>
    <w:rsid w:val="00F974A9"/>
    <w:rsid w:val="00FA0AAD"/>
    <w:rsid w:val="00FA159F"/>
    <w:rsid w:val="00FA2EA8"/>
    <w:rsid w:val="00FA2FA0"/>
    <w:rsid w:val="00FA4A33"/>
    <w:rsid w:val="00FA4ECA"/>
    <w:rsid w:val="00FA57CC"/>
    <w:rsid w:val="00FA76C0"/>
    <w:rsid w:val="00FB04FA"/>
    <w:rsid w:val="00FB153D"/>
    <w:rsid w:val="00FB2B6D"/>
    <w:rsid w:val="00FB2E53"/>
    <w:rsid w:val="00FB380A"/>
    <w:rsid w:val="00FB5222"/>
    <w:rsid w:val="00FB6DF3"/>
    <w:rsid w:val="00FC1639"/>
    <w:rsid w:val="00FC3476"/>
    <w:rsid w:val="00FC3E90"/>
    <w:rsid w:val="00FC491E"/>
    <w:rsid w:val="00FC5102"/>
    <w:rsid w:val="00FC5C4E"/>
    <w:rsid w:val="00FC5F92"/>
    <w:rsid w:val="00FC7297"/>
    <w:rsid w:val="00FD2795"/>
    <w:rsid w:val="00FD3A65"/>
    <w:rsid w:val="00FD444E"/>
    <w:rsid w:val="00FD6BCE"/>
    <w:rsid w:val="00FE035C"/>
    <w:rsid w:val="00FE0544"/>
    <w:rsid w:val="00FE055C"/>
    <w:rsid w:val="00FE13DC"/>
    <w:rsid w:val="00FE2135"/>
    <w:rsid w:val="00FE2E71"/>
    <w:rsid w:val="00FE3D16"/>
    <w:rsid w:val="00FE4A77"/>
    <w:rsid w:val="00FE5A62"/>
    <w:rsid w:val="00FE61D5"/>
    <w:rsid w:val="00FE6846"/>
    <w:rsid w:val="00FE78F6"/>
    <w:rsid w:val="00FE7D6E"/>
    <w:rsid w:val="00FE7E28"/>
    <w:rsid w:val="00FF0F22"/>
    <w:rsid w:val="00FF1337"/>
    <w:rsid w:val="00FF30FA"/>
    <w:rsid w:val="00FF44AA"/>
    <w:rsid w:val="00FF513C"/>
    <w:rsid w:val="00FF56E9"/>
    <w:rsid w:val="00FF63A9"/>
    <w:rsid w:val="00FF6AC9"/>
    <w:rsid w:val="00FF7515"/>
    <w:rsid w:val="00FF7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D34A20-CA49-4E9F-89C7-2E9135C6BB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6F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279E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C72497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12A5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B09B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</w:style>
  <w:style w:type="paragraph" w:styleId="a4">
    <w:name w:val="List Paragraph"/>
    <w:aliases w:val="1,UL,Абзац маркированнный,Bullet List,FooterText,numbered,Table-Normal,RSHB_Table-Normal,Предусловия,1. Абзац списка,Нумерованный список_ФТ,Булет 1,Bullet Number,Нумерованый список,lp1,lp11,List Paragraph11,Use Case List Paragraph,Standart"/>
    <w:basedOn w:val="a"/>
    <w:link w:val="a5"/>
    <w:uiPriority w:val="34"/>
    <w:qFormat/>
    <w:rsid w:val="001B09B6"/>
    <w:pPr>
      <w:ind w:left="720"/>
      <w:contextualSpacing/>
    </w:pPr>
  </w:style>
  <w:style w:type="character" w:customStyle="1" w:styleId="a5">
    <w:name w:val="Абзац списка Знак"/>
    <w:aliases w:val="1 Знак,UL Знак,Абзац маркированнный Знак,Bullet List Знак,FooterText Знак,numbered Знак,Table-Normal Знак,RSHB_Table-Normal Знак,Предусловия Знак,1. Абзац списка Знак,Нумерованный список_ФТ Знак,Булет 1 Знак,Bullet Number Знак,lp1 Знак"/>
    <w:basedOn w:val="a0"/>
    <w:link w:val="a4"/>
    <w:uiPriority w:val="34"/>
    <w:rsid w:val="001B09B6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59"/>
    <w:rsid w:val="001B09B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s3">
    <w:name w:val="s_3"/>
    <w:basedOn w:val="a"/>
    <w:rsid w:val="001B09B6"/>
    <w:pPr>
      <w:spacing w:before="100" w:beforeAutospacing="1" w:after="100" w:afterAutospacing="1"/>
    </w:pPr>
  </w:style>
  <w:style w:type="paragraph" w:styleId="a7">
    <w:name w:val="Balloon Text"/>
    <w:basedOn w:val="a"/>
    <w:link w:val="a8"/>
    <w:uiPriority w:val="99"/>
    <w:semiHidden/>
    <w:unhideWhenUsed/>
    <w:rsid w:val="0013442A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13442A"/>
    <w:rPr>
      <w:rFonts w:ascii="Segoe UI" w:eastAsia="Calibri" w:hAnsi="Segoe UI" w:cs="Segoe UI"/>
      <w:sz w:val="18"/>
      <w:szCs w:val="18"/>
    </w:rPr>
  </w:style>
  <w:style w:type="character" w:styleId="a9">
    <w:name w:val="Strong"/>
    <w:basedOn w:val="a0"/>
    <w:uiPriority w:val="22"/>
    <w:qFormat/>
    <w:rsid w:val="00993237"/>
    <w:rPr>
      <w:b/>
      <w:bCs/>
    </w:rPr>
  </w:style>
  <w:style w:type="character" w:styleId="aa">
    <w:name w:val="Hyperlink"/>
    <w:basedOn w:val="a0"/>
    <w:uiPriority w:val="99"/>
    <w:unhideWhenUsed/>
    <w:rsid w:val="00993237"/>
    <w:rPr>
      <w:color w:val="0000FF"/>
      <w:u w:val="single"/>
    </w:rPr>
  </w:style>
  <w:style w:type="paragraph" w:styleId="ab">
    <w:name w:val="Normal (Web)"/>
    <w:basedOn w:val="a"/>
    <w:uiPriority w:val="99"/>
    <w:unhideWhenUsed/>
    <w:rsid w:val="007408F5"/>
    <w:pPr>
      <w:spacing w:before="100" w:beforeAutospacing="1" w:after="100" w:afterAutospacing="1"/>
    </w:pPr>
  </w:style>
  <w:style w:type="character" w:styleId="ac">
    <w:name w:val="Emphasis"/>
    <w:basedOn w:val="a0"/>
    <w:uiPriority w:val="20"/>
    <w:qFormat/>
    <w:rsid w:val="00531AE3"/>
    <w:rPr>
      <w:i/>
      <w:iCs/>
    </w:rPr>
  </w:style>
  <w:style w:type="character" w:customStyle="1" w:styleId="20">
    <w:name w:val="Заголовок 2 Знак"/>
    <w:basedOn w:val="a0"/>
    <w:link w:val="2"/>
    <w:uiPriority w:val="9"/>
    <w:rsid w:val="00C7249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oznaimen">
    <w:name w:val="oz_naimen"/>
    <w:basedOn w:val="a0"/>
    <w:rsid w:val="00C33AFE"/>
  </w:style>
  <w:style w:type="character" w:styleId="ad">
    <w:name w:val="FollowedHyperlink"/>
    <w:basedOn w:val="a0"/>
    <w:uiPriority w:val="99"/>
    <w:semiHidden/>
    <w:unhideWhenUsed/>
    <w:rsid w:val="00A653AA"/>
    <w:rPr>
      <w:color w:val="954F72" w:themeColor="followedHyperlink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3856BC"/>
    <w:rPr>
      <w:color w:val="605E5C"/>
      <w:shd w:val="clear" w:color="auto" w:fill="E1DFDD"/>
    </w:rPr>
  </w:style>
  <w:style w:type="character" w:customStyle="1" w:styleId="30">
    <w:name w:val="Заголовок 3 Знак"/>
    <w:basedOn w:val="a0"/>
    <w:link w:val="3"/>
    <w:uiPriority w:val="9"/>
    <w:semiHidden/>
    <w:rsid w:val="00312A52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A279E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character" w:customStyle="1" w:styleId="doccaption">
    <w:name w:val="doccaption"/>
    <w:basedOn w:val="a0"/>
    <w:rsid w:val="00A279E8"/>
  </w:style>
  <w:style w:type="character" w:customStyle="1" w:styleId="publicviewnpadepartmenttitle">
    <w:name w:val="public_view_npa_department_title"/>
    <w:basedOn w:val="a0"/>
    <w:rsid w:val="00BA67DE"/>
  </w:style>
  <w:style w:type="character" w:customStyle="1" w:styleId="publicviewnpaidwrappertext">
    <w:name w:val="public_view_npa_id_wrapper_text"/>
    <w:basedOn w:val="a0"/>
    <w:rsid w:val="00C236F6"/>
  </w:style>
  <w:style w:type="paragraph" w:styleId="ae">
    <w:name w:val="header"/>
    <w:basedOn w:val="a"/>
    <w:link w:val="af"/>
    <w:uiPriority w:val="99"/>
    <w:unhideWhenUsed/>
    <w:rsid w:val="00DF12FF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DF12F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footer"/>
    <w:basedOn w:val="a"/>
    <w:link w:val="af1"/>
    <w:uiPriority w:val="99"/>
    <w:unhideWhenUsed/>
    <w:rsid w:val="00DF12FF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DF12F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ublicviewnpaid">
    <w:name w:val="public_view_npa_id"/>
    <w:basedOn w:val="a0"/>
    <w:rsid w:val="004744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6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23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4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9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67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85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05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92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40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839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4799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7983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7681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593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05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7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5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74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2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12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7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113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3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1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9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23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5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9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0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8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83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0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2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36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062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1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7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6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5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3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4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70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17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0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5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9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54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4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0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3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0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8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1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9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90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7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7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8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4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3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4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8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77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53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0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3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0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3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0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55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021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5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95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14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9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55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56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65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1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8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1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1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1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3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55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7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0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0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16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4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0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7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7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0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9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8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03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1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1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4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97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6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59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6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7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2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14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2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2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45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9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9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1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9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8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9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9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99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8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37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3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0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56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7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1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8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9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54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26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4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15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0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7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8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95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04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266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1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9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6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0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35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914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4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9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0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00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9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88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179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76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285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64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1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9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06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4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2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5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8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2430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630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9982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438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9824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11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038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18816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413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374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0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0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26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9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81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84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51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6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0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9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16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281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2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7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6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9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6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0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2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3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4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1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0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915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77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17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9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7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3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5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30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1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0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85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3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14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5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08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63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4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35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9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5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4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1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0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46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1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0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0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5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56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57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080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1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2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2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7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33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86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80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2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7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2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1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7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7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83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0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8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7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3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8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0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27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1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7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08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93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4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0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3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4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0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9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67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2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4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6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3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550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80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884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89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162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0514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308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17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24632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8986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91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83708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8618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7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3810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863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5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3781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926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939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1946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8455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935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41746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0977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58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0911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0586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85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2713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898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3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2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6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0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5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5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9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4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4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4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3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8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9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8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02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244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3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8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95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6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922128">
          <w:blockQuote w:val="1"/>
          <w:marLeft w:val="750"/>
          <w:marRight w:val="0"/>
          <w:marTop w:val="450"/>
          <w:marBottom w:val="450"/>
          <w:divBdr>
            <w:top w:val="none" w:sz="0" w:space="0" w:color="auto"/>
            <w:left w:val="single" w:sz="12" w:space="17" w:color="3F51B5"/>
            <w:bottom w:val="none" w:sz="0" w:space="0" w:color="auto"/>
            <w:right w:val="none" w:sz="0" w:space="0" w:color="auto"/>
          </w:divBdr>
        </w:div>
      </w:divsChild>
    </w:div>
    <w:div w:id="166920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5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76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9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0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66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0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44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75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63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9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4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46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87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4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96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7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6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1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9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1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9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5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1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2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9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8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2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9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2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2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1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13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9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5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9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27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2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9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56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34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3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9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0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2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3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1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9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20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8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6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7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5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4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0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39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8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2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86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77EFD6-8AEF-43FA-A52C-874A933992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4870</TotalTime>
  <Pages>5</Pages>
  <Words>2331</Words>
  <Characters>13290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Роман Козюков</dc:creator>
  <cp:keywords/>
  <dc:description/>
  <cp:lastModifiedBy>Злата Истомина</cp:lastModifiedBy>
  <cp:revision>423</cp:revision>
  <cp:lastPrinted>2024-10-14T06:58:00Z</cp:lastPrinted>
  <dcterms:created xsi:type="dcterms:W3CDTF">2023-10-09T01:54:00Z</dcterms:created>
  <dcterms:modified xsi:type="dcterms:W3CDTF">2024-10-14T08:17:00Z</dcterms:modified>
</cp:coreProperties>
</file>