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2F435A" w14:textId="77777777" w:rsidR="00081A6B" w:rsidRPr="00C73567" w:rsidRDefault="00081A6B" w:rsidP="00081A6B">
      <w:pPr>
        <w:tabs>
          <w:tab w:val="left" w:pos="4536"/>
          <w:tab w:val="left" w:pos="4678"/>
          <w:tab w:val="left" w:pos="5387"/>
          <w:tab w:val="left" w:pos="5529"/>
        </w:tabs>
        <w:jc w:val="center"/>
        <w:rPr>
          <w:rFonts w:ascii="PT Astra Serif" w:hAnsi="PT Astra Serif"/>
          <w:b/>
          <w:bCs/>
          <w:color w:val="000000"/>
          <w:sz w:val="28"/>
          <w:szCs w:val="28"/>
          <w:lang w:eastAsia="ar-SA"/>
        </w:rPr>
      </w:pPr>
      <w:bookmarkStart w:id="0" w:name="_GoBack"/>
      <w:bookmarkEnd w:id="0"/>
    </w:p>
    <w:p w14:paraId="74379FBF" w14:textId="77777777" w:rsidR="00081A6B" w:rsidRPr="00C73567" w:rsidRDefault="00081A6B" w:rsidP="00081A6B">
      <w:pPr>
        <w:tabs>
          <w:tab w:val="left" w:pos="72"/>
          <w:tab w:val="center" w:pos="4153"/>
          <w:tab w:val="right" w:pos="8306"/>
        </w:tabs>
        <w:ind w:left="-108" w:right="-108"/>
        <w:jc w:val="center"/>
        <w:rPr>
          <w:rFonts w:ascii="PT Astra Serif" w:hAnsi="PT Astra Serif"/>
          <w:b/>
          <w:bCs/>
          <w:sz w:val="28"/>
          <w:szCs w:val="28"/>
        </w:rPr>
      </w:pPr>
      <w:r w:rsidRPr="00C73567">
        <w:rPr>
          <w:rFonts w:ascii="PT Astra Serif" w:hAnsi="PT Astra Serif"/>
          <w:b/>
          <w:bCs/>
          <w:sz w:val="28"/>
          <w:szCs w:val="28"/>
        </w:rPr>
        <w:t>ДЕПАРТАМЕНТ ГОСУДАРСТВЕННОГО ЗАКАЗА</w:t>
      </w:r>
    </w:p>
    <w:p w14:paraId="14F84A3E" w14:textId="77777777" w:rsidR="00203BD5" w:rsidRPr="00C73567" w:rsidRDefault="00081A6B" w:rsidP="00203BD5">
      <w:pPr>
        <w:tabs>
          <w:tab w:val="left" w:pos="72"/>
          <w:tab w:val="center" w:pos="4153"/>
          <w:tab w:val="right" w:pos="8306"/>
        </w:tabs>
        <w:ind w:left="-108" w:right="-108"/>
        <w:jc w:val="center"/>
        <w:rPr>
          <w:rFonts w:ascii="PT Astra Serif" w:hAnsi="PT Astra Serif"/>
          <w:b/>
          <w:bCs/>
          <w:sz w:val="28"/>
          <w:szCs w:val="28"/>
        </w:rPr>
      </w:pPr>
      <w:r w:rsidRPr="00C73567">
        <w:rPr>
          <w:rFonts w:ascii="PT Astra Serif" w:hAnsi="PT Astra Serif"/>
          <w:b/>
          <w:bCs/>
          <w:sz w:val="28"/>
          <w:szCs w:val="28"/>
        </w:rPr>
        <w:t>ТОМСКОЙ ОБЛАСТИ</w:t>
      </w:r>
    </w:p>
    <w:p w14:paraId="1444D6B6" w14:textId="77777777" w:rsidR="00203BD5" w:rsidRPr="00C73567" w:rsidRDefault="00203BD5" w:rsidP="00203BD5">
      <w:pPr>
        <w:tabs>
          <w:tab w:val="left" w:pos="72"/>
          <w:tab w:val="center" w:pos="4153"/>
          <w:tab w:val="right" w:pos="8306"/>
        </w:tabs>
        <w:ind w:left="-108" w:right="-108"/>
        <w:jc w:val="center"/>
        <w:rPr>
          <w:rFonts w:ascii="PT Astra Serif" w:hAnsi="PT Astra Serif"/>
          <w:b/>
          <w:bCs/>
          <w:sz w:val="28"/>
          <w:szCs w:val="28"/>
        </w:rPr>
      </w:pPr>
    </w:p>
    <w:p w14:paraId="2FEDC1B6" w14:textId="77777777" w:rsidR="00081A6B" w:rsidRPr="00C73567" w:rsidRDefault="00081A6B" w:rsidP="000B056E">
      <w:pPr>
        <w:tabs>
          <w:tab w:val="left" w:pos="72"/>
          <w:tab w:val="center" w:pos="4153"/>
          <w:tab w:val="right" w:pos="8306"/>
        </w:tabs>
        <w:spacing w:after="480"/>
        <w:ind w:left="-108" w:right="-108"/>
        <w:jc w:val="center"/>
        <w:rPr>
          <w:rFonts w:ascii="PT Astra Serif" w:hAnsi="PT Astra Serif"/>
          <w:b/>
          <w:sz w:val="28"/>
          <w:szCs w:val="28"/>
        </w:rPr>
      </w:pPr>
      <w:r w:rsidRPr="00C73567">
        <w:rPr>
          <w:rFonts w:ascii="PT Astra Serif" w:hAnsi="PT Astra Serif"/>
          <w:b/>
          <w:sz w:val="28"/>
          <w:szCs w:val="28"/>
        </w:rPr>
        <w:t>ПРИКАЗ</w:t>
      </w:r>
    </w:p>
    <w:p w14:paraId="4F2D226E" w14:textId="77777777" w:rsidR="00081A6B" w:rsidRPr="00C73567" w:rsidRDefault="00081A6B" w:rsidP="00081A6B">
      <w:pPr>
        <w:rPr>
          <w:rFonts w:ascii="PT Astra Serif" w:hAnsi="PT Astra Serif"/>
          <w:sz w:val="28"/>
          <w:szCs w:val="28"/>
        </w:rPr>
      </w:pPr>
    </w:p>
    <w:p w14:paraId="2CC6DCF2" w14:textId="6210EC31" w:rsidR="00A37074" w:rsidRPr="00C73567" w:rsidRDefault="00081A6B" w:rsidP="0068480A">
      <w:pPr>
        <w:spacing w:after="480" w:line="276" w:lineRule="auto"/>
        <w:rPr>
          <w:rFonts w:ascii="PT Astra Serif" w:hAnsi="PT Astra Serif"/>
          <w:sz w:val="28"/>
          <w:szCs w:val="28"/>
        </w:rPr>
      </w:pPr>
      <w:r w:rsidRPr="00C73567">
        <w:rPr>
          <w:rFonts w:ascii="PT Astra Serif" w:hAnsi="PT Astra Serif"/>
          <w:sz w:val="28"/>
          <w:szCs w:val="28"/>
        </w:rPr>
        <w:t xml:space="preserve">    </w:t>
      </w:r>
      <w:r w:rsidR="00DC0D3D">
        <w:rPr>
          <w:rFonts w:ascii="PT Astra Serif" w:hAnsi="PT Astra Serif"/>
          <w:sz w:val="28"/>
          <w:szCs w:val="28"/>
        </w:rPr>
        <w:t>07.10.2024</w:t>
      </w:r>
      <w:r w:rsidR="00F2482C" w:rsidRPr="00F2482C">
        <w:rPr>
          <w:rFonts w:ascii="PT Astra Serif" w:eastAsia="PT Astra Serif" w:hAnsi="PT Astra Serif" w:cs="PT Astra Serif"/>
          <w:spacing w:val="20"/>
          <w:sz w:val="28"/>
          <w:szCs w:val="28"/>
          <w:lang w:eastAsia="en-US" w:bidi="en-US"/>
        </w:rPr>
        <w:fldChar w:fldCharType="begin"/>
      </w:r>
      <w:r w:rsidR="00F2482C" w:rsidRPr="00F2482C">
        <w:rPr>
          <w:rFonts w:ascii="PT Astra Serif" w:eastAsia="PT Astra Serif" w:hAnsi="PT Astra Serif" w:cs="PT Astra Serif"/>
          <w:spacing w:val="20"/>
          <w:sz w:val="28"/>
          <w:szCs w:val="28"/>
          <w:lang w:eastAsia="en-US" w:bidi="en-US"/>
        </w:rPr>
        <w:instrText xml:space="preserve"> FORMTEXT </w:instrText>
      </w:r>
      <w:r w:rsidR="00A04F5F">
        <w:rPr>
          <w:rFonts w:ascii="PT Astra Serif" w:eastAsia="PT Astra Serif" w:hAnsi="PT Astra Serif" w:cs="PT Astra Serif"/>
          <w:spacing w:val="20"/>
          <w:sz w:val="28"/>
          <w:szCs w:val="28"/>
          <w:lang w:eastAsia="en-US" w:bidi="en-US"/>
        </w:rPr>
        <w:fldChar w:fldCharType="separate"/>
      </w:r>
      <w:r w:rsidR="00F2482C" w:rsidRPr="00F2482C">
        <w:rPr>
          <w:rFonts w:ascii="PT Astra Serif" w:eastAsia="PT Astra Serif" w:hAnsi="PT Astra Serif" w:cs="PT Astra Serif"/>
          <w:spacing w:val="20"/>
          <w:sz w:val="28"/>
          <w:szCs w:val="28"/>
          <w:lang w:eastAsia="en-US" w:bidi="en-US"/>
        </w:rPr>
        <w:fldChar w:fldCharType="end"/>
      </w:r>
      <w:r w:rsidRPr="00C73567">
        <w:rPr>
          <w:rFonts w:ascii="PT Astra Serif" w:hAnsi="PT Astra Serif"/>
          <w:sz w:val="28"/>
          <w:szCs w:val="28"/>
        </w:rPr>
        <w:t xml:space="preserve">             </w:t>
      </w:r>
      <w:r w:rsidR="00A17382" w:rsidRPr="00C73567">
        <w:rPr>
          <w:rFonts w:ascii="PT Astra Serif" w:hAnsi="PT Astra Serif"/>
          <w:sz w:val="28"/>
          <w:szCs w:val="28"/>
        </w:rPr>
        <w:t xml:space="preserve">                               </w:t>
      </w:r>
      <w:r w:rsidR="004D6C2F" w:rsidRPr="00C73567">
        <w:rPr>
          <w:rFonts w:ascii="PT Astra Serif" w:hAnsi="PT Astra Serif"/>
          <w:sz w:val="28"/>
          <w:szCs w:val="28"/>
        </w:rPr>
        <w:t xml:space="preserve">         </w:t>
      </w:r>
      <w:r w:rsidRPr="00C73567">
        <w:rPr>
          <w:rFonts w:ascii="PT Astra Serif" w:hAnsi="PT Astra Serif"/>
          <w:sz w:val="28"/>
          <w:szCs w:val="28"/>
        </w:rPr>
        <w:t xml:space="preserve"> </w:t>
      </w:r>
      <w:r w:rsidR="00A37074" w:rsidRPr="00C73567">
        <w:rPr>
          <w:rFonts w:ascii="PT Astra Serif" w:hAnsi="PT Astra Serif"/>
          <w:sz w:val="28"/>
          <w:szCs w:val="28"/>
        </w:rPr>
        <w:t xml:space="preserve">             </w:t>
      </w:r>
      <w:r w:rsidR="0021798E" w:rsidRPr="00C73567">
        <w:rPr>
          <w:rFonts w:ascii="PT Astra Serif" w:hAnsi="PT Astra Serif"/>
          <w:sz w:val="28"/>
          <w:szCs w:val="28"/>
        </w:rPr>
        <w:t xml:space="preserve">          </w:t>
      </w:r>
      <w:r w:rsidR="006E1307" w:rsidRPr="00C73567">
        <w:rPr>
          <w:rFonts w:ascii="PT Astra Serif" w:hAnsi="PT Astra Serif"/>
          <w:sz w:val="28"/>
          <w:szCs w:val="28"/>
        </w:rPr>
        <w:t xml:space="preserve">     </w:t>
      </w:r>
      <w:r w:rsidR="003C5EA6" w:rsidRPr="00C73567">
        <w:rPr>
          <w:rFonts w:ascii="PT Astra Serif" w:hAnsi="PT Astra Serif"/>
          <w:sz w:val="28"/>
          <w:szCs w:val="28"/>
        </w:rPr>
        <w:t xml:space="preserve"> </w:t>
      </w:r>
      <w:r w:rsidR="00E47E52" w:rsidRPr="00C73567">
        <w:rPr>
          <w:rFonts w:ascii="PT Astra Serif" w:hAnsi="PT Astra Serif"/>
          <w:sz w:val="28"/>
          <w:szCs w:val="28"/>
        </w:rPr>
        <w:t xml:space="preserve">       </w:t>
      </w:r>
      <w:r w:rsidR="006E1307" w:rsidRPr="00C73567">
        <w:rPr>
          <w:rFonts w:ascii="PT Astra Serif" w:hAnsi="PT Astra Serif"/>
          <w:sz w:val="28"/>
          <w:szCs w:val="28"/>
        </w:rPr>
        <w:t xml:space="preserve">    </w:t>
      </w:r>
      <w:r w:rsidR="0019778F" w:rsidRPr="00C73567">
        <w:rPr>
          <w:rFonts w:ascii="PT Astra Serif" w:hAnsi="PT Astra Serif"/>
          <w:sz w:val="28"/>
          <w:szCs w:val="28"/>
        </w:rPr>
        <w:t xml:space="preserve">   </w:t>
      </w:r>
      <w:r w:rsidR="00F2482C">
        <w:rPr>
          <w:rFonts w:ascii="PT Astra Serif" w:hAnsi="PT Astra Serif"/>
          <w:sz w:val="28"/>
          <w:szCs w:val="28"/>
        </w:rPr>
        <w:t xml:space="preserve">        № </w:t>
      </w:r>
      <w:r w:rsidR="003E0157">
        <w:rPr>
          <w:rFonts w:ascii="PT Astra Serif" w:hAnsi="PT Astra Serif"/>
          <w:sz w:val="28"/>
          <w:szCs w:val="28"/>
        </w:rPr>
        <w:t>12-п</w:t>
      </w:r>
      <w:r w:rsidR="00F2482C" w:rsidRPr="008971D8">
        <w:rPr>
          <w:rFonts w:ascii="PT Astra Serif" w:eastAsia="PT Astra Serif" w:hAnsi="PT Astra Serif" w:cs="PT Astra Serif"/>
          <w:spacing w:val="20"/>
          <w:sz w:val="28"/>
          <w:szCs w:val="28"/>
          <w:lang w:eastAsia="en-US" w:bidi="en-US"/>
        </w:rPr>
        <w:fldChar w:fldCharType="begin"/>
      </w:r>
      <w:r w:rsidR="00F2482C" w:rsidRPr="008971D8">
        <w:rPr>
          <w:rFonts w:ascii="PT Astra Serif" w:eastAsia="PT Astra Serif" w:hAnsi="PT Astra Serif" w:cs="PT Astra Serif"/>
          <w:spacing w:val="20"/>
          <w:sz w:val="28"/>
          <w:szCs w:val="28"/>
          <w:lang w:eastAsia="en-US" w:bidi="en-US"/>
        </w:rPr>
        <w:instrText xml:space="preserve"> FORMTEXT </w:instrText>
      </w:r>
      <w:r w:rsidR="00A04F5F">
        <w:rPr>
          <w:rFonts w:ascii="PT Astra Serif" w:eastAsia="PT Astra Serif" w:hAnsi="PT Astra Serif" w:cs="PT Astra Serif"/>
          <w:spacing w:val="20"/>
          <w:sz w:val="28"/>
          <w:szCs w:val="28"/>
          <w:lang w:eastAsia="en-US" w:bidi="en-US"/>
        </w:rPr>
        <w:fldChar w:fldCharType="separate"/>
      </w:r>
      <w:r w:rsidR="00F2482C" w:rsidRPr="008971D8">
        <w:rPr>
          <w:rFonts w:ascii="PT Astra Serif" w:eastAsia="PT Astra Serif" w:hAnsi="PT Astra Serif" w:cs="PT Astra Serif"/>
          <w:spacing w:val="20"/>
          <w:sz w:val="28"/>
          <w:szCs w:val="28"/>
          <w:lang w:eastAsia="en-US" w:bidi="en-US"/>
        </w:rPr>
        <w:fldChar w:fldCharType="end"/>
      </w:r>
    </w:p>
    <w:p w14:paraId="5E7FD517" w14:textId="5231763C" w:rsidR="0019778F" w:rsidRPr="00C73567" w:rsidRDefault="0019778F" w:rsidP="007360CF">
      <w:pPr>
        <w:keepNext/>
        <w:keepLines/>
        <w:widowControl w:val="0"/>
        <w:autoSpaceDE w:val="0"/>
        <w:autoSpaceDN w:val="0"/>
        <w:adjustRightInd w:val="0"/>
        <w:ind w:firstLine="540"/>
        <w:jc w:val="center"/>
        <w:rPr>
          <w:rFonts w:ascii="PT Astra Serif" w:hAnsi="PT Astra Serif"/>
          <w:bCs/>
          <w:sz w:val="28"/>
          <w:szCs w:val="28"/>
        </w:rPr>
      </w:pPr>
      <w:r w:rsidRPr="00C73567">
        <w:rPr>
          <w:rFonts w:ascii="PT Astra Serif" w:hAnsi="PT Astra Serif"/>
          <w:bCs/>
          <w:sz w:val="28"/>
          <w:szCs w:val="28"/>
        </w:rPr>
        <w:t>О</w:t>
      </w:r>
      <w:r w:rsidR="00901BDA" w:rsidRPr="00C73567">
        <w:rPr>
          <w:rFonts w:ascii="PT Astra Serif" w:hAnsi="PT Astra Serif"/>
          <w:bCs/>
          <w:sz w:val="28"/>
          <w:szCs w:val="28"/>
        </w:rPr>
        <w:t xml:space="preserve">б утверждении типового положения о закупке товаров, работ, услуг </w:t>
      </w:r>
    </w:p>
    <w:p w14:paraId="691ECAF0" w14:textId="77777777" w:rsidR="00081A6B" w:rsidRPr="00C73567" w:rsidRDefault="00081A6B" w:rsidP="00081A6B">
      <w:pPr>
        <w:pStyle w:val="a4"/>
        <w:jc w:val="left"/>
        <w:rPr>
          <w:rFonts w:ascii="PT Astra Serif" w:hAnsi="PT Astra Serif"/>
        </w:rPr>
      </w:pPr>
    </w:p>
    <w:p w14:paraId="5D5C557E" w14:textId="52A4E9D4" w:rsidR="00B24B94" w:rsidRPr="00C73567" w:rsidRDefault="00B24B94" w:rsidP="00B24B94">
      <w:pPr>
        <w:tabs>
          <w:tab w:val="left" w:pos="1134"/>
        </w:tabs>
        <w:ind w:firstLine="709"/>
        <w:jc w:val="both"/>
        <w:rPr>
          <w:rFonts w:ascii="PT Astra Serif" w:hAnsi="PT Astra Serif"/>
          <w:sz w:val="28"/>
          <w:szCs w:val="28"/>
        </w:rPr>
      </w:pPr>
      <w:r w:rsidRPr="00C73567">
        <w:rPr>
          <w:rFonts w:ascii="PT Astra Serif" w:hAnsi="PT Astra Serif"/>
          <w:sz w:val="28"/>
          <w:szCs w:val="28"/>
        </w:rPr>
        <w:t xml:space="preserve">В </w:t>
      </w:r>
      <w:r w:rsidR="00901BDA" w:rsidRPr="00C73567">
        <w:rPr>
          <w:rFonts w:ascii="PT Astra Serif" w:hAnsi="PT Astra Serif"/>
          <w:sz w:val="28"/>
          <w:szCs w:val="28"/>
        </w:rPr>
        <w:t xml:space="preserve">соответствии с частью 2.1 статьи 2 Федерального закона от 18 июля 2011 года № 223-ФЗ «О закупках товаров, работ, услуг отдельными видами </w:t>
      </w:r>
      <w:r w:rsidR="004F7C81" w:rsidRPr="00C73567">
        <w:rPr>
          <w:rFonts w:ascii="PT Astra Serif" w:hAnsi="PT Astra Serif"/>
          <w:sz w:val="28"/>
          <w:szCs w:val="28"/>
        </w:rPr>
        <w:t>юридических лиц»</w:t>
      </w:r>
    </w:p>
    <w:p w14:paraId="3A48A9BA" w14:textId="5FC4D848" w:rsidR="00B24B94" w:rsidRPr="00C73567" w:rsidRDefault="00B24B94" w:rsidP="00B24B94">
      <w:pPr>
        <w:tabs>
          <w:tab w:val="left" w:pos="1134"/>
        </w:tabs>
        <w:ind w:firstLine="709"/>
        <w:jc w:val="both"/>
        <w:rPr>
          <w:rFonts w:ascii="PT Astra Serif" w:hAnsi="PT Astra Serif"/>
          <w:sz w:val="28"/>
          <w:szCs w:val="28"/>
        </w:rPr>
      </w:pPr>
      <w:r w:rsidRPr="00C73567">
        <w:rPr>
          <w:rFonts w:ascii="PT Astra Serif" w:hAnsi="PT Astra Serif"/>
          <w:sz w:val="28"/>
          <w:szCs w:val="28"/>
        </w:rPr>
        <w:t>ПРИКАЗЫВАЮ:</w:t>
      </w:r>
      <w:r w:rsidR="00DF4139" w:rsidRPr="00C73567">
        <w:rPr>
          <w:rFonts w:ascii="PT Astra Serif" w:hAnsi="PT Astra Serif"/>
          <w:sz w:val="28"/>
          <w:szCs w:val="28"/>
        </w:rPr>
        <w:t xml:space="preserve"> </w:t>
      </w:r>
    </w:p>
    <w:p w14:paraId="68C2E647" w14:textId="34C9CC27" w:rsidR="004F7C81" w:rsidRPr="00C73567" w:rsidRDefault="00A37074" w:rsidP="00381ACE">
      <w:pPr>
        <w:tabs>
          <w:tab w:val="left" w:pos="1134"/>
        </w:tabs>
        <w:ind w:firstLine="709"/>
        <w:jc w:val="both"/>
        <w:rPr>
          <w:rFonts w:ascii="PT Astra Serif" w:hAnsi="PT Astra Serif"/>
          <w:sz w:val="28"/>
          <w:szCs w:val="28"/>
        </w:rPr>
      </w:pPr>
      <w:r w:rsidRPr="00C73567">
        <w:rPr>
          <w:rFonts w:ascii="PT Astra Serif" w:hAnsi="PT Astra Serif"/>
          <w:sz w:val="28"/>
          <w:szCs w:val="28"/>
        </w:rPr>
        <w:t>1</w:t>
      </w:r>
      <w:r w:rsidR="00802C2A" w:rsidRPr="00C73567">
        <w:rPr>
          <w:rFonts w:ascii="PT Astra Serif" w:hAnsi="PT Astra Serif"/>
          <w:sz w:val="28"/>
          <w:szCs w:val="28"/>
        </w:rPr>
        <w:t>.</w:t>
      </w:r>
      <w:r w:rsidR="00642926" w:rsidRPr="00C73567">
        <w:rPr>
          <w:rFonts w:ascii="PT Astra Serif" w:hAnsi="PT Astra Serif"/>
          <w:sz w:val="28"/>
          <w:szCs w:val="28"/>
        </w:rPr>
        <w:t> </w:t>
      </w:r>
      <w:r w:rsidR="00802C2A" w:rsidRPr="00C73567">
        <w:rPr>
          <w:rFonts w:ascii="PT Astra Serif" w:hAnsi="PT Astra Serif"/>
          <w:sz w:val="28"/>
          <w:szCs w:val="28"/>
        </w:rPr>
        <w:t>У</w:t>
      </w:r>
      <w:r w:rsidR="004F7C81" w:rsidRPr="00C73567">
        <w:rPr>
          <w:rFonts w:ascii="PT Astra Serif" w:hAnsi="PT Astra Serif"/>
          <w:sz w:val="28"/>
          <w:szCs w:val="28"/>
        </w:rPr>
        <w:t>твердить типовое положение о закупке товаров, работ, услуг согласно приложению к настоящему приказу.</w:t>
      </w:r>
    </w:p>
    <w:p w14:paraId="004799E5" w14:textId="1904E360" w:rsidR="004F7C81" w:rsidRPr="00C73567" w:rsidRDefault="00642926" w:rsidP="00381ACE">
      <w:pPr>
        <w:tabs>
          <w:tab w:val="left" w:pos="1134"/>
        </w:tabs>
        <w:ind w:firstLine="709"/>
        <w:jc w:val="both"/>
        <w:rPr>
          <w:rFonts w:ascii="PT Astra Serif" w:hAnsi="PT Astra Serif"/>
          <w:sz w:val="28"/>
          <w:szCs w:val="28"/>
        </w:rPr>
      </w:pPr>
      <w:r w:rsidRPr="00C73567">
        <w:rPr>
          <w:rFonts w:ascii="PT Astra Serif" w:hAnsi="PT Astra Serif"/>
          <w:sz w:val="28"/>
          <w:szCs w:val="28"/>
        </w:rPr>
        <w:t>2</w:t>
      </w:r>
      <w:r w:rsidR="00802C2A" w:rsidRPr="00C73567">
        <w:rPr>
          <w:rFonts w:ascii="PT Astra Serif" w:hAnsi="PT Astra Serif"/>
          <w:sz w:val="28"/>
          <w:szCs w:val="28"/>
        </w:rPr>
        <w:t>.</w:t>
      </w:r>
      <w:r w:rsidRPr="00C73567">
        <w:rPr>
          <w:rFonts w:ascii="PT Astra Serif" w:hAnsi="PT Astra Serif"/>
          <w:sz w:val="28"/>
          <w:szCs w:val="28"/>
        </w:rPr>
        <w:t> </w:t>
      </w:r>
      <w:r w:rsidR="00802C2A" w:rsidRPr="00C73567">
        <w:rPr>
          <w:rFonts w:ascii="PT Astra Serif" w:hAnsi="PT Astra Serif"/>
          <w:sz w:val="28"/>
          <w:szCs w:val="28"/>
        </w:rPr>
        <w:t>Т</w:t>
      </w:r>
      <w:r w:rsidR="004F7C81" w:rsidRPr="00C73567">
        <w:rPr>
          <w:rFonts w:ascii="PT Astra Serif" w:hAnsi="PT Astra Serif"/>
          <w:sz w:val="28"/>
          <w:szCs w:val="28"/>
        </w:rPr>
        <w:t>иповое положение о закупке товаров, работ, услуг обязательно к применению областными государственными автономными учреждениями, областными государственными бюджетными учреждениями, при наличии правового акта, утвержденного в соответствии с частью 3 статьи 2 Федерального закона от 18 июля 2011 года № 223-ФЗ «О закупках товаров, работ, услуг отдельными видами юридических лиц».</w:t>
      </w:r>
    </w:p>
    <w:p w14:paraId="4319DBF3" w14:textId="170442F9" w:rsidR="00437830" w:rsidRPr="00C73567" w:rsidRDefault="00802C2A" w:rsidP="00381ACE">
      <w:pPr>
        <w:tabs>
          <w:tab w:val="left" w:pos="1134"/>
        </w:tabs>
        <w:ind w:firstLine="709"/>
        <w:jc w:val="both"/>
        <w:rPr>
          <w:rFonts w:ascii="PT Astra Serif" w:hAnsi="PT Astra Serif"/>
          <w:sz w:val="28"/>
          <w:szCs w:val="28"/>
        </w:rPr>
      </w:pPr>
      <w:r w:rsidRPr="00C73567">
        <w:rPr>
          <w:rFonts w:ascii="PT Astra Serif" w:hAnsi="PT Astra Serif"/>
          <w:sz w:val="28"/>
          <w:szCs w:val="28"/>
        </w:rPr>
        <w:t>3</w:t>
      </w:r>
      <w:r w:rsidR="004F7C81" w:rsidRPr="00C73567">
        <w:rPr>
          <w:rFonts w:ascii="PT Astra Serif" w:hAnsi="PT Astra Serif"/>
          <w:sz w:val="28"/>
          <w:szCs w:val="28"/>
        </w:rPr>
        <w:t>. Признать утратившим</w:t>
      </w:r>
      <w:r w:rsidR="001E7370" w:rsidRPr="00C73567">
        <w:rPr>
          <w:rFonts w:ascii="PT Astra Serif" w:hAnsi="PT Astra Serif"/>
          <w:sz w:val="28"/>
          <w:szCs w:val="28"/>
        </w:rPr>
        <w:t>и</w:t>
      </w:r>
      <w:r w:rsidR="004F7C81" w:rsidRPr="00C73567">
        <w:rPr>
          <w:rFonts w:ascii="PT Astra Serif" w:hAnsi="PT Astra Serif"/>
          <w:sz w:val="28"/>
          <w:szCs w:val="28"/>
        </w:rPr>
        <w:t xml:space="preserve"> </w:t>
      </w:r>
      <w:r w:rsidR="00437830" w:rsidRPr="00C73567">
        <w:rPr>
          <w:rFonts w:ascii="PT Astra Serif" w:hAnsi="PT Astra Serif"/>
          <w:sz w:val="28"/>
          <w:szCs w:val="28"/>
        </w:rPr>
        <w:t>силу:</w:t>
      </w:r>
    </w:p>
    <w:p w14:paraId="59EF976B" w14:textId="288C9019" w:rsidR="004F7C81" w:rsidRPr="00C73567" w:rsidRDefault="00642926" w:rsidP="00381ACE">
      <w:pPr>
        <w:tabs>
          <w:tab w:val="left" w:pos="1134"/>
        </w:tabs>
        <w:ind w:firstLine="709"/>
        <w:jc w:val="both"/>
        <w:rPr>
          <w:rFonts w:ascii="PT Astra Serif" w:hAnsi="PT Astra Serif"/>
          <w:bCs/>
          <w:sz w:val="28"/>
          <w:szCs w:val="28"/>
        </w:rPr>
      </w:pPr>
      <w:r w:rsidRPr="00C73567">
        <w:rPr>
          <w:rFonts w:ascii="PT Astra Serif" w:hAnsi="PT Astra Serif"/>
          <w:sz w:val="28"/>
          <w:szCs w:val="28"/>
        </w:rPr>
        <w:t>1)</w:t>
      </w:r>
      <w:r w:rsidRPr="00C73567">
        <w:rPr>
          <w:rFonts w:ascii="PT Astra Serif" w:hAnsi="PT Astra Serif"/>
          <w:sz w:val="28"/>
          <w:szCs w:val="28"/>
        </w:rPr>
        <w:t> </w:t>
      </w:r>
      <w:r w:rsidR="00B24B94" w:rsidRPr="00C73567">
        <w:rPr>
          <w:rFonts w:ascii="PT Astra Serif" w:hAnsi="PT Astra Serif"/>
          <w:sz w:val="28"/>
          <w:szCs w:val="28"/>
        </w:rPr>
        <w:t xml:space="preserve">приказ Департамента государственного заказа Томской области от </w:t>
      </w:r>
      <w:r w:rsidR="001721F2" w:rsidRPr="00C73567">
        <w:rPr>
          <w:rFonts w:ascii="PT Astra Serif" w:hAnsi="PT Astra Serif"/>
          <w:sz w:val="28"/>
          <w:szCs w:val="28"/>
        </w:rPr>
        <w:t>18</w:t>
      </w:r>
      <w:r w:rsidR="00B24B94" w:rsidRPr="00C73567">
        <w:rPr>
          <w:rFonts w:ascii="PT Astra Serif" w:hAnsi="PT Astra Serif"/>
          <w:sz w:val="28"/>
          <w:szCs w:val="28"/>
        </w:rPr>
        <w:t>.0</w:t>
      </w:r>
      <w:r w:rsidR="001721F2" w:rsidRPr="00C73567">
        <w:rPr>
          <w:rFonts w:ascii="PT Astra Serif" w:hAnsi="PT Astra Serif"/>
          <w:sz w:val="28"/>
          <w:szCs w:val="28"/>
        </w:rPr>
        <w:t>6</w:t>
      </w:r>
      <w:r w:rsidR="00B24B94" w:rsidRPr="00C73567">
        <w:rPr>
          <w:rFonts w:ascii="PT Astra Serif" w:hAnsi="PT Astra Serif"/>
          <w:sz w:val="28"/>
          <w:szCs w:val="28"/>
        </w:rPr>
        <w:t>.2018 № 1</w:t>
      </w:r>
      <w:r w:rsidR="001721F2" w:rsidRPr="00C73567">
        <w:rPr>
          <w:rFonts w:ascii="PT Astra Serif" w:hAnsi="PT Astra Serif"/>
          <w:sz w:val="28"/>
          <w:szCs w:val="28"/>
        </w:rPr>
        <w:t>3</w:t>
      </w:r>
      <w:r w:rsidR="00B24B94" w:rsidRPr="00C73567">
        <w:rPr>
          <w:rFonts w:ascii="PT Astra Serif" w:hAnsi="PT Astra Serif"/>
          <w:sz w:val="28"/>
          <w:szCs w:val="28"/>
        </w:rPr>
        <w:t>-п «</w:t>
      </w:r>
      <w:r w:rsidR="001721F2" w:rsidRPr="00C73567">
        <w:rPr>
          <w:rFonts w:ascii="PT Astra Serif" w:hAnsi="PT Astra Serif"/>
          <w:bCs/>
          <w:sz w:val="28"/>
          <w:szCs w:val="28"/>
        </w:rPr>
        <w:t>Об утверждении типового положения о закупке товаров, работ, услуг и признании утратившим силу приказа Департамента государственного заказа Томской области от 17.04.2018 № 8-п</w:t>
      </w:r>
      <w:r w:rsidRPr="00C73567">
        <w:rPr>
          <w:rFonts w:ascii="PT Astra Serif" w:hAnsi="PT Astra Serif"/>
          <w:bCs/>
          <w:sz w:val="28"/>
          <w:szCs w:val="28"/>
        </w:rPr>
        <w:t>» (Официальный интернет-портал Администрации</w:t>
      </w:r>
      <w:r w:rsidR="001721F2" w:rsidRPr="00C73567">
        <w:rPr>
          <w:rFonts w:ascii="PT Astra Serif" w:hAnsi="PT Astra Serif"/>
          <w:bCs/>
          <w:sz w:val="28"/>
          <w:szCs w:val="28"/>
        </w:rPr>
        <w:t xml:space="preserve"> Томской области www.tomsk.gov.ru, </w:t>
      </w:r>
      <w:r w:rsidRPr="00C73567">
        <w:rPr>
          <w:rFonts w:ascii="PT Astra Serif" w:hAnsi="PT Astra Serif"/>
          <w:bCs/>
          <w:sz w:val="28"/>
          <w:szCs w:val="28"/>
        </w:rPr>
        <w:t xml:space="preserve">томскаяобласть.рф, </w:t>
      </w:r>
      <w:r w:rsidR="001721F2" w:rsidRPr="00C73567">
        <w:rPr>
          <w:rFonts w:ascii="PT Astra Serif" w:hAnsi="PT Astra Serif"/>
          <w:bCs/>
          <w:sz w:val="28"/>
          <w:szCs w:val="28"/>
        </w:rPr>
        <w:t>20.06.2018)</w:t>
      </w:r>
      <w:r w:rsidR="00437830" w:rsidRPr="00C73567">
        <w:rPr>
          <w:rFonts w:ascii="PT Astra Serif" w:hAnsi="PT Astra Serif"/>
          <w:bCs/>
          <w:sz w:val="28"/>
          <w:szCs w:val="28"/>
        </w:rPr>
        <w:t>;</w:t>
      </w:r>
    </w:p>
    <w:p w14:paraId="1361C987" w14:textId="010B4C07" w:rsidR="00437830" w:rsidRPr="00C73567" w:rsidRDefault="00642926" w:rsidP="00381ACE">
      <w:pPr>
        <w:tabs>
          <w:tab w:val="left" w:pos="1134"/>
        </w:tabs>
        <w:ind w:firstLine="709"/>
        <w:jc w:val="both"/>
        <w:rPr>
          <w:rFonts w:ascii="PT Astra Serif" w:hAnsi="PT Astra Serif"/>
          <w:bCs/>
          <w:sz w:val="28"/>
          <w:szCs w:val="28"/>
        </w:rPr>
      </w:pPr>
      <w:r w:rsidRPr="00C73567">
        <w:rPr>
          <w:rFonts w:ascii="PT Astra Serif" w:hAnsi="PT Astra Serif"/>
          <w:bCs/>
          <w:sz w:val="28"/>
          <w:szCs w:val="28"/>
        </w:rPr>
        <w:t>2)</w:t>
      </w:r>
      <w:r w:rsidRPr="00C73567">
        <w:rPr>
          <w:rFonts w:ascii="PT Astra Serif" w:hAnsi="PT Astra Serif"/>
          <w:bCs/>
          <w:sz w:val="28"/>
          <w:szCs w:val="28"/>
        </w:rPr>
        <w:t> </w:t>
      </w:r>
      <w:r w:rsidR="00437830" w:rsidRPr="00C73567">
        <w:rPr>
          <w:rFonts w:ascii="PT Astra Serif" w:hAnsi="PT Astra Serif"/>
          <w:sz w:val="28"/>
          <w:szCs w:val="28"/>
        </w:rPr>
        <w:t>приказ Департамента государственного заказа Томской области от 01.08.2018 № 15-п «О внесении изменений в приказ Департамента государственного заказа Томской области от 18.06.2018 № 13-п» (</w:t>
      </w:r>
      <w:r w:rsidRPr="00C73567">
        <w:rPr>
          <w:rFonts w:ascii="PT Astra Serif" w:hAnsi="PT Astra Serif"/>
          <w:bCs/>
          <w:sz w:val="28"/>
          <w:szCs w:val="28"/>
        </w:rPr>
        <w:t>Официальный интернет-портал Администрации Томской области www.tomsk.gov.ru, томскаяобласть.рф</w:t>
      </w:r>
      <w:r w:rsidR="00437830" w:rsidRPr="00C73567">
        <w:rPr>
          <w:rFonts w:ascii="PT Astra Serif" w:hAnsi="PT Astra Serif"/>
          <w:bCs/>
          <w:sz w:val="28"/>
          <w:szCs w:val="28"/>
        </w:rPr>
        <w:t>, 02.08.2018);</w:t>
      </w:r>
    </w:p>
    <w:p w14:paraId="73D743D7" w14:textId="3F047FFD" w:rsidR="00437830" w:rsidRPr="00C73567" w:rsidRDefault="00642926" w:rsidP="00381ACE">
      <w:pPr>
        <w:tabs>
          <w:tab w:val="left" w:pos="1134"/>
        </w:tabs>
        <w:ind w:firstLine="709"/>
        <w:jc w:val="both"/>
        <w:rPr>
          <w:rFonts w:ascii="PT Astra Serif" w:hAnsi="PT Astra Serif"/>
          <w:bCs/>
          <w:sz w:val="28"/>
          <w:szCs w:val="28"/>
        </w:rPr>
      </w:pPr>
      <w:r w:rsidRPr="00C73567">
        <w:rPr>
          <w:rFonts w:ascii="PT Astra Serif" w:hAnsi="PT Astra Serif"/>
          <w:bCs/>
          <w:sz w:val="28"/>
          <w:szCs w:val="28"/>
        </w:rPr>
        <w:t>3)</w:t>
      </w:r>
      <w:r w:rsidRPr="00C73567">
        <w:rPr>
          <w:rFonts w:ascii="PT Astra Serif" w:hAnsi="PT Astra Serif"/>
          <w:bCs/>
          <w:sz w:val="28"/>
          <w:szCs w:val="28"/>
        </w:rPr>
        <w:t> </w:t>
      </w:r>
      <w:r w:rsidR="00437830" w:rsidRPr="00C73567">
        <w:rPr>
          <w:rFonts w:ascii="PT Astra Serif" w:hAnsi="PT Astra Serif"/>
          <w:sz w:val="28"/>
          <w:szCs w:val="28"/>
        </w:rPr>
        <w:t>приказ Департамента государственного заказа Томской области от 22.08.2018 № 18-п «О внесении изменений в приказ Департамента государственного заказа Томской области от 01.08.2018 № 15-п» (</w:t>
      </w:r>
      <w:r w:rsidRPr="00C73567">
        <w:rPr>
          <w:rFonts w:ascii="PT Astra Serif" w:hAnsi="PT Astra Serif"/>
          <w:bCs/>
          <w:sz w:val="28"/>
          <w:szCs w:val="28"/>
        </w:rPr>
        <w:t>Официальный интернет-портал Администрации Томской области www.tomsk.gov.ru, томскаяобласть.рф</w:t>
      </w:r>
      <w:r w:rsidR="00437830" w:rsidRPr="00C73567">
        <w:rPr>
          <w:rFonts w:ascii="PT Astra Serif" w:hAnsi="PT Astra Serif"/>
          <w:bCs/>
          <w:sz w:val="28"/>
          <w:szCs w:val="28"/>
        </w:rPr>
        <w:t>, 23.08.2018);</w:t>
      </w:r>
    </w:p>
    <w:p w14:paraId="5886969E" w14:textId="648B4094" w:rsidR="00437830" w:rsidRPr="00C73567" w:rsidRDefault="00642926" w:rsidP="00381ACE">
      <w:pPr>
        <w:tabs>
          <w:tab w:val="left" w:pos="1134"/>
        </w:tabs>
        <w:ind w:firstLine="709"/>
        <w:jc w:val="both"/>
        <w:rPr>
          <w:rFonts w:ascii="PT Astra Serif" w:hAnsi="PT Astra Serif"/>
          <w:bCs/>
          <w:sz w:val="28"/>
          <w:szCs w:val="28"/>
        </w:rPr>
      </w:pPr>
      <w:r w:rsidRPr="00C73567">
        <w:rPr>
          <w:rFonts w:ascii="PT Astra Serif" w:hAnsi="PT Astra Serif"/>
          <w:bCs/>
          <w:sz w:val="28"/>
          <w:szCs w:val="28"/>
        </w:rPr>
        <w:t>4)</w:t>
      </w:r>
      <w:r w:rsidRPr="00C73567">
        <w:rPr>
          <w:rFonts w:ascii="PT Astra Serif" w:hAnsi="PT Astra Serif"/>
          <w:bCs/>
          <w:sz w:val="28"/>
          <w:szCs w:val="28"/>
        </w:rPr>
        <w:t> </w:t>
      </w:r>
      <w:r w:rsidR="00437830" w:rsidRPr="00C73567">
        <w:rPr>
          <w:rFonts w:ascii="PT Astra Serif" w:hAnsi="PT Astra Serif"/>
          <w:sz w:val="28"/>
          <w:szCs w:val="28"/>
        </w:rPr>
        <w:t xml:space="preserve">приказ Департамента государственного заказа Томской области от 22.08.2018 № 19-п «О внесении изменений в приказ Департамента государственного заказа Томской области от 18.06.2018 № </w:t>
      </w:r>
      <w:r w:rsidR="00437830" w:rsidRPr="00C73567">
        <w:rPr>
          <w:rFonts w:ascii="PT Astra Serif" w:hAnsi="PT Astra Serif"/>
          <w:sz w:val="28"/>
          <w:szCs w:val="28"/>
        </w:rPr>
        <w:lastRenderedPageBreak/>
        <w:t>13-п» (</w:t>
      </w:r>
      <w:r w:rsidRPr="00C73567">
        <w:rPr>
          <w:rFonts w:ascii="PT Astra Serif" w:hAnsi="PT Astra Serif"/>
          <w:bCs/>
          <w:sz w:val="28"/>
          <w:szCs w:val="28"/>
        </w:rPr>
        <w:t>Официальный интернет-портал Администрации Томской области www.tomsk.gov.ru, томскаяобласть.рф</w:t>
      </w:r>
      <w:r w:rsidR="00437830" w:rsidRPr="00C73567">
        <w:rPr>
          <w:rFonts w:ascii="PT Astra Serif" w:hAnsi="PT Astra Serif"/>
          <w:bCs/>
          <w:sz w:val="28"/>
          <w:szCs w:val="28"/>
        </w:rPr>
        <w:t>, 23.08.2018);</w:t>
      </w:r>
    </w:p>
    <w:p w14:paraId="45968BE0" w14:textId="7994FA4D" w:rsidR="00437830" w:rsidRPr="00C73567" w:rsidRDefault="00642926" w:rsidP="00437830">
      <w:pPr>
        <w:tabs>
          <w:tab w:val="left" w:pos="1134"/>
        </w:tabs>
        <w:ind w:firstLine="709"/>
        <w:jc w:val="both"/>
        <w:rPr>
          <w:rFonts w:ascii="PT Astra Serif" w:hAnsi="PT Astra Serif"/>
          <w:bCs/>
          <w:sz w:val="28"/>
          <w:szCs w:val="28"/>
        </w:rPr>
      </w:pPr>
      <w:r w:rsidRPr="00C73567">
        <w:rPr>
          <w:rFonts w:ascii="PT Astra Serif" w:hAnsi="PT Astra Serif"/>
          <w:bCs/>
          <w:sz w:val="28"/>
          <w:szCs w:val="28"/>
        </w:rPr>
        <w:t>5)</w:t>
      </w:r>
      <w:r w:rsidRPr="00C73567">
        <w:rPr>
          <w:rFonts w:ascii="PT Astra Serif" w:hAnsi="PT Astra Serif"/>
          <w:bCs/>
          <w:sz w:val="28"/>
          <w:szCs w:val="28"/>
        </w:rPr>
        <w:t> </w:t>
      </w:r>
      <w:r w:rsidR="00437830" w:rsidRPr="00C73567">
        <w:rPr>
          <w:rFonts w:ascii="PT Astra Serif" w:hAnsi="PT Astra Serif"/>
          <w:sz w:val="28"/>
          <w:szCs w:val="28"/>
        </w:rPr>
        <w:t>приказ Департамента государственного заказа Томской области от 29.10.2018 № 25-п «О внесении изменений в приказ Департамента государственного заказа Томской области от 18.06.2018 № 13-п» (</w:t>
      </w:r>
      <w:r w:rsidR="00437830" w:rsidRPr="00C73567">
        <w:rPr>
          <w:rFonts w:ascii="PT Astra Serif" w:hAnsi="PT Astra Serif"/>
          <w:bCs/>
          <w:sz w:val="28"/>
          <w:szCs w:val="28"/>
        </w:rPr>
        <w:t>Официальный интернет-портал правовой информации www.</w:t>
      </w:r>
      <w:r w:rsidR="00437830" w:rsidRPr="00C73567">
        <w:rPr>
          <w:rFonts w:ascii="PT Astra Serif" w:hAnsi="PT Astra Serif"/>
          <w:bCs/>
          <w:sz w:val="28"/>
          <w:szCs w:val="28"/>
          <w:lang w:val="en-US"/>
        </w:rPr>
        <w:t>pravo</w:t>
      </w:r>
      <w:r w:rsidR="00437830" w:rsidRPr="00C73567">
        <w:rPr>
          <w:rFonts w:ascii="PT Astra Serif" w:hAnsi="PT Astra Serif"/>
          <w:bCs/>
          <w:sz w:val="28"/>
          <w:szCs w:val="28"/>
        </w:rPr>
        <w:t>.gov.ru, 31.10.2018, 7001201810310003);</w:t>
      </w:r>
    </w:p>
    <w:p w14:paraId="29F5D559" w14:textId="6E284C7E" w:rsidR="00437830" w:rsidRPr="00C73567" w:rsidRDefault="00642926" w:rsidP="00381ACE">
      <w:pPr>
        <w:tabs>
          <w:tab w:val="left" w:pos="1134"/>
        </w:tabs>
        <w:ind w:firstLine="709"/>
        <w:jc w:val="both"/>
        <w:rPr>
          <w:rFonts w:ascii="PT Astra Serif" w:hAnsi="PT Astra Serif"/>
          <w:bCs/>
          <w:sz w:val="28"/>
          <w:szCs w:val="28"/>
        </w:rPr>
      </w:pPr>
      <w:r w:rsidRPr="00C73567">
        <w:rPr>
          <w:rFonts w:ascii="PT Astra Serif" w:hAnsi="PT Astra Serif"/>
          <w:bCs/>
          <w:sz w:val="28"/>
          <w:szCs w:val="28"/>
        </w:rPr>
        <w:t>6)</w:t>
      </w:r>
      <w:r w:rsidRPr="00C73567">
        <w:rPr>
          <w:rFonts w:ascii="PT Astra Serif" w:hAnsi="PT Astra Serif"/>
          <w:bCs/>
          <w:sz w:val="28"/>
          <w:szCs w:val="28"/>
        </w:rPr>
        <w:t> </w:t>
      </w:r>
      <w:r w:rsidR="00437830" w:rsidRPr="00C73567">
        <w:rPr>
          <w:rFonts w:ascii="PT Astra Serif" w:hAnsi="PT Astra Serif"/>
          <w:bCs/>
          <w:sz w:val="28"/>
          <w:szCs w:val="28"/>
        </w:rPr>
        <w:t>приказ Департамента государственного заказа Томской области от 11.04.2019 № 7-п «О внесении изменений в приказ Департамента государственного заказа Томской области от 18.06.2018 № 13-п» (Официальный интернет-портал правовой информации www.pravo.gov.ru, 12.04.2019, 7001201904120004);</w:t>
      </w:r>
    </w:p>
    <w:p w14:paraId="1E4133FE" w14:textId="59A550C1" w:rsidR="00437830" w:rsidRPr="00C73567" w:rsidRDefault="00642926" w:rsidP="00437830">
      <w:pPr>
        <w:tabs>
          <w:tab w:val="left" w:pos="1134"/>
        </w:tabs>
        <w:ind w:firstLine="709"/>
        <w:jc w:val="both"/>
        <w:rPr>
          <w:rFonts w:ascii="PT Astra Serif" w:hAnsi="PT Astra Serif"/>
          <w:bCs/>
          <w:sz w:val="28"/>
          <w:szCs w:val="28"/>
        </w:rPr>
      </w:pPr>
      <w:r w:rsidRPr="00C73567">
        <w:rPr>
          <w:rFonts w:ascii="PT Astra Serif" w:hAnsi="PT Astra Serif"/>
          <w:bCs/>
          <w:sz w:val="28"/>
          <w:szCs w:val="28"/>
        </w:rPr>
        <w:t>7)</w:t>
      </w:r>
      <w:r w:rsidRPr="00C73567">
        <w:rPr>
          <w:rFonts w:ascii="PT Astra Serif" w:hAnsi="PT Astra Serif"/>
          <w:bCs/>
          <w:sz w:val="28"/>
          <w:szCs w:val="28"/>
        </w:rPr>
        <w:t> </w:t>
      </w:r>
      <w:r w:rsidR="00437830" w:rsidRPr="00C73567">
        <w:rPr>
          <w:rFonts w:ascii="PT Astra Serif" w:hAnsi="PT Astra Serif"/>
          <w:bCs/>
          <w:sz w:val="28"/>
          <w:szCs w:val="28"/>
        </w:rPr>
        <w:t>приказ Департамента государственного заказа Томской области от 03.07.2019 № 10-п «О внесении изменений в приказ Департамента государственного заказа Томской области от 18.06.2018 № 13-п» (Официальный интернет-портал правовой информации www.pravo.gov.ru, 05.07.2019, 7001201907050001);</w:t>
      </w:r>
    </w:p>
    <w:p w14:paraId="2E6C7D2E" w14:textId="740BDC02" w:rsidR="00437830" w:rsidRPr="00C73567" w:rsidRDefault="00642926" w:rsidP="00437830">
      <w:pPr>
        <w:tabs>
          <w:tab w:val="left" w:pos="1134"/>
        </w:tabs>
        <w:ind w:firstLine="709"/>
        <w:jc w:val="both"/>
        <w:rPr>
          <w:rFonts w:ascii="PT Astra Serif" w:hAnsi="PT Astra Serif"/>
          <w:bCs/>
          <w:sz w:val="28"/>
          <w:szCs w:val="28"/>
        </w:rPr>
      </w:pPr>
      <w:r w:rsidRPr="00C73567">
        <w:rPr>
          <w:rFonts w:ascii="PT Astra Serif" w:hAnsi="PT Astra Serif"/>
          <w:bCs/>
          <w:sz w:val="28"/>
          <w:szCs w:val="28"/>
        </w:rPr>
        <w:t>8)</w:t>
      </w:r>
      <w:r w:rsidRPr="00C73567">
        <w:rPr>
          <w:rFonts w:ascii="PT Astra Serif" w:hAnsi="PT Astra Serif"/>
          <w:bCs/>
          <w:sz w:val="28"/>
          <w:szCs w:val="28"/>
        </w:rPr>
        <w:t> </w:t>
      </w:r>
      <w:r w:rsidR="00437830" w:rsidRPr="00C73567">
        <w:rPr>
          <w:rFonts w:ascii="PT Astra Serif" w:hAnsi="PT Astra Serif"/>
          <w:bCs/>
          <w:sz w:val="28"/>
          <w:szCs w:val="28"/>
        </w:rPr>
        <w:t>приказ Департамента государствен</w:t>
      </w:r>
      <w:r w:rsidR="00AB46F1" w:rsidRPr="00C73567">
        <w:rPr>
          <w:rFonts w:ascii="PT Astra Serif" w:hAnsi="PT Astra Serif"/>
          <w:bCs/>
          <w:sz w:val="28"/>
          <w:szCs w:val="28"/>
        </w:rPr>
        <w:t>ного заказа Томской области от 29</w:t>
      </w:r>
      <w:r w:rsidR="00437830" w:rsidRPr="00C73567">
        <w:rPr>
          <w:rFonts w:ascii="PT Astra Serif" w:hAnsi="PT Astra Serif"/>
          <w:bCs/>
          <w:sz w:val="28"/>
          <w:szCs w:val="28"/>
        </w:rPr>
        <w:t>.07.2019 № 1</w:t>
      </w:r>
      <w:r w:rsidR="00AB46F1" w:rsidRPr="00C73567">
        <w:rPr>
          <w:rFonts w:ascii="PT Astra Serif" w:hAnsi="PT Astra Serif"/>
          <w:bCs/>
          <w:sz w:val="28"/>
          <w:szCs w:val="28"/>
        </w:rPr>
        <w:t>8</w:t>
      </w:r>
      <w:r w:rsidR="00437830" w:rsidRPr="00C73567">
        <w:rPr>
          <w:rFonts w:ascii="PT Astra Serif" w:hAnsi="PT Astra Serif"/>
          <w:bCs/>
          <w:sz w:val="28"/>
          <w:szCs w:val="28"/>
        </w:rPr>
        <w:t xml:space="preserve">-п «О внесении изменений в приказ Департамента государственного заказа Томской области от 18.06.2018 № 13-п» (Официальный интернет-портал правовой информации www.pravo.gov.ru, </w:t>
      </w:r>
      <w:r w:rsidR="00AB46F1" w:rsidRPr="00C73567">
        <w:rPr>
          <w:rFonts w:ascii="PT Astra Serif" w:hAnsi="PT Astra Serif"/>
          <w:bCs/>
          <w:sz w:val="28"/>
          <w:szCs w:val="28"/>
        </w:rPr>
        <w:t>29</w:t>
      </w:r>
      <w:r w:rsidR="00437830" w:rsidRPr="00C73567">
        <w:rPr>
          <w:rFonts w:ascii="PT Astra Serif" w:hAnsi="PT Astra Serif"/>
          <w:bCs/>
          <w:sz w:val="28"/>
          <w:szCs w:val="28"/>
        </w:rPr>
        <w:t xml:space="preserve">.07.2019, </w:t>
      </w:r>
      <w:r w:rsidR="00AB46F1" w:rsidRPr="00C73567">
        <w:rPr>
          <w:rFonts w:ascii="PT Astra Serif" w:hAnsi="PT Astra Serif"/>
          <w:bCs/>
          <w:sz w:val="28"/>
          <w:szCs w:val="28"/>
        </w:rPr>
        <w:t>7001201907290002</w:t>
      </w:r>
      <w:r w:rsidR="00437830" w:rsidRPr="00C73567">
        <w:rPr>
          <w:rFonts w:ascii="PT Astra Serif" w:hAnsi="PT Astra Serif"/>
          <w:bCs/>
          <w:sz w:val="28"/>
          <w:szCs w:val="28"/>
        </w:rPr>
        <w:t>);</w:t>
      </w:r>
    </w:p>
    <w:p w14:paraId="436E5784" w14:textId="5A6C8982" w:rsidR="00437830" w:rsidRPr="00C73567" w:rsidRDefault="00642926" w:rsidP="00381ACE">
      <w:pPr>
        <w:tabs>
          <w:tab w:val="left" w:pos="1134"/>
        </w:tabs>
        <w:ind w:firstLine="709"/>
        <w:jc w:val="both"/>
        <w:rPr>
          <w:rFonts w:ascii="PT Astra Serif" w:hAnsi="PT Astra Serif"/>
          <w:bCs/>
          <w:sz w:val="28"/>
          <w:szCs w:val="28"/>
        </w:rPr>
      </w:pPr>
      <w:r w:rsidRPr="00C73567">
        <w:rPr>
          <w:rFonts w:ascii="PT Astra Serif" w:hAnsi="PT Astra Serif"/>
          <w:bCs/>
          <w:sz w:val="28"/>
          <w:szCs w:val="28"/>
        </w:rPr>
        <w:t>9)</w:t>
      </w:r>
      <w:r w:rsidRPr="00C73567">
        <w:rPr>
          <w:rFonts w:ascii="PT Astra Serif" w:hAnsi="PT Astra Serif"/>
          <w:bCs/>
          <w:sz w:val="28"/>
          <w:szCs w:val="28"/>
        </w:rPr>
        <w:t> </w:t>
      </w:r>
      <w:r w:rsidR="00AB46F1" w:rsidRPr="00C73567">
        <w:rPr>
          <w:rFonts w:ascii="PT Astra Serif" w:hAnsi="PT Astra Serif"/>
          <w:bCs/>
          <w:sz w:val="28"/>
          <w:szCs w:val="28"/>
        </w:rPr>
        <w:t>приказ Департамента государственного заказа Томской области от 30.08.2019 № 27-п «О внесении изменений в приказ Департамента государственного заказа Томской области от 18.06.2018 № 13-п» (Официальный интернет-портал правовой информации www.pravo.gov.ru, 03.09.2019, 7001201909030013);</w:t>
      </w:r>
    </w:p>
    <w:p w14:paraId="6ADDD6E7" w14:textId="1B443EC7" w:rsidR="00AB46F1" w:rsidRPr="00C73567" w:rsidRDefault="00AB46F1" w:rsidP="00AB46F1">
      <w:pPr>
        <w:tabs>
          <w:tab w:val="left" w:pos="1134"/>
        </w:tabs>
        <w:ind w:firstLine="709"/>
        <w:jc w:val="both"/>
        <w:rPr>
          <w:rFonts w:ascii="PT Astra Serif" w:hAnsi="PT Astra Serif"/>
          <w:bCs/>
          <w:sz w:val="28"/>
          <w:szCs w:val="28"/>
        </w:rPr>
      </w:pPr>
      <w:r w:rsidRPr="00C73567">
        <w:rPr>
          <w:rFonts w:ascii="PT Astra Serif" w:hAnsi="PT Astra Serif"/>
          <w:bCs/>
          <w:sz w:val="28"/>
          <w:szCs w:val="28"/>
        </w:rPr>
        <w:t>10)</w:t>
      </w:r>
      <w:r w:rsidR="00642926" w:rsidRPr="00C73567">
        <w:rPr>
          <w:rFonts w:ascii="PT Astra Serif" w:hAnsi="PT Astra Serif"/>
          <w:bCs/>
          <w:sz w:val="28"/>
          <w:szCs w:val="28"/>
        </w:rPr>
        <w:t> </w:t>
      </w:r>
      <w:r w:rsidRPr="00C73567">
        <w:rPr>
          <w:rFonts w:ascii="PT Astra Serif" w:hAnsi="PT Astra Serif"/>
          <w:bCs/>
          <w:sz w:val="28"/>
          <w:szCs w:val="28"/>
        </w:rPr>
        <w:t>приказ Департамента государственного заказа Томской области от 20.12.2019 № 42-п «О внесении изменений в приказ Департамента государственного заказа Томской области от 18.06.2018 № 13-п» (Официальный интернет-портал правовой информации www.pravo.gov.ru, 23.12.2019, 7001201912230008);</w:t>
      </w:r>
    </w:p>
    <w:p w14:paraId="616B9180" w14:textId="5A5B60B2" w:rsidR="00AB46F1" w:rsidRPr="00C73567" w:rsidRDefault="00AB46F1" w:rsidP="00381ACE">
      <w:pPr>
        <w:tabs>
          <w:tab w:val="left" w:pos="1134"/>
        </w:tabs>
        <w:ind w:firstLine="709"/>
        <w:jc w:val="both"/>
        <w:rPr>
          <w:rFonts w:ascii="PT Astra Serif" w:hAnsi="PT Astra Serif"/>
          <w:bCs/>
          <w:sz w:val="28"/>
          <w:szCs w:val="28"/>
        </w:rPr>
      </w:pPr>
      <w:r w:rsidRPr="00C73567">
        <w:rPr>
          <w:rFonts w:ascii="PT Astra Serif" w:hAnsi="PT Astra Serif"/>
          <w:bCs/>
          <w:sz w:val="28"/>
          <w:szCs w:val="28"/>
        </w:rPr>
        <w:t>11)</w:t>
      </w:r>
      <w:r w:rsidR="00642926" w:rsidRPr="00C73567">
        <w:rPr>
          <w:rFonts w:ascii="PT Astra Serif" w:hAnsi="PT Astra Serif"/>
          <w:bCs/>
          <w:sz w:val="28"/>
          <w:szCs w:val="28"/>
        </w:rPr>
        <w:t> </w:t>
      </w:r>
      <w:r w:rsidRPr="00C73567">
        <w:rPr>
          <w:rFonts w:ascii="PT Astra Serif" w:hAnsi="PT Astra Serif"/>
          <w:bCs/>
          <w:sz w:val="28"/>
          <w:szCs w:val="28"/>
        </w:rPr>
        <w:t>приказ Департамента государственного заказа Томской области от 26.02.2020 № 7-п «О внесении изменений в приказ Департамента государственного заказа Томской области от 18.06.2018 № 13-п» (Официальный интернет-портал правовой информации www.pravo.gov.ru, 26.02.2020, 7001202002260005);</w:t>
      </w:r>
    </w:p>
    <w:p w14:paraId="35AAA572" w14:textId="60F51264" w:rsidR="00AB46F1" w:rsidRPr="00C73567" w:rsidRDefault="00AB46F1" w:rsidP="00AB46F1">
      <w:pPr>
        <w:tabs>
          <w:tab w:val="left" w:pos="1134"/>
        </w:tabs>
        <w:ind w:firstLine="709"/>
        <w:jc w:val="both"/>
        <w:rPr>
          <w:rFonts w:ascii="PT Astra Serif" w:hAnsi="PT Astra Serif"/>
          <w:bCs/>
          <w:sz w:val="28"/>
          <w:szCs w:val="28"/>
        </w:rPr>
      </w:pPr>
      <w:r w:rsidRPr="00C73567">
        <w:rPr>
          <w:rFonts w:ascii="PT Astra Serif" w:hAnsi="PT Astra Serif"/>
          <w:bCs/>
          <w:sz w:val="28"/>
          <w:szCs w:val="28"/>
        </w:rPr>
        <w:t>12)</w:t>
      </w:r>
      <w:r w:rsidR="00642926" w:rsidRPr="00C73567">
        <w:rPr>
          <w:rFonts w:ascii="PT Astra Serif" w:hAnsi="PT Astra Serif"/>
          <w:bCs/>
          <w:sz w:val="28"/>
          <w:szCs w:val="28"/>
        </w:rPr>
        <w:t> </w:t>
      </w:r>
      <w:r w:rsidRPr="00C73567">
        <w:rPr>
          <w:rFonts w:ascii="PT Astra Serif" w:hAnsi="PT Astra Serif"/>
          <w:bCs/>
          <w:sz w:val="28"/>
          <w:szCs w:val="28"/>
        </w:rPr>
        <w:t>приказ Департамента государственного заказа Томской области от 20.03.2020 № 17-п «О внесении изменений в приказ Департамента государственного заказа Томской области от 18.06.2018 № 13-п» (Официальный интернет-портал правовой информации www.pravo.gov.ru, 20.03.2020, 7001202003200007);</w:t>
      </w:r>
    </w:p>
    <w:p w14:paraId="5657D3F9" w14:textId="164C7965" w:rsidR="00AB46F1" w:rsidRPr="00C73567" w:rsidRDefault="00AB46F1" w:rsidP="00AB46F1">
      <w:pPr>
        <w:tabs>
          <w:tab w:val="left" w:pos="1134"/>
        </w:tabs>
        <w:ind w:firstLine="709"/>
        <w:jc w:val="both"/>
        <w:rPr>
          <w:rFonts w:ascii="PT Astra Serif" w:hAnsi="PT Astra Serif"/>
          <w:bCs/>
          <w:sz w:val="28"/>
          <w:szCs w:val="28"/>
        </w:rPr>
      </w:pPr>
      <w:r w:rsidRPr="00C73567">
        <w:rPr>
          <w:rFonts w:ascii="PT Astra Serif" w:hAnsi="PT Astra Serif"/>
          <w:bCs/>
          <w:sz w:val="28"/>
          <w:szCs w:val="28"/>
        </w:rPr>
        <w:lastRenderedPageBreak/>
        <w:t>13)</w:t>
      </w:r>
      <w:r w:rsidR="00642926" w:rsidRPr="00C73567">
        <w:rPr>
          <w:rFonts w:ascii="PT Astra Serif" w:hAnsi="PT Astra Serif"/>
          <w:bCs/>
          <w:sz w:val="28"/>
          <w:szCs w:val="28"/>
        </w:rPr>
        <w:t> </w:t>
      </w:r>
      <w:r w:rsidRPr="00C73567">
        <w:rPr>
          <w:rFonts w:ascii="PT Astra Serif" w:hAnsi="PT Astra Serif"/>
          <w:bCs/>
          <w:sz w:val="28"/>
          <w:szCs w:val="28"/>
        </w:rPr>
        <w:t>приказ Департамента государствен</w:t>
      </w:r>
      <w:r w:rsidR="005B7ED0" w:rsidRPr="00C73567">
        <w:rPr>
          <w:rFonts w:ascii="PT Astra Serif" w:hAnsi="PT Astra Serif"/>
          <w:bCs/>
          <w:sz w:val="28"/>
          <w:szCs w:val="28"/>
        </w:rPr>
        <w:t>ного заказа Томской области от 18</w:t>
      </w:r>
      <w:r w:rsidRPr="00C73567">
        <w:rPr>
          <w:rFonts w:ascii="PT Astra Serif" w:hAnsi="PT Astra Serif"/>
          <w:bCs/>
          <w:sz w:val="28"/>
          <w:szCs w:val="28"/>
        </w:rPr>
        <w:t>.0</w:t>
      </w:r>
      <w:r w:rsidR="005B7ED0" w:rsidRPr="00C73567">
        <w:rPr>
          <w:rFonts w:ascii="PT Astra Serif" w:hAnsi="PT Astra Serif"/>
          <w:bCs/>
          <w:sz w:val="28"/>
          <w:szCs w:val="28"/>
        </w:rPr>
        <w:t>8</w:t>
      </w:r>
      <w:r w:rsidRPr="00C73567">
        <w:rPr>
          <w:rFonts w:ascii="PT Astra Serif" w:hAnsi="PT Astra Serif"/>
          <w:bCs/>
          <w:sz w:val="28"/>
          <w:szCs w:val="28"/>
        </w:rPr>
        <w:t xml:space="preserve">.2020 № </w:t>
      </w:r>
      <w:r w:rsidR="005B7ED0" w:rsidRPr="00C73567">
        <w:rPr>
          <w:rFonts w:ascii="PT Astra Serif" w:hAnsi="PT Astra Serif"/>
          <w:bCs/>
          <w:sz w:val="28"/>
          <w:szCs w:val="28"/>
        </w:rPr>
        <w:t>35</w:t>
      </w:r>
      <w:r w:rsidRPr="00C73567">
        <w:rPr>
          <w:rFonts w:ascii="PT Astra Serif" w:hAnsi="PT Astra Serif"/>
          <w:bCs/>
          <w:sz w:val="28"/>
          <w:szCs w:val="28"/>
        </w:rPr>
        <w:t xml:space="preserve">-п «О внесении изменений в приказ Департамента государственного заказа Томской области от 18.06.2018 № 13-п» (Официальный интернет-портал правовой информации www.pravo.gov.ru, </w:t>
      </w:r>
      <w:r w:rsidR="005B7ED0" w:rsidRPr="00C73567">
        <w:rPr>
          <w:rFonts w:ascii="PT Astra Serif" w:hAnsi="PT Astra Serif"/>
          <w:bCs/>
          <w:sz w:val="28"/>
          <w:szCs w:val="28"/>
        </w:rPr>
        <w:t>19</w:t>
      </w:r>
      <w:r w:rsidRPr="00C73567">
        <w:rPr>
          <w:rFonts w:ascii="PT Astra Serif" w:hAnsi="PT Astra Serif"/>
          <w:bCs/>
          <w:sz w:val="28"/>
          <w:szCs w:val="28"/>
        </w:rPr>
        <w:t>.0</w:t>
      </w:r>
      <w:r w:rsidR="005B7ED0" w:rsidRPr="00C73567">
        <w:rPr>
          <w:rFonts w:ascii="PT Astra Serif" w:hAnsi="PT Astra Serif"/>
          <w:bCs/>
          <w:sz w:val="28"/>
          <w:szCs w:val="28"/>
        </w:rPr>
        <w:t>8</w:t>
      </w:r>
      <w:r w:rsidRPr="00C73567">
        <w:rPr>
          <w:rFonts w:ascii="PT Astra Serif" w:hAnsi="PT Astra Serif"/>
          <w:bCs/>
          <w:sz w:val="28"/>
          <w:szCs w:val="28"/>
        </w:rPr>
        <w:t xml:space="preserve">.2020, </w:t>
      </w:r>
      <w:r w:rsidR="005B7ED0" w:rsidRPr="00C73567">
        <w:rPr>
          <w:rFonts w:ascii="PT Astra Serif" w:hAnsi="PT Astra Serif"/>
          <w:bCs/>
          <w:sz w:val="28"/>
          <w:szCs w:val="28"/>
        </w:rPr>
        <w:t>7001202008190001</w:t>
      </w:r>
      <w:r w:rsidRPr="00C73567">
        <w:rPr>
          <w:rFonts w:ascii="PT Astra Serif" w:hAnsi="PT Astra Serif"/>
          <w:bCs/>
          <w:sz w:val="28"/>
          <w:szCs w:val="28"/>
        </w:rPr>
        <w:t>);</w:t>
      </w:r>
    </w:p>
    <w:p w14:paraId="5661A1F5" w14:textId="2DFE843D" w:rsidR="005B7ED0" w:rsidRPr="00C73567" w:rsidRDefault="005B7ED0" w:rsidP="005B7ED0">
      <w:pPr>
        <w:tabs>
          <w:tab w:val="left" w:pos="1134"/>
        </w:tabs>
        <w:ind w:firstLine="709"/>
        <w:jc w:val="both"/>
        <w:rPr>
          <w:rFonts w:ascii="PT Astra Serif" w:hAnsi="PT Astra Serif"/>
          <w:bCs/>
          <w:sz w:val="28"/>
          <w:szCs w:val="28"/>
        </w:rPr>
      </w:pPr>
      <w:r w:rsidRPr="00C73567">
        <w:rPr>
          <w:rFonts w:ascii="PT Astra Serif" w:hAnsi="PT Astra Serif"/>
          <w:bCs/>
          <w:sz w:val="28"/>
          <w:szCs w:val="28"/>
        </w:rPr>
        <w:t>14)</w:t>
      </w:r>
      <w:r w:rsidR="00887233" w:rsidRPr="00C73567">
        <w:rPr>
          <w:rFonts w:ascii="PT Astra Serif" w:hAnsi="PT Astra Serif"/>
          <w:bCs/>
          <w:sz w:val="28"/>
          <w:szCs w:val="28"/>
        </w:rPr>
        <w:t> </w:t>
      </w:r>
      <w:r w:rsidRPr="00C73567">
        <w:rPr>
          <w:rFonts w:ascii="PT Astra Serif" w:hAnsi="PT Astra Serif"/>
          <w:bCs/>
          <w:sz w:val="28"/>
          <w:szCs w:val="28"/>
        </w:rPr>
        <w:t>приказ Департамента государственного заказа Томской области от 03.09.2020 № 36-п «О внесении изменений в приказ Департамента государственного заказа Томской области от 18.06.2018 № 13-п» (</w:t>
      </w:r>
      <w:r w:rsidR="00642926" w:rsidRPr="00C73567">
        <w:rPr>
          <w:rFonts w:ascii="PT Astra Serif" w:hAnsi="PT Astra Serif"/>
          <w:bCs/>
          <w:sz w:val="28"/>
          <w:szCs w:val="28"/>
        </w:rPr>
        <w:t>Официальный интернет-портал Администрации Томской области www.tomsk.gov.ru, томскаяобласть.рф</w:t>
      </w:r>
      <w:r w:rsidRPr="00C73567">
        <w:rPr>
          <w:rFonts w:ascii="PT Astra Serif" w:hAnsi="PT Astra Serif"/>
          <w:bCs/>
          <w:sz w:val="28"/>
          <w:szCs w:val="28"/>
        </w:rPr>
        <w:t>, 08.09.2020);</w:t>
      </w:r>
    </w:p>
    <w:p w14:paraId="7F96F6DD" w14:textId="3607BBAC" w:rsidR="005B7ED0" w:rsidRPr="00C73567" w:rsidRDefault="005B7ED0" w:rsidP="005B7ED0">
      <w:pPr>
        <w:tabs>
          <w:tab w:val="left" w:pos="1134"/>
        </w:tabs>
        <w:ind w:firstLine="709"/>
        <w:jc w:val="both"/>
        <w:rPr>
          <w:rFonts w:ascii="PT Astra Serif" w:hAnsi="PT Astra Serif"/>
          <w:bCs/>
          <w:sz w:val="28"/>
          <w:szCs w:val="28"/>
        </w:rPr>
      </w:pPr>
      <w:r w:rsidRPr="00C73567">
        <w:rPr>
          <w:rFonts w:ascii="PT Astra Serif" w:hAnsi="PT Astra Serif"/>
          <w:bCs/>
          <w:sz w:val="28"/>
          <w:szCs w:val="28"/>
        </w:rPr>
        <w:t>15)</w:t>
      </w:r>
      <w:r w:rsidR="00887233" w:rsidRPr="00C73567">
        <w:rPr>
          <w:rFonts w:ascii="PT Astra Serif" w:hAnsi="PT Astra Serif"/>
          <w:bCs/>
          <w:sz w:val="28"/>
          <w:szCs w:val="28"/>
        </w:rPr>
        <w:t> </w:t>
      </w:r>
      <w:r w:rsidRPr="00C73567">
        <w:rPr>
          <w:rFonts w:ascii="PT Astra Serif" w:hAnsi="PT Astra Serif"/>
          <w:bCs/>
          <w:sz w:val="28"/>
          <w:szCs w:val="28"/>
        </w:rPr>
        <w:t>приказ Департамента государственного заказа Томской области от 29.12.2020 № 43-п «О внесении изменений в приказ Департамента государственного заказа Томской области от 18.06.2018 № 13-п» (Официальный интернет-портал правовой информации www.pravo.gov.ru, 30.12.2020, 7001202012300008);</w:t>
      </w:r>
    </w:p>
    <w:p w14:paraId="3B135185" w14:textId="185AFF02" w:rsidR="005B7ED0" w:rsidRPr="00C73567" w:rsidRDefault="005B7ED0" w:rsidP="005B7ED0">
      <w:pPr>
        <w:tabs>
          <w:tab w:val="left" w:pos="1134"/>
        </w:tabs>
        <w:ind w:firstLine="709"/>
        <w:jc w:val="both"/>
        <w:rPr>
          <w:rFonts w:ascii="PT Astra Serif" w:hAnsi="PT Astra Serif"/>
          <w:bCs/>
          <w:sz w:val="28"/>
          <w:szCs w:val="28"/>
        </w:rPr>
      </w:pPr>
      <w:r w:rsidRPr="00C73567">
        <w:rPr>
          <w:rFonts w:ascii="PT Astra Serif" w:hAnsi="PT Astra Serif"/>
          <w:bCs/>
          <w:sz w:val="28"/>
          <w:szCs w:val="28"/>
        </w:rPr>
        <w:t>16)</w:t>
      </w:r>
      <w:r w:rsidR="00887233" w:rsidRPr="00C73567">
        <w:rPr>
          <w:rFonts w:ascii="PT Astra Serif" w:hAnsi="PT Astra Serif"/>
          <w:bCs/>
          <w:sz w:val="28"/>
          <w:szCs w:val="28"/>
        </w:rPr>
        <w:t> </w:t>
      </w:r>
      <w:r w:rsidR="00024E9C" w:rsidRPr="00C73567">
        <w:rPr>
          <w:rFonts w:ascii="PT Astra Serif" w:hAnsi="PT Astra Serif"/>
          <w:bCs/>
          <w:sz w:val="28"/>
          <w:szCs w:val="28"/>
        </w:rPr>
        <w:t>приказ Департамента государственного заказа Томской области от 24.03.2021 № 5-п «О внесении изменений в приказ Департамента государственного заказа Томской области от 18.06.2018 № 13-п» (Официальный интернет-портал правовой информации www.pravo.gov.ru, 25.03.2021, 7001202103250005);</w:t>
      </w:r>
    </w:p>
    <w:p w14:paraId="27D5F516" w14:textId="12D5F66D" w:rsidR="00024E9C" w:rsidRPr="00C73567" w:rsidRDefault="00887233" w:rsidP="00024E9C">
      <w:pPr>
        <w:tabs>
          <w:tab w:val="left" w:pos="1134"/>
        </w:tabs>
        <w:ind w:firstLine="709"/>
        <w:jc w:val="both"/>
        <w:rPr>
          <w:rFonts w:ascii="PT Astra Serif" w:hAnsi="PT Astra Serif"/>
          <w:bCs/>
          <w:sz w:val="28"/>
          <w:szCs w:val="28"/>
        </w:rPr>
      </w:pPr>
      <w:r w:rsidRPr="00C73567">
        <w:rPr>
          <w:rFonts w:ascii="PT Astra Serif" w:hAnsi="PT Astra Serif"/>
          <w:bCs/>
          <w:sz w:val="28"/>
          <w:szCs w:val="28"/>
        </w:rPr>
        <w:t>17)</w:t>
      </w:r>
      <w:r w:rsidRPr="00C73567">
        <w:rPr>
          <w:rFonts w:ascii="PT Astra Serif" w:hAnsi="PT Astra Serif"/>
          <w:bCs/>
          <w:sz w:val="28"/>
          <w:szCs w:val="28"/>
        </w:rPr>
        <w:t> </w:t>
      </w:r>
      <w:r w:rsidR="00024E9C" w:rsidRPr="00C73567">
        <w:rPr>
          <w:rFonts w:ascii="PT Astra Serif" w:hAnsi="PT Astra Serif"/>
          <w:bCs/>
          <w:sz w:val="28"/>
          <w:szCs w:val="28"/>
        </w:rPr>
        <w:t>приказ Департамента государственного заказа Томской области от 28.05.2021 № 6-п «О внесении изменений в приказ Департамента государственного 5заказа Томской области от 18.06.2018 № 13-п» (Официальный интернет-портал правовой информации www.pravo.gov.ru, 01.06.2021, 7001202106010001);</w:t>
      </w:r>
    </w:p>
    <w:p w14:paraId="00DB62EC" w14:textId="1AC9373E" w:rsidR="00024E9C" w:rsidRPr="00C73567" w:rsidRDefault="00887233" w:rsidP="00024E9C">
      <w:pPr>
        <w:tabs>
          <w:tab w:val="left" w:pos="1134"/>
        </w:tabs>
        <w:ind w:firstLine="709"/>
        <w:jc w:val="both"/>
        <w:rPr>
          <w:rFonts w:ascii="PT Astra Serif" w:hAnsi="PT Astra Serif"/>
          <w:bCs/>
          <w:sz w:val="28"/>
          <w:szCs w:val="28"/>
        </w:rPr>
      </w:pPr>
      <w:r w:rsidRPr="00C73567">
        <w:rPr>
          <w:rFonts w:ascii="PT Astra Serif" w:hAnsi="PT Astra Serif"/>
          <w:bCs/>
          <w:sz w:val="28"/>
          <w:szCs w:val="28"/>
        </w:rPr>
        <w:t>18)</w:t>
      </w:r>
      <w:r w:rsidRPr="00C73567">
        <w:rPr>
          <w:rFonts w:ascii="PT Astra Serif" w:hAnsi="PT Astra Serif"/>
          <w:bCs/>
          <w:sz w:val="28"/>
          <w:szCs w:val="28"/>
        </w:rPr>
        <w:t> </w:t>
      </w:r>
      <w:r w:rsidR="00024E9C" w:rsidRPr="00C73567">
        <w:rPr>
          <w:rFonts w:ascii="PT Astra Serif" w:hAnsi="PT Astra Serif"/>
          <w:bCs/>
          <w:sz w:val="28"/>
          <w:szCs w:val="28"/>
        </w:rPr>
        <w:t>приказ Департамента государственного заказа Томской области от 28.05.2021 № 7-п «О внесении изменений в приказ Департамента государственного 5заказа Томской области от 18.06.2018 № 13-п» (Официальный интернет-портал правовой информации www.pravo.gov.ru, 01.06.2021, 7001202106010004);</w:t>
      </w:r>
    </w:p>
    <w:p w14:paraId="6D3E386E" w14:textId="22D0EC08" w:rsidR="00024E9C" w:rsidRPr="00C73567" w:rsidRDefault="00887233" w:rsidP="00381ACE">
      <w:pPr>
        <w:tabs>
          <w:tab w:val="left" w:pos="1134"/>
        </w:tabs>
        <w:ind w:firstLine="709"/>
        <w:jc w:val="both"/>
        <w:rPr>
          <w:rFonts w:ascii="PT Astra Serif" w:hAnsi="PT Astra Serif"/>
          <w:bCs/>
          <w:sz w:val="28"/>
          <w:szCs w:val="28"/>
        </w:rPr>
      </w:pPr>
      <w:r w:rsidRPr="00C73567">
        <w:rPr>
          <w:rFonts w:ascii="PT Astra Serif" w:hAnsi="PT Astra Serif"/>
          <w:bCs/>
          <w:sz w:val="28"/>
          <w:szCs w:val="28"/>
        </w:rPr>
        <w:t>19)</w:t>
      </w:r>
      <w:r w:rsidRPr="00C73567">
        <w:rPr>
          <w:rFonts w:ascii="PT Astra Serif" w:hAnsi="PT Astra Serif"/>
          <w:bCs/>
          <w:sz w:val="28"/>
          <w:szCs w:val="28"/>
        </w:rPr>
        <w:t> </w:t>
      </w:r>
      <w:r w:rsidR="00024E9C" w:rsidRPr="00C73567">
        <w:rPr>
          <w:rFonts w:ascii="PT Astra Serif" w:hAnsi="PT Astra Serif"/>
          <w:bCs/>
          <w:sz w:val="28"/>
          <w:szCs w:val="28"/>
        </w:rPr>
        <w:t>приказ Департамента государствен</w:t>
      </w:r>
      <w:r w:rsidR="004530C1" w:rsidRPr="00C73567">
        <w:rPr>
          <w:rFonts w:ascii="PT Astra Serif" w:hAnsi="PT Astra Serif"/>
          <w:bCs/>
          <w:sz w:val="28"/>
          <w:szCs w:val="28"/>
        </w:rPr>
        <w:t>ного заказа Томской области от 15</w:t>
      </w:r>
      <w:r w:rsidR="00024E9C" w:rsidRPr="00C73567">
        <w:rPr>
          <w:rFonts w:ascii="PT Astra Serif" w:hAnsi="PT Astra Serif"/>
          <w:bCs/>
          <w:sz w:val="28"/>
          <w:szCs w:val="28"/>
        </w:rPr>
        <w:t>.</w:t>
      </w:r>
      <w:r w:rsidR="004530C1" w:rsidRPr="00C73567">
        <w:rPr>
          <w:rFonts w:ascii="PT Astra Serif" w:hAnsi="PT Astra Serif"/>
          <w:bCs/>
          <w:sz w:val="28"/>
          <w:szCs w:val="28"/>
        </w:rPr>
        <w:t>12</w:t>
      </w:r>
      <w:r w:rsidR="00024E9C" w:rsidRPr="00C73567">
        <w:rPr>
          <w:rFonts w:ascii="PT Astra Serif" w:hAnsi="PT Astra Serif"/>
          <w:bCs/>
          <w:sz w:val="28"/>
          <w:szCs w:val="28"/>
        </w:rPr>
        <w:t xml:space="preserve">.2021 № </w:t>
      </w:r>
      <w:r w:rsidR="004530C1" w:rsidRPr="00C73567">
        <w:rPr>
          <w:rFonts w:ascii="PT Astra Serif" w:hAnsi="PT Astra Serif"/>
          <w:bCs/>
          <w:sz w:val="28"/>
          <w:szCs w:val="28"/>
        </w:rPr>
        <w:t>23</w:t>
      </w:r>
      <w:r w:rsidR="00024E9C" w:rsidRPr="00C73567">
        <w:rPr>
          <w:rFonts w:ascii="PT Astra Serif" w:hAnsi="PT Astra Serif"/>
          <w:bCs/>
          <w:sz w:val="28"/>
          <w:szCs w:val="28"/>
        </w:rPr>
        <w:t>-п «О внесении изменений в приказ Департамента государственного 5заказа Томской области от 18.06.2018 № 13-п» (Официальный интернет-портал правово</w:t>
      </w:r>
      <w:r w:rsidR="004530C1" w:rsidRPr="00C73567">
        <w:rPr>
          <w:rFonts w:ascii="PT Astra Serif" w:hAnsi="PT Astra Serif"/>
          <w:bCs/>
          <w:sz w:val="28"/>
          <w:szCs w:val="28"/>
        </w:rPr>
        <w:t xml:space="preserve">й информации www.pravo.gov.ru, </w:t>
      </w:r>
      <w:r w:rsidR="00024E9C" w:rsidRPr="00C73567">
        <w:rPr>
          <w:rFonts w:ascii="PT Astra Serif" w:hAnsi="PT Astra Serif"/>
          <w:bCs/>
          <w:sz w:val="28"/>
          <w:szCs w:val="28"/>
        </w:rPr>
        <w:t>1</w:t>
      </w:r>
      <w:r w:rsidR="004530C1" w:rsidRPr="00C73567">
        <w:rPr>
          <w:rFonts w:ascii="PT Astra Serif" w:hAnsi="PT Astra Serif"/>
          <w:bCs/>
          <w:sz w:val="28"/>
          <w:szCs w:val="28"/>
        </w:rPr>
        <w:t>5</w:t>
      </w:r>
      <w:r w:rsidR="00024E9C" w:rsidRPr="00C73567">
        <w:rPr>
          <w:rFonts w:ascii="PT Astra Serif" w:hAnsi="PT Astra Serif"/>
          <w:bCs/>
          <w:sz w:val="28"/>
          <w:szCs w:val="28"/>
        </w:rPr>
        <w:t>.</w:t>
      </w:r>
      <w:r w:rsidR="004530C1" w:rsidRPr="00C73567">
        <w:rPr>
          <w:rFonts w:ascii="PT Astra Serif" w:hAnsi="PT Astra Serif"/>
          <w:bCs/>
          <w:sz w:val="28"/>
          <w:szCs w:val="28"/>
        </w:rPr>
        <w:t>12</w:t>
      </w:r>
      <w:r w:rsidR="00024E9C" w:rsidRPr="00C73567">
        <w:rPr>
          <w:rFonts w:ascii="PT Astra Serif" w:hAnsi="PT Astra Serif"/>
          <w:bCs/>
          <w:sz w:val="28"/>
          <w:szCs w:val="28"/>
        </w:rPr>
        <w:t xml:space="preserve">.2021, </w:t>
      </w:r>
      <w:r w:rsidR="004530C1" w:rsidRPr="00C73567">
        <w:rPr>
          <w:rFonts w:ascii="PT Astra Serif" w:hAnsi="PT Astra Serif"/>
          <w:bCs/>
          <w:sz w:val="28"/>
          <w:szCs w:val="28"/>
        </w:rPr>
        <w:t>7001202112150005</w:t>
      </w:r>
      <w:r w:rsidR="00024E9C" w:rsidRPr="00C73567">
        <w:rPr>
          <w:rFonts w:ascii="PT Astra Serif" w:hAnsi="PT Astra Serif"/>
          <w:bCs/>
          <w:sz w:val="28"/>
          <w:szCs w:val="28"/>
        </w:rPr>
        <w:t>);</w:t>
      </w:r>
    </w:p>
    <w:p w14:paraId="55314AA2" w14:textId="50C5477D" w:rsidR="004530C1" w:rsidRPr="00C73567" w:rsidRDefault="00887233" w:rsidP="00381ACE">
      <w:pPr>
        <w:tabs>
          <w:tab w:val="left" w:pos="1134"/>
        </w:tabs>
        <w:ind w:firstLine="709"/>
        <w:jc w:val="both"/>
        <w:rPr>
          <w:rFonts w:ascii="PT Astra Serif" w:hAnsi="PT Astra Serif"/>
          <w:bCs/>
          <w:sz w:val="28"/>
          <w:szCs w:val="28"/>
        </w:rPr>
      </w:pPr>
      <w:r w:rsidRPr="00C73567">
        <w:rPr>
          <w:rFonts w:ascii="PT Astra Serif" w:hAnsi="PT Astra Serif"/>
          <w:bCs/>
          <w:sz w:val="28"/>
          <w:szCs w:val="28"/>
        </w:rPr>
        <w:t>20)</w:t>
      </w:r>
      <w:r w:rsidRPr="00C73567">
        <w:rPr>
          <w:rFonts w:ascii="PT Astra Serif" w:hAnsi="PT Astra Serif"/>
          <w:bCs/>
          <w:sz w:val="28"/>
          <w:szCs w:val="28"/>
        </w:rPr>
        <w:t> </w:t>
      </w:r>
      <w:r w:rsidR="004530C1" w:rsidRPr="00C73567">
        <w:rPr>
          <w:rFonts w:ascii="PT Astra Serif" w:hAnsi="PT Astra Serif"/>
          <w:bCs/>
          <w:sz w:val="28"/>
          <w:szCs w:val="28"/>
        </w:rPr>
        <w:t>приказ Департамента государственного заказа Томской области от 16.03.2022 № 10-п «О внесении изменений в приказ Департамента государственного 5заказа Томской области от 18.06.2018 № 13-п» (Официальный интернет-портал правовой информации www.pravo.gov.ru, 17.03.2022, 7001202203170003);</w:t>
      </w:r>
    </w:p>
    <w:p w14:paraId="05A2EA41" w14:textId="269B525B" w:rsidR="004530C1" w:rsidRPr="00C73567" w:rsidRDefault="00887233" w:rsidP="00381ACE">
      <w:pPr>
        <w:tabs>
          <w:tab w:val="left" w:pos="1134"/>
        </w:tabs>
        <w:ind w:firstLine="709"/>
        <w:jc w:val="both"/>
        <w:rPr>
          <w:rFonts w:ascii="PT Astra Serif" w:hAnsi="PT Astra Serif"/>
          <w:bCs/>
          <w:sz w:val="28"/>
          <w:szCs w:val="28"/>
        </w:rPr>
      </w:pPr>
      <w:r w:rsidRPr="00C73567">
        <w:rPr>
          <w:rFonts w:ascii="PT Astra Serif" w:hAnsi="PT Astra Serif"/>
          <w:bCs/>
          <w:sz w:val="28"/>
          <w:szCs w:val="28"/>
        </w:rPr>
        <w:t>21)</w:t>
      </w:r>
      <w:r w:rsidRPr="00C73567">
        <w:rPr>
          <w:rFonts w:ascii="PT Astra Serif" w:hAnsi="PT Astra Serif"/>
          <w:bCs/>
          <w:sz w:val="28"/>
          <w:szCs w:val="28"/>
        </w:rPr>
        <w:t> </w:t>
      </w:r>
      <w:r w:rsidR="004530C1" w:rsidRPr="00C73567">
        <w:rPr>
          <w:rFonts w:ascii="PT Astra Serif" w:hAnsi="PT Astra Serif"/>
          <w:bCs/>
          <w:sz w:val="28"/>
          <w:szCs w:val="28"/>
        </w:rPr>
        <w:t xml:space="preserve">приказ Департамента государственного заказа Томской области от 18.08.2022 № 32-п «О внесении изменений в приказ Департамента государственного 5заказа Томской области от 18.06.2018 № </w:t>
      </w:r>
      <w:r w:rsidR="004530C1" w:rsidRPr="00C73567">
        <w:rPr>
          <w:rFonts w:ascii="PT Astra Serif" w:hAnsi="PT Astra Serif"/>
          <w:bCs/>
          <w:sz w:val="28"/>
          <w:szCs w:val="28"/>
        </w:rPr>
        <w:lastRenderedPageBreak/>
        <w:t>13-п» (Официальный интернет-портал правовой информации www.pravo.gov.ru, 19.08.2022, 7001202208190007);</w:t>
      </w:r>
    </w:p>
    <w:p w14:paraId="759AA5D2" w14:textId="34527094" w:rsidR="004530C1" w:rsidRPr="00C73567" w:rsidRDefault="00887233" w:rsidP="00381ACE">
      <w:pPr>
        <w:tabs>
          <w:tab w:val="left" w:pos="1134"/>
        </w:tabs>
        <w:ind w:firstLine="709"/>
        <w:jc w:val="both"/>
        <w:rPr>
          <w:rFonts w:ascii="PT Astra Serif" w:hAnsi="PT Astra Serif"/>
          <w:bCs/>
          <w:sz w:val="28"/>
          <w:szCs w:val="28"/>
        </w:rPr>
      </w:pPr>
      <w:r w:rsidRPr="00C73567">
        <w:rPr>
          <w:rFonts w:ascii="PT Astra Serif" w:hAnsi="PT Astra Serif"/>
          <w:bCs/>
          <w:sz w:val="28"/>
          <w:szCs w:val="28"/>
        </w:rPr>
        <w:t>22)</w:t>
      </w:r>
      <w:r w:rsidRPr="00C73567">
        <w:rPr>
          <w:rFonts w:ascii="PT Astra Serif" w:hAnsi="PT Astra Serif"/>
          <w:bCs/>
          <w:sz w:val="28"/>
          <w:szCs w:val="28"/>
        </w:rPr>
        <w:t> </w:t>
      </w:r>
      <w:r w:rsidR="004530C1" w:rsidRPr="00C73567">
        <w:rPr>
          <w:rFonts w:ascii="PT Astra Serif" w:hAnsi="PT Astra Serif"/>
          <w:bCs/>
          <w:sz w:val="28"/>
          <w:szCs w:val="28"/>
        </w:rPr>
        <w:t>приказ Департамента государственного заказа Томской области от 08.02.2023 № 2-п «О внесении изменений в приказ Департамента государственного 5заказа Томской области от 18.06.2018 № 13-п» (Официальный интернет-портал правовой информации www.pravo.gov.ru, 14.02.2023, 7001202302140004);</w:t>
      </w:r>
    </w:p>
    <w:p w14:paraId="1CE66162" w14:textId="21A8AF24" w:rsidR="004530C1" w:rsidRPr="00C73567" w:rsidRDefault="00887233" w:rsidP="00381ACE">
      <w:pPr>
        <w:tabs>
          <w:tab w:val="left" w:pos="1134"/>
        </w:tabs>
        <w:ind w:firstLine="709"/>
        <w:jc w:val="both"/>
        <w:rPr>
          <w:rFonts w:ascii="PT Astra Serif" w:hAnsi="PT Astra Serif"/>
          <w:bCs/>
          <w:sz w:val="28"/>
          <w:szCs w:val="28"/>
        </w:rPr>
      </w:pPr>
      <w:r w:rsidRPr="00C73567">
        <w:rPr>
          <w:rFonts w:ascii="PT Astra Serif" w:hAnsi="PT Astra Serif"/>
          <w:bCs/>
          <w:sz w:val="28"/>
          <w:szCs w:val="28"/>
        </w:rPr>
        <w:t>23)</w:t>
      </w:r>
      <w:r w:rsidRPr="00C73567">
        <w:rPr>
          <w:rFonts w:ascii="PT Astra Serif" w:hAnsi="PT Astra Serif"/>
          <w:bCs/>
          <w:sz w:val="28"/>
          <w:szCs w:val="28"/>
        </w:rPr>
        <w:t> </w:t>
      </w:r>
      <w:r w:rsidR="004530C1" w:rsidRPr="00C73567">
        <w:rPr>
          <w:rFonts w:ascii="PT Astra Serif" w:hAnsi="PT Astra Serif"/>
          <w:bCs/>
          <w:sz w:val="28"/>
          <w:szCs w:val="28"/>
        </w:rPr>
        <w:t>приказ Департамента государственного заказа Томской области от 05.07.2023 № 4</w:t>
      </w:r>
      <w:r w:rsidR="001347DA" w:rsidRPr="00C73567">
        <w:rPr>
          <w:rFonts w:ascii="PT Astra Serif" w:hAnsi="PT Astra Serif"/>
          <w:bCs/>
          <w:sz w:val="28"/>
          <w:szCs w:val="28"/>
        </w:rPr>
        <w:t>-п</w:t>
      </w:r>
      <w:r w:rsidR="004530C1" w:rsidRPr="00C73567">
        <w:rPr>
          <w:rFonts w:ascii="PT Astra Serif" w:hAnsi="PT Astra Serif"/>
          <w:bCs/>
          <w:sz w:val="28"/>
          <w:szCs w:val="28"/>
        </w:rPr>
        <w:t xml:space="preserve"> «О внесении изменений в приказ Департамента государственного 5заказа Томской области от 18.06.2018 № 13-п» (Официальный интернет-портал правово</w:t>
      </w:r>
      <w:r w:rsidR="006A051D" w:rsidRPr="00C73567">
        <w:rPr>
          <w:rFonts w:ascii="PT Astra Serif" w:hAnsi="PT Astra Serif"/>
          <w:bCs/>
          <w:sz w:val="28"/>
          <w:szCs w:val="28"/>
        </w:rPr>
        <w:t>й информации www.pravo.gov.ru, 07</w:t>
      </w:r>
      <w:r w:rsidR="004530C1" w:rsidRPr="00C73567">
        <w:rPr>
          <w:rFonts w:ascii="PT Astra Serif" w:hAnsi="PT Astra Serif"/>
          <w:bCs/>
          <w:sz w:val="28"/>
          <w:szCs w:val="28"/>
        </w:rPr>
        <w:t>.0</w:t>
      </w:r>
      <w:r w:rsidR="006A051D" w:rsidRPr="00C73567">
        <w:rPr>
          <w:rFonts w:ascii="PT Astra Serif" w:hAnsi="PT Astra Serif"/>
          <w:bCs/>
          <w:sz w:val="28"/>
          <w:szCs w:val="28"/>
        </w:rPr>
        <w:t>7</w:t>
      </w:r>
      <w:r w:rsidR="004530C1" w:rsidRPr="00C73567">
        <w:rPr>
          <w:rFonts w:ascii="PT Astra Serif" w:hAnsi="PT Astra Serif"/>
          <w:bCs/>
          <w:sz w:val="28"/>
          <w:szCs w:val="28"/>
        </w:rPr>
        <w:t xml:space="preserve">.2023, </w:t>
      </w:r>
      <w:r w:rsidR="006A051D" w:rsidRPr="00C73567">
        <w:rPr>
          <w:rFonts w:ascii="PT Astra Serif" w:hAnsi="PT Astra Serif"/>
          <w:bCs/>
          <w:sz w:val="28"/>
          <w:szCs w:val="28"/>
        </w:rPr>
        <w:t>7001202307070004).</w:t>
      </w:r>
    </w:p>
    <w:p w14:paraId="5C23EA94" w14:textId="641C1049" w:rsidR="004F7C81" w:rsidRPr="00C73567" w:rsidRDefault="00802C2A" w:rsidP="00381ACE">
      <w:pPr>
        <w:tabs>
          <w:tab w:val="left" w:pos="1134"/>
        </w:tabs>
        <w:ind w:firstLine="709"/>
        <w:jc w:val="both"/>
        <w:rPr>
          <w:rFonts w:ascii="PT Astra Serif" w:hAnsi="PT Astra Serif"/>
          <w:bCs/>
          <w:sz w:val="28"/>
          <w:szCs w:val="28"/>
        </w:rPr>
      </w:pPr>
      <w:r w:rsidRPr="00C73567">
        <w:rPr>
          <w:rFonts w:ascii="PT Astra Serif" w:hAnsi="PT Astra Serif"/>
          <w:bCs/>
          <w:sz w:val="28"/>
          <w:szCs w:val="28"/>
        </w:rPr>
        <w:t>4</w:t>
      </w:r>
      <w:r w:rsidR="00887233" w:rsidRPr="00C73567">
        <w:rPr>
          <w:rFonts w:ascii="PT Astra Serif" w:hAnsi="PT Astra Serif"/>
          <w:bCs/>
          <w:sz w:val="28"/>
          <w:szCs w:val="28"/>
        </w:rPr>
        <w:t>.</w:t>
      </w:r>
      <w:r w:rsidR="00887233" w:rsidRPr="00C73567">
        <w:rPr>
          <w:rFonts w:ascii="PT Astra Serif" w:hAnsi="PT Astra Serif"/>
          <w:bCs/>
          <w:sz w:val="28"/>
          <w:szCs w:val="28"/>
        </w:rPr>
        <w:t> </w:t>
      </w:r>
      <w:r w:rsidR="004F7C81" w:rsidRPr="00C73567">
        <w:rPr>
          <w:rFonts w:ascii="PT Astra Serif" w:hAnsi="PT Astra Serif"/>
          <w:bCs/>
          <w:sz w:val="28"/>
          <w:szCs w:val="28"/>
        </w:rPr>
        <w:t xml:space="preserve">Настоящий приказ вступает в силу </w:t>
      </w:r>
      <w:r w:rsidR="004072FC">
        <w:rPr>
          <w:rFonts w:ascii="PT Astra Serif" w:hAnsi="PT Astra Serif"/>
          <w:bCs/>
          <w:sz w:val="28"/>
          <w:szCs w:val="28"/>
        </w:rPr>
        <w:t>со</w:t>
      </w:r>
      <w:r w:rsidR="004F7C81" w:rsidRPr="00C73567">
        <w:rPr>
          <w:rFonts w:ascii="PT Astra Serif" w:hAnsi="PT Astra Serif"/>
          <w:bCs/>
          <w:sz w:val="28"/>
          <w:szCs w:val="28"/>
        </w:rPr>
        <w:t xml:space="preserve"> дня его официального опубликования.</w:t>
      </w:r>
    </w:p>
    <w:p w14:paraId="474262EF" w14:textId="5B84CC24" w:rsidR="004F7C81" w:rsidRPr="00C73567" w:rsidRDefault="00802C2A" w:rsidP="001721F2">
      <w:pPr>
        <w:pStyle w:val="aff8"/>
        <w:keepNext/>
        <w:widowControl w:val="0"/>
        <w:ind w:firstLine="709"/>
        <w:jc w:val="both"/>
        <w:rPr>
          <w:rFonts w:ascii="PT Astra Serif" w:hAnsi="PT Astra Serif"/>
          <w:sz w:val="28"/>
          <w:szCs w:val="28"/>
        </w:rPr>
      </w:pPr>
      <w:r w:rsidRPr="00C73567">
        <w:rPr>
          <w:rFonts w:ascii="PT Astra Serif" w:hAnsi="PT Astra Serif"/>
          <w:sz w:val="28"/>
          <w:szCs w:val="28"/>
        </w:rPr>
        <w:t>5</w:t>
      </w:r>
      <w:r w:rsidR="00887233" w:rsidRPr="00C73567">
        <w:rPr>
          <w:rFonts w:ascii="PT Astra Serif" w:hAnsi="PT Astra Serif"/>
          <w:sz w:val="28"/>
          <w:szCs w:val="28"/>
        </w:rPr>
        <w:t>.</w:t>
      </w:r>
      <w:r w:rsidR="00887233" w:rsidRPr="00C73567">
        <w:rPr>
          <w:rFonts w:ascii="PT Astra Serif" w:hAnsi="PT Astra Serif"/>
          <w:sz w:val="28"/>
          <w:szCs w:val="28"/>
        </w:rPr>
        <w:t> </w:t>
      </w:r>
      <w:r w:rsidR="004F7C81" w:rsidRPr="00C73567">
        <w:rPr>
          <w:rFonts w:ascii="PT Astra Serif" w:hAnsi="PT Astra Serif"/>
          <w:sz w:val="28"/>
          <w:szCs w:val="28"/>
        </w:rPr>
        <w:t>Контроль за исполнение настоящего приказа оставляю за со</w:t>
      </w:r>
      <w:r w:rsidR="00E90A69" w:rsidRPr="00C73567">
        <w:rPr>
          <w:rFonts w:ascii="PT Astra Serif" w:hAnsi="PT Astra Serif"/>
          <w:sz w:val="28"/>
          <w:szCs w:val="28"/>
        </w:rPr>
        <w:t>б</w:t>
      </w:r>
      <w:r w:rsidR="004F7C81" w:rsidRPr="00C73567">
        <w:rPr>
          <w:rFonts w:ascii="PT Astra Serif" w:hAnsi="PT Astra Serif"/>
          <w:sz w:val="28"/>
          <w:szCs w:val="28"/>
        </w:rPr>
        <w:t>ой.</w:t>
      </w:r>
    </w:p>
    <w:p w14:paraId="18F8D449" w14:textId="77777777" w:rsidR="00081A6B" w:rsidRPr="00C73567" w:rsidRDefault="00081A6B" w:rsidP="00C4034C">
      <w:pPr>
        <w:pStyle w:val="a4"/>
        <w:jc w:val="left"/>
        <w:rPr>
          <w:rFonts w:ascii="PT Astra Serif" w:hAnsi="PT Astra Serif"/>
        </w:rPr>
      </w:pPr>
    </w:p>
    <w:p w14:paraId="1CF4BAA8" w14:textId="77777777" w:rsidR="00C4034C" w:rsidRPr="00C73567" w:rsidRDefault="00C4034C" w:rsidP="00C4034C">
      <w:pPr>
        <w:pStyle w:val="a4"/>
        <w:jc w:val="left"/>
        <w:rPr>
          <w:rFonts w:ascii="PT Astra Serif" w:hAnsi="PT Astra Serif"/>
        </w:rPr>
      </w:pPr>
    </w:p>
    <w:tbl>
      <w:tblPr>
        <w:tblW w:w="10292" w:type="dxa"/>
        <w:tblLook w:val="04A0" w:firstRow="1" w:lastRow="0" w:firstColumn="1" w:lastColumn="0" w:noHBand="0" w:noVBand="1"/>
      </w:tblPr>
      <w:tblGrid>
        <w:gridCol w:w="3461"/>
        <w:gridCol w:w="3320"/>
        <w:gridCol w:w="3511"/>
      </w:tblGrid>
      <w:tr w:rsidR="00F2482C" w:rsidRPr="00F2482C" w14:paraId="76985206" w14:textId="77777777" w:rsidTr="00F2482C">
        <w:trPr>
          <w:trHeight w:val="517"/>
        </w:trPr>
        <w:tc>
          <w:tcPr>
            <w:tcW w:w="3461" w:type="dxa"/>
            <w:tcBorders>
              <w:top w:val="none" w:sz="0" w:space="0" w:color="000000"/>
              <w:left w:val="none" w:sz="0" w:space="0" w:color="000000"/>
              <w:bottom w:val="none" w:sz="0" w:space="0" w:color="000000"/>
              <w:right w:val="none" w:sz="0" w:space="0" w:color="000000"/>
            </w:tcBorders>
            <w:noWrap/>
          </w:tcPr>
          <w:p w14:paraId="67B208B9" w14:textId="77777777" w:rsidR="00F2482C" w:rsidRPr="00F2482C" w:rsidRDefault="00F2482C" w:rsidP="00F2482C">
            <w:pPr>
              <w:pBdr>
                <w:top w:val="none" w:sz="4" w:space="0" w:color="000000"/>
                <w:left w:val="none" w:sz="4" w:space="0" w:color="000000"/>
                <w:bottom w:val="none" w:sz="4" w:space="0" w:color="000000"/>
                <w:right w:val="none" w:sz="4" w:space="0" w:color="000000"/>
                <w:between w:val="none" w:sz="4" w:space="0" w:color="000000"/>
              </w:pBdr>
              <w:tabs>
                <w:tab w:val="left" w:pos="7088"/>
              </w:tabs>
              <w:jc w:val="both"/>
              <w:rPr>
                <w:rFonts w:ascii="PT Astra Serif" w:eastAsia="PT Astra Serif" w:hAnsi="PT Astra Serif" w:cs="PT Astra Serif"/>
                <w:sz w:val="28"/>
                <w:szCs w:val="28"/>
                <w:lang w:eastAsia="en-US" w:bidi="en-US"/>
              </w:rPr>
            </w:pPr>
            <w:r w:rsidRPr="00F2482C">
              <w:rPr>
                <w:rFonts w:ascii="PT Astra Serif" w:hAnsi="PT Astra Serif"/>
                <w:sz w:val="28"/>
                <w:szCs w:val="28"/>
                <w:lang w:eastAsia="en-US" w:bidi="en-US"/>
              </w:rPr>
              <w:t xml:space="preserve">Начальник Департамента </w:t>
            </w:r>
          </w:p>
        </w:tc>
        <w:tc>
          <w:tcPr>
            <w:tcW w:w="3320" w:type="dxa"/>
            <w:tcBorders>
              <w:top w:val="none" w:sz="0" w:space="0" w:color="000000"/>
              <w:left w:val="none" w:sz="0" w:space="0" w:color="000000"/>
              <w:bottom w:val="none" w:sz="0" w:space="0" w:color="000000"/>
              <w:right w:val="none" w:sz="0" w:space="0" w:color="000000"/>
            </w:tcBorders>
            <w:noWrap/>
          </w:tcPr>
          <w:p w14:paraId="3405907A" w14:textId="49804AD3" w:rsidR="00F2482C" w:rsidRPr="00F2482C" w:rsidRDefault="00F2482C" w:rsidP="00C5714E">
            <w:pPr>
              <w:pBdr>
                <w:top w:val="none" w:sz="4" w:space="0" w:color="000000"/>
                <w:left w:val="none" w:sz="4" w:space="0" w:color="000000"/>
                <w:bottom w:val="none" w:sz="4" w:space="0" w:color="000000"/>
                <w:right w:val="none" w:sz="4" w:space="0" w:color="000000"/>
                <w:between w:val="none" w:sz="4" w:space="0" w:color="000000"/>
              </w:pBdr>
              <w:tabs>
                <w:tab w:val="left" w:pos="7088"/>
              </w:tabs>
              <w:jc w:val="center"/>
              <w:rPr>
                <w:rFonts w:ascii="PT Astra Serif" w:eastAsia="PT Astra Serif" w:hAnsi="PT Astra Serif" w:cs="PT Astra Serif"/>
                <w:sz w:val="28"/>
                <w:szCs w:val="28"/>
                <w:lang w:eastAsia="en-US" w:bidi="en-US"/>
              </w:rPr>
            </w:pPr>
            <w:r w:rsidRPr="00F2482C">
              <w:rPr>
                <w:rFonts w:ascii="PT Astra Serif" w:eastAsia="PT Astra Serif" w:hAnsi="PT Astra Serif" w:cs="PT Astra Serif"/>
                <w:sz w:val="28"/>
                <w:szCs w:val="28"/>
                <w:lang w:eastAsia="en-US" w:bidi="en-US"/>
              </w:rPr>
              <w:fldChar w:fldCharType="begin"/>
            </w:r>
            <w:r w:rsidRPr="00F2482C">
              <w:rPr>
                <w:rFonts w:ascii="PT Astra Serif" w:eastAsia="PT Astra Serif" w:hAnsi="PT Astra Serif" w:cs="PT Astra Serif"/>
                <w:sz w:val="28"/>
                <w:szCs w:val="28"/>
                <w:lang w:eastAsia="en-US" w:bidi="en-US"/>
              </w:rPr>
              <w:instrText xml:space="preserve"> FORMTEXT </w:instrText>
            </w:r>
            <w:r w:rsidR="00A04F5F">
              <w:rPr>
                <w:rFonts w:ascii="PT Astra Serif" w:eastAsia="PT Astra Serif" w:hAnsi="PT Astra Serif" w:cs="PT Astra Serif"/>
                <w:sz w:val="28"/>
                <w:szCs w:val="28"/>
                <w:lang w:eastAsia="en-US" w:bidi="en-US"/>
              </w:rPr>
              <w:fldChar w:fldCharType="separate"/>
            </w:r>
            <w:r w:rsidRPr="00F2482C">
              <w:rPr>
                <w:rFonts w:ascii="PT Astra Serif" w:eastAsia="PT Astra Serif" w:hAnsi="PT Astra Serif" w:cs="PT Astra Serif"/>
                <w:sz w:val="28"/>
                <w:szCs w:val="28"/>
                <w:lang w:eastAsia="en-US" w:bidi="en-US"/>
              </w:rPr>
              <w:fldChar w:fldCharType="end"/>
            </w:r>
            <w:r w:rsidRPr="00F2482C">
              <w:rPr>
                <w:rFonts w:ascii="PT Astra Serif" w:eastAsia="PT Astra Serif" w:hAnsi="PT Astra Serif" w:cs="PT Astra Serif"/>
                <w:sz w:val="28"/>
                <w:szCs w:val="28"/>
                <w:lang w:eastAsia="en-US" w:bidi="en-US"/>
              </w:rPr>
              <w:fldChar w:fldCharType="begin"/>
            </w:r>
            <w:bookmarkStart w:id="1" w:name="Штамп"/>
            <w:r w:rsidRPr="00F2482C">
              <w:rPr>
                <w:rFonts w:ascii="PT Astra Serif" w:eastAsia="PT Astra Serif" w:hAnsi="PT Astra Serif" w:cs="PT Astra Serif"/>
                <w:sz w:val="28"/>
                <w:szCs w:val="28"/>
                <w:lang w:eastAsia="en-US" w:bidi="en-US"/>
              </w:rPr>
              <w:instrText xml:space="preserve"> FORMTEXT </w:instrText>
            </w:r>
            <w:r w:rsidR="00A04F5F">
              <w:rPr>
                <w:rFonts w:ascii="PT Astra Serif" w:eastAsia="PT Astra Serif" w:hAnsi="PT Astra Serif" w:cs="PT Astra Serif"/>
                <w:sz w:val="28"/>
                <w:szCs w:val="28"/>
                <w:lang w:eastAsia="en-US" w:bidi="en-US"/>
              </w:rPr>
              <w:fldChar w:fldCharType="separate"/>
            </w:r>
            <w:r w:rsidRPr="00F2482C">
              <w:rPr>
                <w:rFonts w:ascii="PT Astra Serif" w:eastAsia="PT Astra Serif" w:hAnsi="PT Astra Serif" w:cs="PT Astra Serif"/>
                <w:sz w:val="28"/>
                <w:szCs w:val="28"/>
                <w:lang w:eastAsia="en-US" w:bidi="en-US"/>
              </w:rPr>
              <w:fldChar w:fldCharType="end"/>
            </w:r>
            <w:bookmarkEnd w:id="1"/>
          </w:p>
        </w:tc>
        <w:tc>
          <w:tcPr>
            <w:tcW w:w="3511" w:type="dxa"/>
            <w:tcBorders>
              <w:top w:val="none" w:sz="0" w:space="0" w:color="000000"/>
              <w:left w:val="none" w:sz="0" w:space="0" w:color="000000"/>
              <w:bottom w:val="none" w:sz="0" w:space="0" w:color="000000"/>
              <w:right w:val="none" w:sz="0" w:space="0" w:color="000000"/>
            </w:tcBorders>
            <w:noWrap/>
          </w:tcPr>
          <w:p w14:paraId="5484680B" w14:textId="4B62272D" w:rsidR="00F2482C" w:rsidRPr="00F2482C" w:rsidRDefault="00F2482C" w:rsidP="00F2482C">
            <w:pPr>
              <w:pBdr>
                <w:top w:val="none" w:sz="4" w:space="0" w:color="000000"/>
                <w:left w:val="none" w:sz="4" w:space="0" w:color="000000"/>
                <w:bottom w:val="none" w:sz="4" w:space="0" w:color="000000"/>
                <w:right w:val="none" w:sz="4" w:space="0" w:color="000000"/>
                <w:between w:val="none" w:sz="4" w:space="0" w:color="000000"/>
              </w:pBdr>
              <w:tabs>
                <w:tab w:val="left" w:pos="7088"/>
              </w:tabs>
              <w:jc w:val="right"/>
              <w:rPr>
                <w:rFonts w:ascii="PT Astra Serif" w:eastAsia="PT Astra Serif" w:hAnsi="PT Astra Serif" w:cs="PT Astra Serif"/>
                <w:sz w:val="28"/>
                <w:szCs w:val="28"/>
                <w:lang w:eastAsia="en-US" w:bidi="en-US"/>
              </w:rPr>
            </w:pPr>
            <w:r w:rsidRPr="00F2482C">
              <w:rPr>
                <w:rFonts w:ascii="PT Astra Serif" w:hAnsi="PT Astra Serif"/>
                <w:sz w:val="28"/>
                <w:szCs w:val="28"/>
                <w:lang w:eastAsia="en-US" w:bidi="en-US"/>
              </w:rPr>
              <w:t xml:space="preserve">    </w:t>
            </w:r>
            <w:r>
              <w:rPr>
                <w:rFonts w:ascii="PT Astra Serif" w:hAnsi="PT Astra Serif"/>
                <w:sz w:val="28"/>
                <w:szCs w:val="28"/>
                <w:lang w:eastAsia="en-US" w:bidi="en-US"/>
              </w:rPr>
              <w:t xml:space="preserve">  </w:t>
            </w:r>
            <w:r w:rsidRPr="00F2482C">
              <w:rPr>
                <w:rFonts w:ascii="PT Astra Serif" w:hAnsi="PT Astra Serif"/>
                <w:sz w:val="28"/>
                <w:szCs w:val="28"/>
                <w:lang w:eastAsia="en-US" w:bidi="en-US"/>
              </w:rPr>
              <w:t>Г.В. Гонгина</w:t>
            </w:r>
          </w:p>
        </w:tc>
      </w:tr>
    </w:tbl>
    <w:p w14:paraId="4D58D4F8" w14:textId="77777777" w:rsidR="009F6BB0" w:rsidRPr="00C73567" w:rsidRDefault="009F6BB0" w:rsidP="00A37074">
      <w:pPr>
        <w:spacing w:line="276" w:lineRule="auto"/>
        <w:jc w:val="both"/>
        <w:rPr>
          <w:rFonts w:ascii="PT Astra Serif" w:hAnsi="PT Astra Serif"/>
          <w:sz w:val="28"/>
          <w:szCs w:val="28"/>
        </w:rPr>
      </w:pPr>
    </w:p>
    <w:p w14:paraId="207262C2" w14:textId="77777777" w:rsidR="009F6BB0" w:rsidRPr="00C73567" w:rsidRDefault="009F6BB0" w:rsidP="009F6BB0">
      <w:pPr>
        <w:keepNext/>
        <w:keepLines/>
        <w:widowControl w:val="0"/>
        <w:autoSpaceDE w:val="0"/>
        <w:autoSpaceDN w:val="0"/>
        <w:adjustRightInd w:val="0"/>
        <w:ind w:left="6804" w:hanging="1701"/>
        <w:rPr>
          <w:rFonts w:ascii="PT Astra Serif" w:hAnsi="PT Astra Serif"/>
          <w:color w:val="000000" w:themeColor="text1"/>
          <w:sz w:val="28"/>
          <w:szCs w:val="28"/>
        </w:rPr>
      </w:pPr>
      <w:r w:rsidRPr="00C73567">
        <w:rPr>
          <w:rFonts w:ascii="PT Astra Serif" w:hAnsi="PT Astra Serif"/>
          <w:color w:val="000000" w:themeColor="text1"/>
          <w:sz w:val="28"/>
          <w:szCs w:val="28"/>
        </w:rPr>
        <w:t>Приложение</w:t>
      </w:r>
    </w:p>
    <w:p w14:paraId="5F437202" w14:textId="77777777" w:rsidR="009F6BB0" w:rsidRPr="00C73567" w:rsidRDefault="009F6BB0" w:rsidP="009F6BB0">
      <w:pPr>
        <w:keepNext/>
        <w:keepLines/>
        <w:widowControl w:val="0"/>
        <w:autoSpaceDE w:val="0"/>
        <w:autoSpaceDN w:val="0"/>
        <w:adjustRightInd w:val="0"/>
        <w:ind w:left="6804" w:hanging="1701"/>
        <w:rPr>
          <w:rFonts w:ascii="PT Astra Serif" w:hAnsi="PT Astra Serif"/>
          <w:color w:val="000000" w:themeColor="text1"/>
          <w:sz w:val="28"/>
          <w:szCs w:val="28"/>
        </w:rPr>
      </w:pPr>
    </w:p>
    <w:p w14:paraId="3979A625" w14:textId="77777777" w:rsidR="009F6BB0" w:rsidRPr="00C73567" w:rsidRDefault="009F6BB0" w:rsidP="009F6BB0">
      <w:pPr>
        <w:keepNext/>
        <w:keepLines/>
        <w:widowControl w:val="0"/>
        <w:autoSpaceDE w:val="0"/>
        <w:autoSpaceDN w:val="0"/>
        <w:adjustRightInd w:val="0"/>
        <w:ind w:left="6804" w:hanging="1701"/>
        <w:rPr>
          <w:rFonts w:ascii="PT Astra Serif" w:hAnsi="PT Astra Serif"/>
          <w:color w:val="000000" w:themeColor="text1"/>
          <w:sz w:val="28"/>
          <w:szCs w:val="28"/>
        </w:rPr>
      </w:pPr>
      <w:r w:rsidRPr="00C73567">
        <w:rPr>
          <w:rFonts w:ascii="PT Astra Serif" w:hAnsi="PT Astra Serif"/>
          <w:color w:val="000000" w:themeColor="text1"/>
          <w:sz w:val="28"/>
          <w:szCs w:val="28"/>
        </w:rPr>
        <w:t>УТВЕРЖДЕНО</w:t>
      </w:r>
    </w:p>
    <w:p w14:paraId="0AE7B71B" w14:textId="77777777" w:rsidR="009F6BB0" w:rsidRPr="00C73567" w:rsidRDefault="009F6BB0" w:rsidP="009F6BB0">
      <w:pPr>
        <w:keepNext/>
        <w:keepLines/>
        <w:widowControl w:val="0"/>
        <w:autoSpaceDE w:val="0"/>
        <w:autoSpaceDN w:val="0"/>
        <w:adjustRightInd w:val="0"/>
        <w:ind w:left="6804" w:hanging="1701"/>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приказом Департамента </w:t>
      </w:r>
    </w:p>
    <w:p w14:paraId="76683C3B" w14:textId="77777777" w:rsidR="009F6BB0" w:rsidRPr="00C73567" w:rsidRDefault="009F6BB0" w:rsidP="009F6BB0">
      <w:pPr>
        <w:keepNext/>
        <w:keepLines/>
        <w:widowControl w:val="0"/>
        <w:autoSpaceDE w:val="0"/>
        <w:autoSpaceDN w:val="0"/>
        <w:adjustRightInd w:val="0"/>
        <w:ind w:left="6804" w:hanging="1701"/>
        <w:rPr>
          <w:rFonts w:ascii="PT Astra Serif" w:hAnsi="PT Astra Serif"/>
          <w:color w:val="000000" w:themeColor="text1"/>
          <w:sz w:val="28"/>
          <w:szCs w:val="28"/>
        </w:rPr>
      </w:pPr>
      <w:r w:rsidRPr="00C73567">
        <w:rPr>
          <w:rFonts w:ascii="PT Astra Serif" w:hAnsi="PT Astra Serif"/>
          <w:color w:val="000000" w:themeColor="text1"/>
          <w:sz w:val="28"/>
          <w:szCs w:val="28"/>
        </w:rPr>
        <w:t>государственного</w:t>
      </w:r>
    </w:p>
    <w:p w14:paraId="17DB90D5" w14:textId="77777777" w:rsidR="009F6BB0" w:rsidRPr="00C73567" w:rsidRDefault="009F6BB0" w:rsidP="009F6BB0">
      <w:pPr>
        <w:keepNext/>
        <w:keepLines/>
        <w:widowControl w:val="0"/>
        <w:autoSpaceDE w:val="0"/>
        <w:autoSpaceDN w:val="0"/>
        <w:adjustRightInd w:val="0"/>
        <w:ind w:left="6804" w:hanging="1701"/>
        <w:rPr>
          <w:rFonts w:ascii="PT Astra Serif" w:hAnsi="PT Astra Serif"/>
          <w:color w:val="000000" w:themeColor="text1"/>
          <w:sz w:val="28"/>
          <w:szCs w:val="28"/>
        </w:rPr>
      </w:pPr>
      <w:r w:rsidRPr="00C73567">
        <w:rPr>
          <w:rFonts w:ascii="PT Astra Serif" w:hAnsi="PT Astra Serif"/>
          <w:color w:val="000000" w:themeColor="text1"/>
          <w:sz w:val="28"/>
          <w:szCs w:val="28"/>
        </w:rPr>
        <w:t>заказа Томской области</w:t>
      </w:r>
    </w:p>
    <w:p w14:paraId="5D4FF659" w14:textId="77777777" w:rsidR="009F6BB0" w:rsidRPr="00C73567" w:rsidRDefault="009F6BB0" w:rsidP="009F6BB0">
      <w:pPr>
        <w:keepNext/>
        <w:keepLines/>
        <w:widowControl w:val="0"/>
        <w:autoSpaceDE w:val="0"/>
        <w:autoSpaceDN w:val="0"/>
        <w:adjustRightInd w:val="0"/>
        <w:ind w:left="6804" w:hanging="1701"/>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от 07.10.2024 № 12-п </w:t>
      </w:r>
    </w:p>
    <w:p w14:paraId="5FAA8C4C" w14:textId="77777777" w:rsidR="009F6BB0" w:rsidRPr="00C73567" w:rsidRDefault="009F6BB0" w:rsidP="009F6BB0">
      <w:pPr>
        <w:tabs>
          <w:tab w:val="left" w:pos="540"/>
          <w:tab w:val="left" w:pos="709"/>
          <w:tab w:val="left" w:pos="1418"/>
          <w:tab w:val="left" w:pos="2127"/>
          <w:tab w:val="left" w:pos="2836"/>
          <w:tab w:val="left" w:pos="3545"/>
          <w:tab w:val="left" w:pos="4254"/>
          <w:tab w:val="left" w:pos="4963"/>
        </w:tabs>
        <w:autoSpaceDE w:val="0"/>
        <w:autoSpaceDN w:val="0"/>
        <w:adjustRightInd w:val="0"/>
        <w:spacing w:line="360" w:lineRule="auto"/>
        <w:rPr>
          <w:rFonts w:ascii="PT Astra Serif" w:hAnsi="PT Astra Serif"/>
          <w:bCs/>
          <w:color w:val="000000" w:themeColor="text1"/>
          <w:sz w:val="28"/>
          <w:szCs w:val="28"/>
        </w:rPr>
      </w:pPr>
    </w:p>
    <w:p w14:paraId="2CD522E4" w14:textId="77777777" w:rsidR="009F6BB0" w:rsidRPr="00C73567" w:rsidRDefault="009F6BB0" w:rsidP="009F6BB0">
      <w:pPr>
        <w:tabs>
          <w:tab w:val="left" w:pos="540"/>
          <w:tab w:val="left" w:pos="900"/>
        </w:tabs>
        <w:autoSpaceDE w:val="0"/>
        <w:autoSpaceDN w:val="0"/>
        <w:adjustRightInd w:val="0"/>
        <w:jc w:val="center"/>
        <w:rPr>
          <w:rFonts w:ascii="PT Astra Serif" w:hAnsi="PT Astra Serif"/>
          <w:bCs/>
          <w:color w:val="000000" w:themeColor="text1"/>
          <w:sz w:val="28"/>
          <w:szCs w:val="28"/>
        </w:rPr>
      </w:pPr>
    </w:p>
    <w:p w14:paraId="07A85228" w14:textId="77777777" w:rsidR="009F6BB0" w:rsidRPr="00C73567" w:rsidRDefault="009F6BB0" w:rsidP="009F6BB0">
      <w:pPr>
        <w:tabs>
          <w:tab w:val="left" w:pos="540"/>
          <w:tab w:val="left" w:pos="900"/>
        </w:tabs>
        <w:autoSpaceDE w:val="0"/>
        <w:autoSpaceDN w:val="0"/>
        <w:adjustRightInd w:val="0"/>
        <w:jc w:val="center"/>
        <w:rPr>
          <w:rFonts w:ascii="PT Astra Serif" w:hAnsi="PT Astra Serif"/>
          <w:bCs/>
          <w:color w:val="000000" w:themeColor="text1"/>
          <w:sz w:val="28"/>
          <w:szCs w:val="28"/>
        </w:rPr>
      </w:pPr>
      <w:r w:rsidRPr="00C73567">
        <w:rPr>
          <w:rFonts w:ascii="PT Astra Serif" w:hAnsi="PT Astra Serif"/>
          <w:bCs/>
          <w:color w:val="000000" w:themeColor="text1"/>
          <w:sz w:val="28"/>
          <w:szCs w:val="28"/>
        </w:rPr>
        <w:t xml:space="preserve">Типовое положение о закупке товаров, работ, услуг </w:t>
      </w:r>
    </w:p>
    <w:p w14:paraId="5F648D64" w14:textId="77777777" w:rsidR="009F6BB0" w:rsidRPr="00C73567" w:rsidRDefault="009F6BB0" w:rsidP="009F6BB0">
      <w:pPr>
        <w:tabs>
          <w:tab w:val="left" w:pos="540"/>
          <w:tab w:val="left" w:pos="900"/>
        </w:tabs>
        <w:autoSpaceDE w:val="0"/>
        <w:autoSpaceDN w:val="0"/>
        <w:adjustRightInd w:val="0"/>
        <w:jc w:val="center"/>
        <w:rPr>
          <w:rFonts w:ascii="PT Astra Serif" w:hAnsi="PT Astra Serif"/>
          <w:bCs/>
          <w:color w:val="000000" w:themeColor="text1"/>
          <w:sz w:val="28"/>
          <w:szCs w:val="28"/>
        </w:rPr>
      </w:pPr>
    </w:p>
    <w:tbl>
      <w:tblPr>
        <w:tblW w:w="11199" w:type="dxa"/>
        <w:tblInd w:w="-459" w:type="dxa"/>
        <w:tblLayout w:type="fixed"/>
        <w:tblLook w:val="01E0" w:firstRow="1" w:lastRow="1" w:firstColumn="1" w:lastColumn="1" w:noHBand="0" w:noVBand="0"/>
      </w:tblPr>
      <w:tblGrid>
        <w:gridCol w:w="1985"/>
        <w:gridCol w:w="8505"/>
        <w:gridCol w:w="709"/>
      </w:tblGrid>
      <w:tr w:rsidR="009F6BB0" w:rsidRPr="00C73567" w14:paraId="224587F1" w14:textId="77777777" w:rsidTr="009F6BB0">
        <w:tc>
          <w:tcPr>
            <w:tcW w:w="1985" w:type="dxa"/>
          </w:tcPr>
          <w:p w14:paraId="2F910C65" w14:textId="77777777" w:rsidR="009F6BB0" w:rsidRPr="00C73567" w:rsidRDefault="009F6BB0" w:rsidP="009F6BB0">
            <w:pPr>
              <w:widowControl w:val="0"/>
              <w:autoSpaceDE w:val="0"/>
              <w:autoSpaceDN w:val="0"/>
              <w:adjustRightInd w:val="0"/>
              <w:rPr>
                <w:rFonts w:ascii="PT Astra Serif" w:hAnsi="PT Astra Serif"/>
                <w:color w:val="000000" w:themeColor="text1"/>
                <w:sz w:val="28"/>
                <w:szCs w:val="28"/>
              </w:rPr>
            </w:pPr>
          </w:p>
        </w:tc>
        <w:tc>
          <w:tcPr>
            <w:tcW w:w="8505" w:type="dxa"/>
          </w:tcPr>
          <w:p w14:paraId="6A955B13" w14:textId="77777777" w:rsidR="009F6BB0" w:rsidRPr="00C73567" w:rsidRDefault="009F6BB0" w:rsidP="009F6BB0">
            <w:pPr>
              <w:widowControl w:val="0"/>
              <w:autoSpaceDE w:val="0"/>
              <w:autoSpaceDN w:val="0"/>
              <w:adjustRightInd w:val="0"/>
              <w:rPr>
                <w:rFonts w:ascii="PT Astra Serif" w:hAnsi="PT Astra Serif"/>
                <w:color w:val="000000" w:themeColor="text1"/>
                <w:sz w:val="28"/>
                <w:szCs w:val="28"/>
              </w:rPr>
            </w:pPr>
          </w:p>
        </w:tc>
        <w:tc>
          <w:tcPr>
            <w:tcW w:w="709" w:type="dxa"/>
          </w:tcPr>
          <w:p w14:paraId="7ED3E6AD" w14:textId="77777777" w:rsidR="009F6BB0" w:rsidRPr="00C73567" w:rsidRDefault="009F6BB0" w:rsidP="009F6BB0">
            <w:pPr>
              <w:widowControl w:val="0"/>
              <w:autoSpaceDE w:val="0"/>
              <w:autoSpaceDN w:val="0"/>
              <w:adjustRightInd w:val="0"/>
              <w:rPr>
                <w:rFonts w:ascii="PT Astra Serif" w:hAnsi="PT Astra Serif"/>
                <w:color w:val="000000" w:themeColor="text1"/>
                <w:sz w:val="28"/>
                <w:szCs w:val="28"/>
              </w:rPr>
            </w:pPr>
          </w:p>
        </w:tc>
      </w:tr>
    </w:tbl>
    <w:p w14:paraId="607CDD39" w14:textId="77777777" w:rsidR="009F6BB0" w:rsidRPr="00C73567" w:rsidRDefault="009F6BB0" w:rsidP="009F6BB0">
      <w:pPr>
        <w:widowControl w:val="0"/>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1. Общие положения</w:t>
      </w:r>
    </w:p>
    <w:p w14:paraId="313FC826" w14:textId="77777777" w:rsidR="009F6BB0" w:rsidRPr="00C73567" w:rsidRDefault="009F6BB0" w:rsidP="009F6BB0">
      <w:pPr>
        <w:tabs>
          <w:tab w:val="left" w:pos="709"/>
        </w:tabs>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 </w:t>
      </w:r>
    </w:p>
    <w:p w14:paraId="76EE179E"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Правовая основа закупки товаров, работ, услуг</w:t>
      </w:r>
    </w:p>
    <w:p w14:paraId="270D02FC"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3938375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1. П</w:t>
      </w:r>
      <w:r w:rsidRPr="00C73567">
        <w:rPr>
          <w:rFonts w:ascii="PT Astra Serif" w:eastAsia="Calibri" w:hAnsi="PT Astra Serif"/>
          <w:color w:val="000000" w:themeColor="text1"/>
          <w:sz w:val="28"/>
          <w:szCs w:val="28"/>
        </w:rPr>
        <w:t>оложение о закупке товаров, работ, услуг (далее также - Положение о закупке) является документом, который регламентирует закупочную деятельность __________________</w:t>
      </w:r>
      <w:r w:rsidRPr="00C73567">
        <w:rPr>
          <w:rFonts w:ascii="PT Astra Serif" w:eastAsia="Calibri" w:hAnsi="PT Astra Serif"/>
          <w:color w:val="000000" w:themeColor="text1"/>
          <w:sz w:val="28"/>
          <w:szCs w:val="28"/>
          <w:vertAlign w:val="superscript"/>
        </w:rPr>
        <w:footnoteReference w:id="1"/>
      </w:r>
      <w:r w:rsidRPr="00C73567">
        <w:rPr>
          <w:rFonts w:ascii="PT Astra Serif" w:eastAsia="Calibri" w:hAnsi="PT Astra Serif"/>
          <w:color w:val="000000" w:themeColor="text1"/>
          <w:sz w:val="28"/>
          <w:szCs w:val="28"/>
        </w:rPr>
        <w:t xml:space="preserve"> и содержит требования к закупке, в том числе </w:t>
      </w:r>
      <w:r w:rsidRPr="00C73567">
        <w:rPr>
          <w:rFonts w:ascii="PT Astra Serif" w:eastAsiaTheme="minorHAnsi" w:hAnsi="PT Astra Serif"/>
          <w:color w:val="000000" w:themeColor="text1"/>
          <w:sz w:val="28"/>
          <w:szCs w:val="28"/>
          <w:lang w:eastAsia="en-US"/>
        </w:rPr>
        <w:t xml:space="preserve">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включая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определения и обоснования цены единицы товара, работы, услуги, определения максимального значения цены </w:t>
      </w:r>
      <w:r w:rsidRPr="00C73567">
        <w:rPr>
          <w:rFonts w:ascii="PT Astra Serif" w:eastAsiaTheme="minorHAnsi" w:hAnsi="PT Astra Serif"/>
          <w:color w:val="000000" w:themeColor="text1"/>
          <w:sz w:val="28"/>
          <w:szCs w:val="28"/>
          <w:lang w:eastAsia="en-US"/>
        </w:rPr>
        <w:lastRenderedPageBreak/>
        <w:t xml:space="preserve">договора, </w:t>
      </w:r>
      <w:r w:rsidRPr="00C73567">
        <w:rPr>
          <w:rFonts w:ascii="PT Astra Serif" w:eastAsia="Calibri" w:hAnsi="PT Astra Serif"/>
          <w:color w:val="000000" w:themeColor="text1"/>
          <w:sz w:val="28"/>
          <w:szCs w:val="28"/>
        </w:rPr>
        <w:t xml:space="preserve">порядок подготовки и осуществления закупок способами, указанными в </w:t>
      </w:r>
      <w:hyperlink r:id="rId8" w:history="1">
        <w:r w:rsidRPr="00C73567">
          <w:rPr>
            <w:rFonts w:ascii="PT Astra Serif" w:eastAsia="Calibri" w:hAnsi="PT Astra Serif"/>
            <w:color w:val="000000" w:themeColor="text1"/>
            <w:sz w:val="28"/>
            <w:szCs w:val="28"/>
          </w:rPr>
          <w:t>частях 3</w:t>
        </w:r>
        <w:r w:rsidRPr="00C73567">
          <w:rPr>
            <w:rFonts w:ascii="PT Astra Serif" w:eastAsia="Calibri" w:hAnsi="PT Astra Serif"/>
            <w:color w:val="000000" w:themeColor="text1"/>
            <w:sz w:val="28"/>
            <w:szCs w:val="28"/>
            <w:vertAlign w:val="superscript"/>
          </w:rPr>
          <w:t>1</w:t>
        </w:r>
      </w:hyperlink>
      <w:r w:rsidRPr="00C73567">
        <w:rPr>
          <w:rFonts w:ascii="PT Astra Serif" w:eastAsia="Calibri" w:hAnsi="PT Astra Serif"/>
          <w:color w:val="000000" w:themeColor="text1"/>
          <w:sz w:val="28"/>
          <w:szCs w:val="28"/>
        </w:rPr>
        <w:t xml:space="preserve"> и </w:t>
      </w:r>
      <w:hyperlink r:id="rId9" w:history="1">
        <w:r w:rsidRPr="00C73567">
          <w:rPr>
            <w:rFonts w:ascii="PT Astra Serif" w:eastAsia="Calibri" w:hAnsi="PT Astra Serif"/>
            <w:color w:val="000000" w:themeColor="text1"/>
            <w:sz w:val="28"/>
            <w:szCs w:val="28"/>
          </w:rPr>
          <w:t>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xml:space="preserve"> статьи 3</w:t>
        </w:r>
      </w:hyperlink>
      <w:r w:rsidRPr="00C73567">
        <w:rPr>
          <w:rFonts w:ascii="PT Astra Serif" w:eastAsia="Calibri" w:hAnsi="PT Astra Serif"/>
          <w:color w:val="000000" w:themeColor="text1"/>
          <w:sz w:val="28"/>
          <w:szCs w:val="28"/>
        </w:rPr>
        <w:t xml:space="preserve"> </w:t>
      </w:r>
      <w:r w:rsidRPr="00C73567">
        <w:rPr>
          <w:rFonts w:ascii="PT Astra Serif" w:hAnsi="PT Astra Serif"/>
          <w:color w:val="000000" w:themeColor="text1"/>
          <w:sz w:val="28"/>
          <w:szCs w:val="28"/>
        </w:rPr>
        <w:t>Федерального закона от 18 июля 2011 года № 223-ФЗ «О закупках товаров, работ, услуг отдельными видами юридических лиц» (далее – Федеральный закон № 223-ФЗ)</w:t>
      </w:r>
      <w:r w:rsidRPr="00C73567">
        <w:rPr>
          <w:rFonts w:ascii="PT Astra Serif" w:eastAsia="Calibri" w:hAnsi="PT Astra Serif"/>
          <w:color w:val="000000" w:themeColor="text1"/>
          <w:sz w:val="28"/>
          <w:szCs w:val="28"/>
        </w:rPr>
        <w:t>, порядок и условия их применения, порядок заключения и исполнения договоров, а также иные связанные с обеспечением закупки положения.</w:t>
      </w:r>
    </w:p>
    <w:p w14:paraId="3CAEF9F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 При осуществлении закупки заказчик руководствуется Конституцией Российской Федерации, Гражданским кодексом Российской Федерации, Федеральным законом </w:t>
      </w:r>
      <w:r w:rsidRPr="00C73567">
        <w:rPr>
          <w:rFonts w:ascii="PT Astra Serif" w:eastAsiaTheme="minorHAnsi" w:hAnsi="PT Astra Serif"/>
          <w:color w:val="000000" w:themeColor="text1"/>
          <w:sz w:val="28"/>
          <w:szCs w:val="28"/>
          <w:lang w:eastAsia="en-US"/>
        </w:rPr>
        <w:br/>
      </w:r>
      <w:r w:rsidRPr="00C73567">
        <w:rPr>
          <w:rFonts w:ascii="PT Astra Serif" w:eastAsia="Calibri" w:hAnsi="PT Astra Serif"/>
          <w:color w:val="000000" w:themeColor="text1"/>
          <w:sz w:val="28"/>
          <w:szCs w:val="28"/>
        </w:rPr>
        <w:t>№ 223-ФЗ, другими федеральными законами и иными нормативными правовыми актами Российской Федерации, а также настоящим Положением о закупке.</w:t>
      </w:r>
    </w:p>
    <w:p w14:paraId="1FB9376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3. В случае, если отдельные требования к срокам проведения закупочных процедур, размерам и форме обеспечения заявок на участие в закупках и обеспечения исполнения договоров, к участникам закупок и предоставляемым ими документам, и другие требования к порядку проведения закупок в соответствии с Федеральным законом № 223-ФЗ, указанным в настоящем Положении о закупке, противоречат, установленным законодательством Российской Федерации, то заказчиком применяются нормы законодательства Российской Федерации. </w:t>
      </w:r>
    </w:p>
    <w:p w14:paraId="1F8F31C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p>
    <w:p w14:paraId="53746997" w14:textId="77777777" w:rsidR="009F6BB0" w:rsidRPr="00C73567" w:rsidRDefault="009F6BB0" w:rsidP="009F6BB0">
      <w:pPr>
        <w:spacing w:after="160" w:line="259" w:lineRule="auto"/>
        <w:jc w:val="center"/>
        <w:rPr>
          <w:rFonts w:ascii="PT Astra Serif" w:eastAsiaTheme="minorHAnsi" w:hAnsi="PT Astra Serif" w:cstheme="minorBidi"/>
          <w:sz w:val="28"/>
          <w:szCs w:val="28"/>
          <w:lang w:eastAsia="en-US"/>
        </w:rPr>
      </w:pPr>
      <w:r w:rsidRPr="00C73567">
        <w:rPr>
          <w:rFonts w:ascii="PT Astra Serif" w:eastAsiaTheme="minorHAnsi" w:hAnsi="PT Astra Serif" w:cstheme="minorBidi"/>
          <w:sz w:val="28"/>
          <w:szCs w:val="28"/>
          <w:lang w:eastAsia="en-US"/>
        </w:rPr>
        <w:t>Термины и определения</w:t>
      </w:r>
    </w:p>
    <w:p w14:paraId="3403B3B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 Термины и определения, используемые в настоящем Положении о закупке:</w:t>
      </w:r>
    </w:p>
    <w:p w14:paraId="0D11BEC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w:t>
      </w:r>
      <w:r w:rsidRPr="00C73567">
        <w:rPr>
          <w:rFonts w:ascii="PT Astra Serif" w:eastAsia="Calibri" w:hAnsi="PT Astra Serif"/>
          <w:color w:val="000000" w:themeColor="text1"/>
          <w:sz w:val="28"/>
          <w:szCs w:val="28"/>
        </w:rPr>
        <w:t> </w:t>
      </w:r>
      <w:r w:rsidRPr="00C73567">
        <w:rPr>
          <w:rFonts w:ascii="PT Astra Serif" w:eastAsia="Calibri" w:hAnsi="PT Astra Serif"/>
          <w:color w:val="000000" w:themeColor="text1"/>
          <w:sz w:val="28"/>
          <w:szCs w:val="28"/>
        </w:rPr>
        <w:t>аукцион в электронной форме (далее также – аукцион) – форма торгов, при которой победителем, с которым заключается договор, признается лицо, заявка которого соответствует требованиям, установленным документацией о закупке, и которое предложило наиболее низкую цену договора путем снижения начальной (максимальной) цены договора, указанной в извещении о проведении аукциона, на установленную в документации о закупке величину («шаг аукциона»);</w:t>
      </w:r>
    </w:p>
    <w:p w14:paraId="7CD1CA6F" w14:textId="77777777" w:rsidR="009F6BB0" w:rsidRPr="00C73567" w:rsidRDefault="009F6BB0" w:rsidP="009F6BB0">
      <w:pPr>
        <w:autoSpaceDE w:val="0"/>
        <w:autoSpaceDN w:val="0"/>
        <w:adjustRightInd w:val="0"/>
        <w:ind w:firstLine="709"/>
        <w:jc w:val="both"/>
        <w:rPr>
          <w:rFonts w:ascii="PT Astra Serif" w:eastAsia="Calibri" w:hAnsi="PT Astra Serif"/>
          <w:sz w:val="28"/>
          <w:szCs w:val="28"/>
        </w:rPr>
      </w:pPr>
      <w:r w:rsidRPr="00C73567">
        <w:rPr>
          <w:rFonts w:ascii="PT Astra Serif" w:eastAsia="Calibri" w:hAnsi="PT Astra Serif"/>
          <w:sz w:val="28"/>
          <w:szCs w:val="28"/>
        </w:rPr>
        <w:t>2)</w:t>
      </w:r>
      <w:r w:rsidRPr="00C73567">
        <w:rPr>
          <w:rFonts w:ascii="PT Astra Serif" w:eastAsia="Calibri" w:hAnsi="PT Astra Serif"/>
          <w:sz w:val="28"/>
          <w:szCs w:val="28"/>
        </w:rPr>
        <w:t> </w:t>
      </w:r>
      <w:r w:rsidRPr="00C73567">
        <w:rPr>
          <w:rFonts w:ascii="PT Astra Serif" w:eastAsia="Calibri" w:hAnsi="PT Astra Serif"/>
          <w:sz w:val="28"/>
          <w:szCs w:val="28"/>
        </w:rPr>
        <w:t>единая информационная система в сфере закупок (далее - единая информационная система) - совокупность информации и документов, указанных в части 3 статьи 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 44-</w:t>
      </w:r>
      <w:r w:rsidRPr="00C73567">
        <w:rPr>
          <w:rFonts w:ascii="PT Astra Serif" w:eastAsia="Calibri" w:hAnsi="PT Astra Serif"/>
          <w:caps/>
          <w:sz w:val="28"/>
          <w:szCs w:val="28"/>
        </w:rPr>
        <w:t xml:space="preserve">ФЗ) </w:t>
      </w:r>
      <w:r w:rsidRPr="00C73567">
        <w:rPr>
          <w:rFonts w:ascii="PT Astra Serif" w:eastAsia="Calibri" w:hAnsi="PT Astra Serif"/>
          <w:sz w:val="28"/>
          <w:szCs w:val="28"/>
        </w:rPr>
        <w:t>и содержащихся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w:t>
      </w:r>
    </w:p>
    <w:p w14:paraId="17501038" w14:textId="77777777" w:rsidR="009F6BB0" w:rsidRPr="00C73567" w:rsidRDefault="009F6BB0" w:rsidP="009F6BB0">
      <w:pPr>
        <w:autoSpaceDE w:val="0"/>
        <w:autoSpaceDN w:val="0"/>
        <w:adjustRightInd w:val="0"/>
        <w:ind w:firstLine="709"/>
        <w:jc w:val="both"/>
        <w:rPr>
          <w:rFonts w:ascii="PT Astra Serif" w:eastAsia="Calibri" w:hAnsi="PT Astra Serif"/>
          <w:sz w:val="28"/>
          <w:szCs w:val="28"/>
        </w:rPr>
      </w:pPr>
      <w:r w:rsidRPr="00C73567">
        <w:rPr>
          <w:rFonts w:ascii="PT Astra Serif" w:eastAsia="Calibri" w:hAnsi="PT Astra Serif"/>
          <w:sz w:val="28"/>
          <w:szCs w:val="28"/>
        </w:rPr>
        <w:t>3)</w:t>
      </w:r>
      <w:r w:rsidRPr="00C73567">
        <w:rPr>
          <w:rFonts w:ascii="PT Astra Serif" w:eastAsia="Calibri" w:hAnsi="PT Astra Serif"/>
          <w:sz w:val="28"/>
          <w:szCs w:val="28"/>
        </w:rPr>
        <w:t> </w:t>
      </w:r>
      <w:r w:rsidRPr="00C73567">
        <w:rPr>
          <w:rFonts w:ascii="PT Astra Serif" w:eastAsia="Calibri" w:hAnsi="PT Astra Serif"/>
          <w:sz w:val="28"/>
          <w:szCs w:val="28"/>
        </w:rPr>
        <w:t>заказчик - юридическое лицо, в интересах и за счет средств которого осуществляется закупка;</w:t>
      </w:r>
    </w:p>
    <w:p w14:paraId="758AEC9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4)</w:t>
      </w:r>
      <w:r w:rsidRPr="00C73567">
        <w:rPr>
          <w:rFonts w:ascii="PT Astra Serif" w:eastAsia="Calibri" w:hAnsi="PT Astra Serif"/>
          <w:color w:val="000000" w:themeColor="text1"/>
          <w:sz w:val="28"/>
          <w:szCs w:val="28"/>
        </w:rPr>
        <w:t> </w:t>
      </w:r>
      <w:r w:rsidRPr="00C73567">
        <w:rPr>
          <w:rFonts w:ascii="PT Astra Serif" w:eastAsia="Calibri" w:hAnsi="PT Astra Serif"/>
          <w:color w:val="000000" w:themeColor="text1"/>
          <w:sz w:val="28"/>
          <w:szCs w:val="28"/>
        </w:rPr>
        <w:t>закупка - совокупность действий, осуществляемых заказчиком и (или) уполномоченным учреждением в порядке, установленном настоящим Положением о закупке, в целях удовлетворения потребностей заказчика в товарах, работах, услугах;</w:t>
      </w:r>
    </w:p>
    <w:p w14:paraId="6DA42CA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5)</w:t>
      </w:r>
      <w:r w:rsidRPr="00C73567">
        <w:rPr>
          <w:rFonts w:ascii="PT Astra Serif" w:eastAsia="Calibri" w:hAnsi="PT Astra Serif"/>
          <w:color w:val="000000" w:themeColor="text1"/>
          <w:sz w:val="28"/>
          <w:szCs w:val="28"/>
        </w:rPr>
        <w:t> </w:t>
      </w:r>
      <w:r w:rsidRPr="00C73567">
        <w:rPr>
          <w:rFonts w:ascii="PT Astra Serif" w:eastAsia="Calibri" w:hAnsi="PT Astra Serif"/>
          <w:color w:val="000000" w:themeColor="text1"/>
          <w:sz w:val="28"/>
          <w:szCs w:val="28"/>
        </w:rPr>
        <w:t>закрытая конкурентная закупка - закупка в форме закрытого конкурса, закрытого аукциона, закрытого запроса котировок, закрытого запроса предложений, в которой могут принять участие специально приглашенные заказчиком лица, или закупка, информация о которой (извещение, документация о закупке, проект договора) не размещается в единой информационной системе;</w:t>
      </w:r>
    </w:p>
    <w:p w14:paraId="4E5313E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6)</w:t>
      </w:r>
      <w:r w:rsidRPr="00C73567">
        <w:rPr>
          <w:rFonts w:ascii="PT Astra Serif" w:eastAsia="Calibri" w:hAnsi="PT Astra Serif"/>
          <w:color w:val="000000" w:themeColor="text1"/>
          <w:sz w:val="28"/>
          <w:szCs w:val="28"/>
        </w:rPr>
        <w:t> </w:t>
      </w:r>
      <w:r w:rsidRPr="00C73567">
        <w:rPr>
          <w:rFonts w:ascii="PT Astra Serif" w:eastAsia="Calibri" w:hAnsi="PT Astra Serif"/>
          <w:color w:val="000000" w:themeColor="text1"/>
          <w:sz w:val="28"/>
          <w:szCs w:val="28"/>
        </w:rPr>
        <w:t>запрос котировок в электронной форме (далее также – запрос котировок) – форма торгов, при которой победителем запроса котировок признается участник закупки, заявка которого соответствует требованиям, установленным извещением о проведении запроса котировок, и содержит наиболее низкую цену договора;</w:t>
      </w:r>
    </w:p>
    <w:p w14:paraId="642F9F7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7)</w:t>
      </w:r>
      <w:r w:rsidRPr="00C73567">
        <w:rPr>
          <w:rFonts w:ascii="PT Astra Serif" w:eastAsia="Calibri" w:hAnsi="PT Astra Serif"/>
          <w:color w:val="000000" w:themeColor="text1"/>
          <w:sz w:val="28"/>
          <w:szCs w:val="28"/>
        </w:rPr>
        <w:t> </w:t>
      </w:r>
      <w:r w:rsidRPr="00C73567">
        <w:rPr>
          <w:rFonts w:ascii="PT Astra Serif" w:eastAsia="Calibri" w:hAnsi="PT Astra Serif"/>
          <w:color w:val="000000" w:themeColor="text1"/>
          <w:sz w:val="28"/>
          <w:szCs w:val="28"/>
        </w:rPr>
        <w:t xml:space="preserve">запрос предложений в электронной форме (далее также – запрос предложений) </w:t>
      </w:r>
      <w:r w:rsidRPr="00C73567">
        <w:rPr>
          <w:rFonts w:ascii="PT Astra Serif" w:eastAsia="Calibri" w:hAnsi="PT Astra Serif"/>
          <w:color w:val="000000" w:themeColor="text1"/>
          <w:sz w:val="28"/>
          <w:szCs w:val="28"/>
        </w:rPr>
        <w:br/>
        <w:t>– форма торгов, при которой победителем запроса предложений признается участник конкурентной закупки, заявка на участие, в закупке которого в соответствии с критериями, определенными в документации о закупке, наиболее полно соответствует требованиям документации о закупке и содержит лучшие условия поставки товаров, выполнения работ, оказания услуг;</w:t>
      </w:r>
    </w:p>
    <w:p w14:paraId="12069A6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8)</w:t>
      </w:r>
      <w:r w:rsidRPr="00C73567">
        <w:rPr>
          <w:rFonts w:ascii="PT Astra Serif" w:eastAsia="Calibri" w:hAnsi="PT Astra Serif"/>
          <w:color w:val="000000" w:themeColor="text1"/>
          <w:sz w:val="28"/>
          <w:szCs w:val="28"/>
        </w:rPr>
        <w:t> </w:t>
      </w:r>
      <w:r w:rsidRPr="00C73567">
        <w:rPr>
          <w:rFonts w:ascii="PT Astra Serif" w:eastAsia="Calibri" w:hAnsi="PT Astra Serif"/>
          <w:color w:val="000000" w:themeColor="text1"/>
          <w:sz w:val="28"/>
          <w:szCs w:val="28"/>
        </w:rPr>
        <w:t xml:space="preserve">комиссия по осуществлению конкуренткой закупки (далее – комиссия) – комиссия, формируемая и утверждаемая заказчиком в целях подведения итогов конкурентной закупки, а также подведения итогов отдельных этапов конкурентной закупки; </w:t>
      </w:r>
    </w:p>
    <w:p w14:paraId="225E8EB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9)</w:t>
      </w:r>
      <w:r w:rsidRPr="00C73567">
        <w:rPr>
          <w:rFonts w:ascii="PT Astra Serif" w:eastAsia="Calibri" w:hAnsi="PT Astra Serif"/>
          <w:color w:val="000000" w:themeColor="text1"/>
          <w:sz w:val="28"/>
          <w:szCs w:val="28"/>
        </w:rPr>
        <w:t> </w:t>
      </w:r>
      <w:r w:rsidRPr="00C73567">
        <w:rPr>
          <w:rFonts w:ascii="PT Astra Serif" w:eastAsia="Calibri" w:hAnsi="PT Astra Serif"/>
          <w:color w:val="000000" w:themeColor="text1"/>
          <w:sz w:val="28"/>
          <w:szCs w:val="28"/>
        </w:rPr>
        <w:t>конкурентная закупка в электронной форме – закупка осуществляемая заказчиком способами, указанными в подпунктах 1 - 4 пункта 11 настоящего Положения о закупке;</w:t>
      </w:r>
    </w:p>
    <w:p w14:paraId="20965495" w14:textId="77777777" w:rsidR="009F6BB0" w:rsidRPr="00C73567" w:rsidRDefault="009F6BB0" w:rsidP="009F6BB0">
      <w:pPr>
        <w:ind w:firstLine="708"/>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10)</w:t>
      </w:r>
      <w:r w:rsidRPr="00C73567">
        <w:rPr>
          <w:rFonts w:ascii="PT Astra Serif" w:eastAsia="Calibri" w:hAnsi="PT Astra Serif"/>
          <w:color w:val="000000" w:themeColor="text1"/>
          <w:sz w:val="28"/>
          <w:szCs w:val="28"/>
        </w:rPr>
        <w:t> </w:t>
      </w:r>
      <w:r w:rsidRPr="00C73567">
        <w:rPr>
          <w:rFonts w:ascii="PT Astra Serif" w:eastAsia="Calibri" w:hAnsi="PT Astra Serif"/>
          <w:color w:val="000000" w:themeColor="text1"/>
          <w:sz w:val="28"/>
          <w:szCs w:val="28"/>
        </w:rPr>
        <w:t>конкурентная закупка в электронной форме, участниками которой могут быть только субъекты малого и среднего предпринимательства (далее – конкурентная закупка с участием СМСП) – закупка осуществляемая заказчиками</w:t>
      </w:r>
      <w:r w:rsidRPr="00C73567">
        <w:rPr>
          <w:rFonts w:ascii="PT Astra Serif" w:eastAsiaTheme="minorHAnsi" w:hAnsi="PT Astra Serif" w:cstheme="minorBidi"/>
          <w:sz w:val="28"/>
          <w:szCs w:val="28"/>
          <w:lang w:eastAsia="en-US"/>
        </w:rPr>
        <w:t xml:space="preserve"> </w:t>
      </w:r>
      <w:r w:rsidRPr="00C73567">
        <w:rPr>
          <w:rFonts w:ascii="PT Astra Serif" w:eastAsia="Calibri" w:hAnsi="PT Astra Serif"/>
          <w:color w:val="000000" w:themeColor="text1"/>
          <w:sz w:val="28"/>
          <w:szCs w:val="28"/>
        </w:rPr>
        <w:t>способами, указанными в подпунктах 1 - 4 пункта 11 настоящего Положения о закупке, в извещении и (или) документации о которой указывается, что участниками могут быть только СМСП;</w:t>
      </w:r>
    </w:p>
    <w:p w14:paraId="423797E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11)</w:t>
      </w:r>
      <w:r w:rsidRPr="00C73567">
        <w:rPr>
          <w:rFonts w:ascii="PT Astra Serif" w:eastAsia="Calibri" w:hAnsi="PT Astra Serif"/>
          <w:color w:val="000000" w:themeColor="text1"/>
          <w:sz w:val="28"/>
          <w:szCs w:val="28"/>
        </w:rPr>
        <w:t> </w:t>
      </w:r>
      <w:r w:rsidRPr="00C73567">
        <w:rPr>
          <w:rFonts w:ascii="PT Astra Serif" w:eastAsia="Calibri" w:hAnsi="PT Astra Serif"/>
          <w:color w:val="000000" w:themeColor="text1"/>
          <w:sz w:val="28"/>
          <w:szCs w:val="28"/>
        </w:rPr>
        <w:t>конкурс в электронной форме (далее также – конкурс) – форма торгов, при которой победителем конкурса признается участник конкурентной закупки, заявка на участие в конкурентной закупке, окончательное предложение которого соответствует требованиям, установленным документацией о конкурентной закупке, и заявка, окончательное предложение которого по результатам сопоставления заявок, окончательных предложений на основании указанных в документации о такой закупке критериев оценки содержит лучшие условия исполнения договора;</w:t>
      </w:r>
    </w:p>
    <w:p w14:paraId="69CAF5C5" w14:textId="77777777" w:rsidR="009F6BB0" w:rsidRPr="00C73567" w:rsidRDefault="009F6BB0" w:rsidP="009F6BB0">
      <w:pPr>
        <w:autoSpaceDE w:val="0"/>
        <w:autoSpaceDN w:val="0"/>
        <w:adjustRightInd w:val="0"/>
        <w:ind w:firstLine="709"/>
        <w:jc w:val="both"/>
        <w:rPr>
          <w:rFonts w:ascii="PT Astra Serif" w:eastAsia="Calibri" w:hAnsi="PT Astra Serif"/>
          <w:sz w:val="28"/>
          <w:szCs w:val="28"/>
        </w:rPr>
      </w:pPr>
      <w:r w:rsidRPr="00C73567">
        <w:rPr>
          <w:rFonts w:ascii="PT Astra Serif" w:eastAsia="Calibri" w:hAnsi="PT Astra Serif"/>
          <w:sz w:val="28"/>
          <w:szCs w:val="28"/>
        </w:rPr>
        <w:lastRenderedPageBreak/>
        <w:t>12)</w:t>
      </w:r>
      <w:r w:rsidRPr="00C73567">
        <w:rPr>
          <w:rFonts w:ascii="PT Astra Serif" w:eastAsia="Calibri" w:hAnsi="PT Astra Serif"/>
          <w:sz w:val="28"/>
          <w:szCs w:val="28"/>
        </w:rPr>
        <w:t> </w:t>
      </w:r>
      <w:r w:rsidRPr="00C73567">
        <w:rPr>
          <w:rFonts w:ascii="PT Astra Serif" w:eastAsia="Calibri" w:hAnsi="PT Astra Serif"/>
          <w:sz w:val="28"/>
          <w:szCs w:val="28"/>
        </w:rPr>
        <w:t>начальная (максимальная) цена договора, цена договора, заключаемого с единственным поставщиком (исполнителем, подрядчиком) (далее – НМЦД) - выражение, используемое для определения стоимости товаров, работ или услуг, закупаемых в соответствии с Федеральным законом № 223-ФЗ;</w:t>
      </w:r>
    </w:p>
    <w:p w14:paraId="2A436EA5" w14:textId="77777777" w:rsidR="009F6BB0" w:rsidRPr="00C73567" w:rsidRDefault="009F6BB0" w:rsidP="009F6BB0">
      <w:pPr>
        <w:autoSpaceDE w:val="0"/>
        <w:autoSpaceDN w:val="0"/>
        <w:adjustRightInd w:val="0"/>
        <w:ind w:firstLine="709"/>
        <w:jc w:val="both"/>
        <w:rPr>
          <w:rFonts w:ascii="PT Astra Serif" w:eastAsia="Calibri" w:hAnsi="PT Astra Serif"/>
          <w:sz w:val="28"/>
          <w:szCs w:val="28"/>
        </w:rPr>
      </w:pPr>
      <w:r w:rsidRPr="00C73567">
        <w:rPr>
          <w:rFonts w:ascii="PT Astra Serif" w:eastAsia="Calibri" w:hAnsi="PT Astra Serif"/>
          <w:sz w:val="28"/>
          <w:szCs w:val="28"/>
        </w:rPr>
        <w:t>13)</w:t>
      </w:r>
      <w:r w:rsidRPr="00C73567">
        <w:rPr>
          <w:rFonts w:ascii="PT Astra Serif" w:eastAsia="Calibri" w:hAnsi="PT Astra Serif"/>
          <w:sz w:val="28"/>
          <w:szCs w:val="28"/>
        </w:rPr>
        <w:t> </w:t>
      </w:r>
      <w:r w:rsidRPr="00C73567">
        <w:rPr>
          <w:rFonts w:ascii="PT Astra Serif" w:eastAsia="Calibri" w:hAnsi="PT Astra Serif"/>
          <w:sz w:val="28"/>
          <w:szCs w:val="28"/>
        </w:rPr>
        <w:t>неконкурентная закупка в электронной форме участниками которой являются только СМСП (далее – неконкурентная закупка в электронной форме у СМСП) - неконкурентная закупка в электронной форме, предусмотренная пунктом 20</w:t>
      </w:r>
      <w:r w:rsidRPr="00C73567">
        <w:rPr>
          <w:rFonts w:ascii="PT Astra Serif" w:eastAsia="Calibri" w:hAnsi="PT Astra Serif"/>
          <w:sz w:val="28"/>
          <w:szCs w:val="28"/>
          <w:vertAlign w:val="superscript"/>
        </w:rPr>
        <w:t>1</w:t>
      </w:r>
      <w:r w:rsidRPr="00C73567">
        <w:rPr>
          <w:rFonts w:ascii="PT Astra Serif" w:eastAsia="Calibri" w:hAnsi="PT Astra Serif"/>
          <w:sz w:val="28"/>
          <w:szCs w:val="28"/>
        </w:rPr>
        <w:t xml:space="preserve">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(далее – Положение об особенностях участия СМСП в закупках), утвержденного постановлением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Постановление № 1352);</w:t>
      </w:r>
    </w:p>
    <w:p w14:paraId="77F86EE1" w14:textId="77777777" w:rsidR="009F6BB0" w:rsidRPr="00C73567" w:rsidRDefault="009F6BB0" w:rsidP="009F6BB0">
      <w:pPr>
        <w:autoSpaceDE w:val="0"/>
        <w:autoSpaceDN w:val="0"/>
        <w:adjustRightInd w:val="0"/>
        <w:ind w:firstLine="709"/>
        <w:jc w:val="both"/>
        <w:rPr>
          <w:rFonts w:ascii="PT Astra Serif" w:eastAsia="Calibri" w:hAnsi="PT Astra Serif"/>
          <w:sz w:val="28"/>
          <w:szCs w:val="28"/>
        </w:rPr>
      </w:pPr>
      <w:r w:rsidRPr="00C73567">
        <w:rPr>
          <w:rFonts w:ascii="PT Astra Serif" w:eastAsia="Calibri" w:hAnsi="PT Astra Serif"/>
          <w:sz w:val="28"/>
          <w:szCs w:val="28"/>
        </w:rPr>
        <w:t>14)</w:t>
      </w:r>
      <w:r w:rsidRPr="00C73567">
        <w:rPr>
          <w:rFonts w:ascii="PT Astra Serif" w:eastAsia="Calibri" w:hAnsi="PT Astra Serif"/>
          <w:sz w:val="28"/>
          <w:szCs w:val="28"/>
        </w:rPr>
        <w:t> </w:t>
      </w:r>
      <w:r w:rsidRPr="00C73567">
        <w:rPr>
          <w:rFonts w:ascii="PT Astra Serif" w:eastAsia="Calibri" w:hAnsi="PT Astra Serif"/>
          <w:sz w:val="28"/>
          <w:szCs w:val="28"/>
        </w:rPr>
        <w:t>перечень товаров, работ, услуг, закупки которых осуществляются у субъектов малого и среднего предпринимательства (далее – Перечень ТРУ) – утвержденный заказчиком перечень товаров, работ, услуг для осуществления закупок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 1352 и соответствующий требованиям пункта 9 указанного Положения;</w:t>
      </w:r>
    </w:p>
    <w:p w14:paraId="10C29DC2" w14:textId="77777777" w:rsidR="009F6BB0" w:rsidRPr="00C73567" w:rsidRDefault="009F6BB0" w:rsidP="009F6BB0">
      <w:pPr>
        <w:autoSpaceDE w:val="0"/>
        <w:autoSpaceDN w:val="0"/>
        <w:adjustRightInd w:val="0"/>
        <w:ind w:firstLine="709"/>
        <w:jc w:val="both"/>
        <w:rPr>
          <w:rFonts w:ascii="PT Astra Serif" w:eastAsia="Calibri" w:hAnsi="PT Astra Serif"/>
          <w:sz w:val="28"/>
          <w:szCs w:val="28"/>
        </w:rPr>
      </w:pPr>
      <w:r w:rsidRPr="00C73567">
        <w:rPr>
          <w:rFonts w:ascii="PT Astra Serif" w:eastAsia="Calibri" w:hAnsi="PT Astra Serif"/>
          <w:sz w:val="28"/>
          <w:szCs w:val="28"/>
        </w:rPr>
        <w:t>15)</w:t>
      </w:r>
      <w:r w:rsidRPr="00C73567">
        <w:rPr>
          <w:rFonts w:ascii="PT Astra Serif" w:eastAsia="Calibri" w:hAnsi="PT Astra Serif"/>
          <w:sz w:val="28"/>
          <w:szCs w:val="28"/>
        </w:rPr>
        <w:t> </w:t>
      </w:r>
      <w:r w:rsidRPr="00C73567">
        <w:rPr>
          <w:rFonts w:ascii="PT Astra Serif" w:eastAsia="Calibri" w:hAnsi="PT Astra Serif"/>
          <w:sz w:val="28"/>
          <w:szCs w:val="28"/>
        </w:rPr>
        <w:t>специальный счет, открытый участником закупки в банке, включенном в перечень банков, определенных Правительством Российской Федерации в соответствии с Федеральным законом № 44-ФЗ (далее – специальный счет) – счет для размещения денежных средств, предназначенных для обеспечения заявки на участие в конкурентной закупки с участием СМСП;</w:t>
      </w:r>
    </w:p>
    <w:p w14:paraId="152AE43C" w14:textId="77777777" w:rsidR="009F6BB0" w:rsidRPr="00C73567" w:rsidRDefault="009F6BB0" w:rsidP="009F6BB0">
      <w:pPr>
        <w:autoSpaceDE w:val="0"/>
        <w:autoSpaceDN w:val="0"/>
        <w:adjustRightInd w:val="0"/>
        <w:ind w:firstLine="709"/>
        <w:jc w:val="both"/>
        <w:rPr>
          <w:rFonts w:ascii="PT Astra Serif" w:eastAsia="Calibri" w:hAnsi="PT Astra Serif"/>
          <w:sz w:val="28"/>
          <w:szCs w:val="28"/>
        </w:rPr>
      </w:pPr>
      <w:r w:rsidRPr="00C73567">
        <w:rPr>
          <w:rFonts w:ascii="PT Astra Serif" w:eastAsia="Calibri" w:hAnsi="PT Astra Serif"/>
          <w:sz w:val="28"/>
          <w:szCs w:val="28"/>
        </w:rPr>
        <w:t>16)</w:t>
      </w:r>
      <w:r w:rsidRPr="00C73567">
        <w:rPr>
          <w:rFonts w:ascii="PT Astra Serif" w:eastAsia="Calibri" w:hAnsi="PT Astra Serif"/>
          <w:sz w:val="28"/>
          <w:szCs w:val="28"/>
        </w:rPr>
        <w:t> </w:t>
      </w:r>
      <w:r w:rsidRPr="00C73567">
        <w:rPr>
          <w:rFonts w:ascii="PT Astra Serif" w:eastAsia="Calibri" w:hAnsi="PT Astra Serif"/>
          <w:sz w:val="28"/>
          <w:szCs w:val="28"/>
        </w:rPr>
        <w:t>стоимостной объем оплаты договоров в предыдущем году – сумма стоимости всех договоров, заключенных и оплаченных заказчиком по результатам закупок в соответствии с Федеральным законом № 223-ФЗ в прошедшем году и отраженная в первой строке первого раздела годового отчета, утвержденного Постановлением № 1352;</w:t>
      </w:r>
    </w:p>
    <w:p w14:paraId="29829396" w14:textId="77777777" w:rsidR="009F6BB0" w:rsidRPr="00C73567" w:rsidRDefault="009F6BB0" w:rsidP="009F6BB0">
      <w:pPr>
        <w:autoSpaceDE w:val="0"/>
        <w:autoSpaceDN w:val="0"/>
        <w:adjustRightInd w:val="0"/>
        <w:ind w:firstLine="709"/>
        <w:jc w:val="both"/>
        <w:rPr>
          <w:rFonts w:ascii="PT Astra Serif" w:eastAsia="Calibri" w:hAnsi="PT Astra Serif"/>
          <w:sz w:val="28"/>
          <w:szCs w:val="28"/>
        </w:rPr>
      </w:pPr>
      <w:r w:rsidRPr="00C73567">
        <w:rPr>
          <w:rFonts w:ascii="PT Astra Serif" w:eastAsia="Calibri" w:hAnsi="PT Astra Serif"/>
          <w:sz w:val="28"/>
          <w:szCs w:val="28"/>
        </w:rPr>
        <w:t>17)</w:t>
      </w:r>
      <w:r w:rsidRPr="00C73567">
        <w:rPr>
          <w:rFonts w:ascii="PT Astra Serif" w:eastAsia="Calibri" w:hAnsi="PT Astra Serif"/>
          <w:sz w:val="28"/>
          <w:szCs w:val="28"/>
        </w:rPr>
        <w:t> </w:t>
      </w:r>
      <w:r w:rsidRPr="00C73567">
        <w:rPr>
          <w:rFonts w:ascii="PT Astra Serif" w:eastAsia="Calibri" w:hAnsi="PT Astra Serif"/>
          <w:sz w:val="28"/>
          <w:szCs w:val="28"/>
        </w:rPr>
        <w:t>субъекты малого и среднего предпринимательства (далее – СМСП) - хозяйствующие субъекты (юридические лица и индивидуальные предприниматели), отнесенные в соответствии с условиями, установленными Федеральным законом</w:t>
      </w:r>
      <w:r w:rsidRPr="00C73567">
        <w:rPr>
          <w:rFonts w:ascii="PT Astra Serif" w:eastAsiaTheme="minorHAnsi" w:hAnsi="PT Astra Serif" w:cstheme="minorBidi"/>
          <w:sz w:val="28"/>
          <w:szCs w:val="28"/>
          <w:lang w:eastAsia="en-US"/>
        </w:rPr>
        <w:t xml:space="preserve"> </w:t>
      </w:r>
      <w:r w:rsidRPr="00C73567">
        <w:rPr>
          <w:rFonts w:ascii="PT Astra Serif" w:eastAsia="Calibri" w:hAnsi="PT Astra Serif"/>
          <w:sz w:val="28"/>
          <w:szCs w:val="28"/>
        </w:rPr>
        <w:t>от 24 июля 2007 года № 209-ФЗ «О развитии малого и среднего предпринимательства в Российской Феде</w:t>
      </w:r>
      <w:r w:rsidRPr="00C73567">
        <w:rPr>
          <w:rFonts w:ascii="PT Astra Serif" w:eastAsia="Calibri" w:hAnsi="PT Astra Serif"/>
          <w:sz w:val="28"/>
          <w:szCs w:val="28"/>
        </w:rPr>
        <w:lastRenderedPageBreak/>
        <w:t>рации», к малым предприятиям, в том числе к микропредприятиям, и средним предприятиям, сведения о которых внесены в единый реестр субъектов малого и среднего предпринимательства;</w:t>
      </w:r>
    </w:p>
    <w:p w14:paraId="1164A767" w14:textId="77777777" w:rsidR="009F6BB0" w:rsidRPr="00C73567" w:rsidRDefault="009F6BB0" w:rsidP="009F6BB0">
      <w:pPr>
        <w:autoSpaceDE w:val="0"/>
        <w:autoSpaceDN w:val="0"/>
        <w:adjustRightInd w:val="0"/>
        <w:ind w:firstLine="709"/>
        <w:jc w:val="both"/>
        <w:rPr>
          <w:rFonts w:ascii="PT Astra Serif" w:eastAsia="Calibri" w:hAnsi="PT Astra Serif"/>
          <w:sz w:val="28"/>
          <w:szCs w:val="28"/>
        </w:rPr>
      </w:pPr>
      <w:r w:rsidRPr="00C73567">
        <w:rPr>
          <w:rFonts w:ascii="PT Astra Serif" w:eastAsia="Calibri" w:hAnsi="PT Astra Serif"/>
          <w:sz w:val="28"/>
          <w:szCs w:val="28"/>
        </w:rPr>
        <w:t>18)</w:t>
      </w:r>
      <w:r w:rsidRPr="00C73567">
        <w:rPr>
          <w:rFonts w:ascii="PT Astra Serif" w:eastAsia="Calibri" w:hAnsi="PT Astra Serif"/>
          <w:sz w:val="28"/>
          <w:szCs w:val="28"/>
        </w:rPr>
        <w:t> </w:t>
      </w:r>
      <w:r w:rsidRPr="00C73567">
        <w:rPr>
          <w:rFonts w:ascii="PT Astra Serif" w:eastAsia="Calibri" w:hAnsi="PT Astra Serif"/>
          <w:sz w:val="28"/>
          <w:szCs w:val="28"/>
        </w:rPr>
        <w:t>усиленная квалифицированная электронная подпись (далее - 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Усиленная квалифицированная электронная подпись используется для определения лица, подписывающего информацию и соответствует требованиям Федерального закона от 6 апреля 2011 года № 63-ФЗ «Об электронной подписи».</w:t>
      </w:r>
    </w:p>
    <w:p w14:paraId="5D76DFF3"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5. Термины и определения, используемые в настоящем Положении о закупке, применяются в значениях, установленных Федеральным законом № 223-ФЗ.</w:t>
      </w:r>
    </w:p>
    <w:p w14:paraId="347A5CB2" w14:textId="4BC14191" w:rsidR="009F6BB0" w:rsidRPr="00C73567" w:rsidRDefault="009F6BB0" w:rsidP="009F6BB0">
      <w:pPr>
        <w:spacing w:after="160" w:line="259" w:lineRule="auto"/>
        <w:rPr>
          <w:rFonts w:ascii="PT Astra Serif" w:hAnsi="PT Astra Serif"/>
          <w:color w:val="000000" w:themeColor="text1"/>
          <w:sz w:val="28"/>
          <w:szCs w:val="28"/>
        </w:rPr>
      </w:pPr>
    </w:p>
    <w:p w14:paraId="5542F653" w14:textId="77777777" w:rsidR="009F6BB0" w:rsidRPr="00C73567" w:rsidRDefault="009F6BB0" w:rsidP="009F6BB0">
      <w:pPr>
        <w:widowControl w:val="0"/>
        <w:autoSpaceDE w:val="0"/>
        <w:autoSpaceDN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Планирование закупки</w:t>
      </w:r>
    </w:p>
    <w:p w14:paraId="04F0A9F2" w14:textId="77777777" w:rsidR="009F6BB0" w:rsidRPr="00C73567" w:rsidRDefault="009F6BB0" w:rsidP="009F6BB0">
      <w:pPr>
        <w:widowControl w:val="0"/>
        <w:tabs>
          <w:tab w:val="left" w:pos="7695"/>
        </w:tabs>
        <w:autoSpaceDE w:val="0"/>
        <w:autoSpaceDN w:val="0"/>
        <w:ind w:firstLine="709"/>
        <w:jc w:val="center"/>
        <w:rPr>
          <w:rFonts w:ascii="PT Astra Serif" w:hAnsi="PT Astra Serif"/>
          <w:color w:val="000000" w:themeColor="text1"/>
          <w:sz w:val="28"/>
          <w:szCs w:val="28"/>
        </w:rPr>
      </w:pPr>
    </w:p>
    <w:p w14:paraId="1FB44996" w14:textId="77777777" w:rsidR="009F6BB0" w:rsidRPr="00C73567" w:rsidRDefault="009F6BB0" w:rsidP="009F6BB0">
      <w:pPr>
        <w:autoSpaceDE w:val="0"/>
        <w:autoSpaceDN w:val="0"/>
        <w:adjustRightInd w:val="0"/>
        <w:ind w:firstLine="709"/>
        <w:jc w:val="both"/>
        <w:rPr>
          <w:rFonts w:ascii="PT Astra Serif" w:eastAsia="Calibri" w:hAnsi="PT Astra Serif"/>
          <w:bCs/>
          <w:color w:val="000000" w:themeColor="text1"/>
          <w:sz w:val="28"/>
          <w:szCs w:val="28"/>
        </w:rPr>
      </w:pPr>
      <w:r w:rsidRPr="00C73567">
        <w:rPr>
          <w:rFonts w:ascii="PT Astra Serif" w:eastAsia="Calibri" w:hAnsi="PT Astra Serif"/>
          <w:bCs/>
          <w:color w:val="000000" w:themeColor="text1"/>
          <w:sz w:val="28"/>
          <w:szCs w:val="28"/>
        </w:rPr>
        <w:t>6. Формирование плана закупки, а также его размещение в единой информационной системе осуществляется заказчиком в соответствии с требованиями, установленными Правительством Российской Федерации на основании части 2 статьи 4 Федерального закона № 223-ФЗ.</w:t>
      </w:r>
    </w:p>
    <w:p w14:paraId="6277BA75" w14:textId="77777777" w:rsidR="009F6BB0" w:rsidRPr="00C73567" w:rsidRDefault="009F6BB0" w:rsidP="009F6BB0">
      <w:pPr>
        <w:autoSpaceDE w:val="0"/>
        <w:autoSpaceDN w:val="0"/>
        <w:adjustRightInd w:val="0"/>
        <w:ind w:firstLine="709"/>
        <w:jc w:val="both"/>
        <w:rPr>
          <w:rFonts w:ascii="PT Astra Serif" w:eastAsia="Calibri" w:hAnsi="PT Astra Serif"/>
          <w:bCs/>
          <w:color w:val="000000" w:themeColor="text1"/>
          <w:sz w:val="28"/>
          <w:szCs w:val="28"/>
        </w:rPr>
      </w:pPr>
      <w:r w:rsidRPr="00C73567">
        <w:rPr>
          <w:rFonts w:ascii="PT Astra Serif" w:eastAsia="Calibri" w:hAnsi="PT Astra Serif"/>
          <w:bCs/>
          <w:color w:val="000000" w:themeColor="text1"/>
          <w:sz w:val="28"/>
          <w:szCs w:val="28"/>
        </w:rPr>
        <w:t>7. План закупки утверждается и размещается заказчиком в единой информационной системе на срок не менее чем один год.</w:t>
      </w:r>
    </w:p>
    <w:p w14:paraId="263918D6" w14:textId="77777777" w:rsidR="009F6BB0" w:rsidRPr="00C73567" w:rsidRDefault="009F6BB0" w:rsidP="009F6BB0">
      <w:pPr>
        <w:autoSpaceDE w:val="0"/>
        <w:autoSpaceDN w:val="0"/>
        <w:adjustRightInd w:val="0"/>
        <w:ind w:firstLine="709"/>
        <w:jc w:val="both"/>
        <w:rPr>
          <w:rFonts w:ascii="PT Astra Serif" w:eastAsia="Calibri" w:hAnsi="PT Astra Serif"/>
          <w:bCs/>
          <w:color w:val="000000" w:themeColor="text1"/>
          <w:sz w:val="28"/>
          <w:szCs w:val="28"/>
        </w:rPr>
      </w:pPr>
      <w:r w:rsidRPr="00C73567">
        <w:rPr>
          <w:rFonts w:ascii="PT Astra Serif" w:eastAsia="Calibri" w:hAnsi="PT Astra Serif"/>
          <w:bCs/>
          <w:color w:val="000000" w:themeColor="text1"/>
          <w:sz w:val="28"/>
          <w:szCs w:val="28"/>
        </w:rPr>
        <w:t>8. План закупки инновационной продукции, высокотехнологичной продукции, лекарственных средств утверждается и размещается заказчиком в единой информационной системе на период от пяти до семи лет.</w:t>
      </w:r>
    </w:p>
    <w:p w14:paraId="777A86A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9. Корректировка плана закупки осуществляется в следующих случаях:</w:t>
      </w:r>
      <w:r w:rsidRPr="00C73567">
        <w:rPr>
          <w:rFonts w:ascii="PT Astra Serif" w:eastAsia="Calibri" w:hAnsi="PT Astra Serif"/>
          <w:color w:val="000000" w:themeColor="text1"/>
          <w:sz w:val="28"/>
          <w:szCs w:val="28"/>
          <w:vertAlign w:val="superscript"/>
        </w:rPr>
        <w:footnoteReference w:id="2"/>
      </w:r>
    </w:p>
    <w:p w14:paraId="328CCEB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изменения потребности в товарах, работах, услугах, сроков их приобретения, способа осуществления закупки и срока исполнения договора;</w:t>
      </w:r>
    </w:p>
    <w:p w14:paraId="521CE73E" w14:textId="60E13A18" w:rsidR="009F6BB0" w:rsidRPr="00146576" w:rsidRDefault="009F6BB0" w:rsidP="00146576">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изменения более чем на 10 процентов стоимости планируемых к приобретению товаров, работ, услуг, выявленного в результате подготовки к процедуре проведения конкретной закупки, вследствие чего невозможно осуществление закупки в соответствии с планируемым объемом денежных средств, предусмотренным планом закупки.</w:t>
      </w:r>
    </w:p>
    <w:p w14:paraId="39E011E9"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Способы закупок</w:t>
      </w:r>
    </w:p>
    <w:p w14:paraId="641BF00F"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p>
    <w:p w14:paraId="1ED5562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10. Настоящим </w:t>
      </w:r>
      <w:r w:rsidRPr="00C73567">
        <w:rPr>
          <w:rFonts w:ascii="PT Astra Serif" w:eastAsia="Calibri" w:hAnsi="PT Astra Serif"/>
          <w:color w:val="000000" w:themeColor="text1"/>
          <w:sz w:val="28"/>
          <w:szCs w:val="28"/>
        </w:rPr>
        <w:t>Положением о закупке предусматриваются конкурентные и неконкурентные закупки.</w:t>
      </w:r>
    </w:p>
    <w:p w14:paraId="7957D74F"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11. Конкурентные закупки осуществляются следующими способами:</w:t>
      </w:r>
    </w:p>
    <w:p w14:paraId="39EBDF2C"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lastRenderedPageBreak/>
        <w:t>1) конкурс (</w:t>
      </w:r>
      <w:r w:rsidRPr="00C73567">
        <w:rPr>
          <w:rFonts w:ascii="PT Astra Serif" w:hAnsi="PT Astra Serif"/>
          <w:sz w:val="28"/>
          <w:szCs w:val="28"/>
        </w:rPr>
        <w:t>конкурс в электронной форме</w:t>
      </w:r>
      <w:r w:rsidRPr="00C73567">
        <w:rPr>
          <w:rFonts w:ascii="PT Astra Serif" w:hAnsi="PT Astra Serif"/>
          <w:color w:val="000000" w:themeColor="text1"/>
          <w:sz w:val="28"/>
          <w:szCs w:val="28"/>
        </w:rPr>
        <w:t>, закрытый конкурс);</w:t>
      </w:r>
    </w:p>
    <w:p w14:paraId="28DD5CFF"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2) аукцион </w:t>
      </w:r>
      <w:r w:rsidRPr="00C73567">
        <w:rPr>
          <w:rFonts w:ascii="PT Astra Serif" w:hAnsi="PT Astra Serif"/>
          <w:sz w:val="28"/>
          <w:szCs w:val="28"/>
        </w:rPr>
        <w:t>(аукцион в электронной форме</w:t>
      </w:r>
      <w:r w:rsidRPr="00C73567">
        <w:rPr>
          <w:rFonts w:ascii="PT Astra Serif" w:hAnsi="PT Astra Serif"/>
          <w:color w:val="000000" w:themeColor="text1"/>
          <w:sz w:val="28"/>
          <w:szCs w:val="28"/>
        </w:rPr>
        <w:t>, закрытый аукцион);</w:t>
      </w:r>
    </w:p>
    <w:p w14:paraId="4F457D73"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3) запрос котировок (запрос котировок </w:t>
      </w:r>
      <w:r w:rsidRPr="00C73567">
        <w:rPr>
          <w:rFonts w:ascii="PT Astra Serif" w:hAnsi="PT Astra Serif"/>
          <w:sz w:val="28"/>
          <w:szCs w:val="28"/>
        </w:rPr>
        <w:t>в электронной форме</w:t>
      </w:r>
      <w:r w:rsidRPr="00C73567">
        <w:rPr>
          <w:rFonts w:ascii="PT Astra Serif" w:hAnsi="PT Astra Serif"/>
          <w:color w:val="000000" w:themeColor="text1"/>
          <w:sz w:val="28"/>
          <w:szCs w:val="28"/>
        </w:rPr>
        <w:t>, закрытый запрос котировок);</w:t>
      </w:r>
    </w:p>
    <w:p w14:paraId="37EA8450"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4) запрос предложений (запрос </w:t>
      </w:r>
      <w:r w:rsidRPr="00C73567">
        <w:rPr>
          <w:rFonts w:ascii="PT Astra Serif" w:hAnsi="PT Astra Serif"/>
          <w:sz w:val="28"/>
          <w:szCs w:val="28"/>
        </w:rPr>
        <w:t>предложений в электронной форме</w:t>
      </w:r>
      <w:r w:rsidRPr="00C73567">
        <w:rPr>
          <w:rFonts w:ascii="PT Astra Serif" w:hAnsi="PT Astra Serif"/>
          <w:color w:val="000000" w:themeColor="text1"/>
          <w:sz w:val="28"/>
          <w:szCs w:val="28"/>
        </w:rPr>
        <w:t>, закрытый запрос предложений).</w:t>
      </w:r>
    </w:p>
    <w:p w14:paraId="3AE2BB3E"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12. Неконкурентные закупки осуществляются следующими способами:</w:t>
      </w:r>
      <w:r w:rsidRPr="00C73567">
        <w:rPr>
          <w:rFonts w:ascii="PT Astra Serif" w:hAnsi="PT Astra Serif"/>
          <w:color w:val="000000" w:themeColor="text1"/>
          <w:sz w:val="28"/>
          <w:szCs w:val="28"/>
          <w:vertAlign w:val="superscript"/>
        </w:rPr>
        <w:t xml:space="preserve"> </w:t>
      </w:r>
    </w:p>
    <w:p w14:paraId="27360C9F"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1) закупка у единственного поставщика (исполнителя, подрядчика); </w:t>
      </w:r>
    </w:p>
    <w:p w14:paraId="5F8EF418"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2) закупка у единственного поставщика (исполнителя, подрядчика) в электронной форме.</w:t>
      </w:r>
      <w:r w:rsidRPr="00C73567">
        <w:rPr>
          <w:rFonts w:ascii="PT Astra Serif" w:hAnsi="PT Astra Serif"/>
          <w:color w:val="000000" w:themeColor="text1"/>
          <w:sz w:val="28"/>
          <w:szCs w:val="28"/>
          <w:vertAlign w:val="superscript"/>
        </w:rPr>
        <w:t xml:space="preserve"> </w:t>
      </w:r>
      <w:r w:rsidRPr="00C73567">
        <w:rPr>
          <w:rFonts w:ascii="PT Astra Serif" w:hAnsi="PT Astra Serif"/>
          <w:color w:val="000000" w:themeColor="text1"/>
          <w:sz w:val="28"/>
          <w:szCs w:val="28"/>
          <w:vertAlign w:val="superscript"/>
        </w:rPr>
        <w:footnoteReference w:id="3"/>
      </w:r>
    </w:p>
    <w:p w14:paraId="0A372FBD"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p>
    <w:p w14:paraId="62D8D16A"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Закрытые конкурентные закупки</w:t>
      </w:r>
      <w:r w:rsidRPr="00C73567">
        <w:rPr>
          <w:rFonts w:ascii="PT Astra Serif" w:eastAsia="Calibri" w:hAnsi="PT Astra Serif"/>
          <w:color w:val="000000" w:themeColor="text1"/>
          <w:sz w:val="28"/>
          <w:szCs w:val="28"/>
          <w:vertAlign w:val="superscript"/>
        </w:rPr>
        <w:footnoteReference w:id="4"/>
      </w:r>
    </w:p>
    <w:p w14:paraId="32E6A887"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p>
    <w:p w14:paraId="55DC056E" w14:textId="77777777" w:rsidR="009F6BB0" w:rsidRPr="00C73567" w:rsidRDefault="009F6BB0" w:rsidP="009F6BB0">
      <w:pPr>
        <w:autoSpaceDE w:val="0"/>
        <w:autoSpaceDN w:val="0"/>
        <w:adjustRightInd w:val="0"/>
        <w:ind w:firstLine="709"/>
        <w:jc w:val="both"/>
        <w:rPr>
          <w:rFonts w:ascii="PT Astra Serif" w:eastAsiaTheme="minorHAnsi" w:hAnsi="PT Astra Serif" w:cstheme="minorBidi"/>
          <w:sz w:val="28"/>
          <w:szCs w:val="28"/>
          <w:lang w:eastAsia="en-US"/>
        </w:rPr>
      </w:pPr>
      <w:r w:rsidRPr="00C73567">
        <w:rPr>
          <w:rFonts w:ascii="PT Astra Serif" w:eastAsia="Calibri" w:hAnsi="PT Astra Serif"/>
          <w:color w:val="000000" w:themeColor="text1"/>
          <w:sz w:val="28"/>
          <w:szCs w:val="28"/>
        </w:rPr>
        <w:t>13. Закрытая конкурентная закупка проводится в случаях, определенных частью 1 статьи 3</w:t>
      </w:r>
      <w:r w:rsidRPr="00C73567">
        <w:rPr>
          <w:rFonts w:ascii="PT Astra Serif" w:eastAsia="Calibri" w:hAnsi="PT Astra Serif"/>
          <w:color w:val="000000" w:themeColor="text1"/>
          <w:sz w:val="28"/>
          <w:szCs w:val="28"/>
          <w:vertAlign w:val="superscript"/>
        </w:rPr>
        <w:t>5</w:t>
      </w:r>
      <w:r w:rsidRPr="00C73567">
        <w:rPr>
          <w:rFonts w:ascii="PT Astra Serif" w:eastAsia="Calibri" w:hAnsi="PT Astra Serif"/>
          <w:color w:val="000000" w:themeColor="text1"/>
          <w:sz w:val="28"/>
          <w:szCs w:val="28"/>
        </w:rPr>
        <w:t xml:space="preserve"> </w:t>
      </w:r>
      <w:r w:rsidRPr="00C73567">
        <w:rPr>
          <w:rFonts w:ascii="PT Astra Serif" w:hAnsi="PT Astra Serif"/>
          <w:color w:val="000000" w:themeColor="text1"/>
          <w:sz w:val="28"/>
          <w:szCs w:val="28"/>
        </w:rPr>
        <w:t>Федерального закона № 223-ФЗ.</w:t>
      </w:r>
      <w:r w:rsidRPr="00C73567">
        <w:rPr>
          <w:rFonts w:ascii="PT Astra Serif" w:eastAsiaTheme="minorHAnsi" w:hAnsi="PT Astra Serif" w:cstheme="minorBidi"/>
          <w:sz w:val="28"/>
          <w:szCs w:val="28"/>
          <w:lang w:eastAsia="en-US"/>
        </w:rPr>
        <w:t xml:space="preserve"> </w:t>
      </w:r>
    </w:p>
    <w:p w14:paraId="74C92440"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Закрытая конкурентная закупка осуществляется в порядке, установленном настоящим Положением о закупке для открытых конкурентных закупок, с учетом особенностей, предусмотренных настоящим разделом.</w:t>
      </w:r>
    </w:p>
    <w:p w14:paraId="63809C8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14. При проведении закрытой конкурентной закупки заказчик руководствуется правилами проведения такой закупки, установленными настоящим Положением о закупке, с учетом особенностей, предусмотренном настоящим разделом.</w:t>
      </w:r>
    </w:p>
    <w:p w14:paraId="58024C8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15. Информация о закрытой конкурентной закупке, за исключением закупки, проводимой в случаях, определенных Правительством Российской Федерации в соответствии с частью 16 статьи 4 Федерального закона № 223-ФЗ, а также информация о заключении и об исполнении договоров, заключенных по результатам осуществления таких закупок, не подлежит размещению в единой информационной системе.</w:t>
      </w:r>
    </w:p>
    <w:p w14:paraId="6B3F7EB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16. Информация о закупках, проводимых в случаях, определенных Правительством Российской Федерации в соответствии с частью 16 статьи 4</w:t>
      </w:r>
      <w:r w:rsidRPr="00C73567">
        <w:rPr>
          <w:rFonts w:ascii="PT Astra Serif" w:eastAsiaTheme="minorHAnsi" w:hAnsi="PT Astra Serif" w:cstheme="minorBidi"/>
          <w:sz w:val="28"/>
          <w:szCs w:val="28"/>
          <w:lang w:eastAsia="en-US"/>
        </w:rPr>
        <w:t xml:space="preserve"> </w:t>
      </w:r>
      <w:r w:rsidRPr="00C73567">
        <w:rPr>
          <w:rFonts w:ascii="PT Astra Serif" w:eastAsia="Calibri" w:hAnsi="PT Astra Serif"/>
          <w:color w:val="000000" w:themeColor="text1"/>
          <w:sz w:val="28"/>
          <w:szCs w:val="28"/>
        </w:rPr>
        <w:t>Федерального закона № 223-ФЗ, а также о заключении и об исполнении договоров, заключенных по результатам осуществления таких закупок, не подлежит размещению на официальном сайте.</w:t>
      </w:r>
    </w:p>
    <w:p w14:paraId="7DECDC83"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17. В сроки, установленные Федеральным законом № 223-ФЗ для размещения в единой информационной системе извещения об осуществлении конкурентной закупки, документации о конкурентной закупке, заказчик направляет приглашения принять участие в закрытой конкурентной закупке с приложением документации о закупке не менее чем двум лицам, которые способны осуществить поставки товаров, выполнение работ, оказание услуг, являющихся предметом закрытой конкурентной закупки.</w:t>
      </w:r>
    </w:p>
    <w:p w14:paraId="02D48A0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18. Иная информация о закрытой конкурентной закупке и документы, составляемые в ходе осуществления закрытой конкурентной закупки, направляются участникам закрытой конкурентной закупки в письменной форме, в сроки, установленные Положением о закупке для размещения таких документов в единой информационной системе, а именно:</w:t>
      </w:r>
    </w:p>
    <w:p w14:paraId="2EC0BCF6" w14:textId="77777777" w:rsidR="009F6BB0" w:rsidRPr="00C73567" w:rsidRDefault="009F6BB0" w:rsidP="009F6BB0">
      <w:pPr>
        <w:autoSpaceDE w:val="0"/>
        <w:autoSpaceDN w:val="0"/>
        <w:adjustRightInd w:val="0"/>
        <w:ind w:firstLine="709"/>
        <w:jc w:val="both"/>
        <w:rPr>
          <w:rFonts w:ascii="PT Astra Serif" w:hAnsi="PT Astra Serif" w:cstheme="minorBidi"/>
          <w:color w:val="000000" w:themeColor="text1"/>
          <w:sz w:val="28"/>
          <w:szCs w:val="28"/>
        </w:rPr>
      </w:pPr>
      <w:r w:rsidRPr="00C73567">
        <w:rPr>
          <w:rFonts w:ascii="PT Astra Serif" w:hAnsi="PT Astra Serif" w:cstheme="minorBidi"/>
          <w:color w:val="000000" w:themeColor="text1"/>
          <w:sz w:val="28"/>
          <w:szCs w:val="28"/>
        </w:rPr>
        <w:t>1)</w:t>
      </w:r>
      <w:r w:rsidRPr="00C73567">
        <w:rPr>
          <w:rFonts w:ascii="PT Astra Serif" w:hAnsi="PT Astra Serif" w:cstheme="minorBidi"/>
          <w:color w:val="000000" w:themeColor="text1"/>
          <w:sz w:val="28"/>
          <w:szCs w:val="28"/>
        </w:rPr>
        <w:t> </w:t>
      </w:r>
      <w:r w:rsidRPr="00C73567">
        <w:rPr>
          <w:rFonts w:ascii="PT Astra Serif" w:hAnsi="PT Astra Serif" w:cstheme="minorBidi"/>
          <w:color w:val="000000" w:themeColor="text1"/>
          <w:sz w:val="28"/>
          <w:szCs w:val="28"/>
        </w:rPr>
        <w:t>изменения извещения о проведении закрытой конкурентной закупки и (или) документации – не позднее чем в течение трех дней с даты принятия решения о внесении таких изменений;</w:t>
      </w:r>
    </w:p>
    <w:p w14:paraId="331DF19A" w14:textId="77777777" w:rsidR="009F6BB0" w:rsidRPr="00C73567" w:rsidRDefault="009F6BB0" w:rsidP="009F6BB0">
      <w:pPr>
        <w:autoSpaceDE w:val="0"/>
        <w:autoSpaceDN w:val="0"/>
        <w:adjustRightInd w:val="0"/>
        <w:ind w:firstLine="709"/>
        <w:jc w:val="both"/>
        <w:rPr>
          <w:rFonts w:ascii="PT Astra Serif" w:hAnsi="PT Astra Serif" w:cstheme="minorBidi"/>
          <w:color w:val="000000" w:themeColor="text1"/>
          <w:sz w:val="28"/>
          <w:szCs w:val="28"/>
        </w:rPr>
      </w:pPr>
      <w:r w:rsidRPr="00C73567">
        <w:rPr>
          <w:rFonts w:ascii="PT Astra Serif" w:hAnsi="PT Astra Serif" w:cstheme="minorBidi"/>
          <w:color w:val="000000" w:themeColor="text1"/>
          <w:sz w:val="28"/>
          <w:szCs w:val="28"/>
        </w:rPr>
        <w:t>2)</w:t>
      </w:r>
      <w:r w:rsidRPr="00C73567">
        <w:rPr>
          <w:rFonts w:ascii="PT Astra Serif" w:hAnsi="PT Astra Serif" w:cstheme="minorBidi"/>
          <w:color w:val="000000" w:themeColor="text1"/>
          <w:sz w:val="28"/>
          <w:szCs w:val="28"/>
        </w:rPr>
        <w:t> </w:t>
      </w:r>
      <w:r w:rsidRPr="00C73567">
        <w:rPr>
          <w:rFonts w:ascii="PT Astra Serif" w:hAnsi="PT Astra Serif" w:cstheme="minorBidi"/>
          <w:color w:val="000000" w:themeColor="text1"/>
          <w:sz w:val="28"/>
          <w:szCs w:val="28"/>
        </w:rPr>
        <w:t>разъяснения извещения о проведении закрытой конкурентной закупки и (или) документации – в течение трех дней со дня поступления запроса о даче разъяснений;</w:t>
      </w:r>
    </w:p>
    <w:p w14:paraId="1ECA6F53" w14:textId="77777777" w:rsidR="009F6BB0" w:rsidRPr="00C73567" w:rsidRDefault="009F6BB0" w:rsidP="009F6BB0">
      <w:pPr>
        <w:autoSpaceDE w:val="0"/>
        <w:autoSpaceDN w:val="0"/>
        <w:adjustRightInd w:val="0"/>
        <w:ind w:firstLine="709"/>
        <w:jc w:val="both"/>
        <w:rPr>
          <w:rFonts w:ascii="PT Astra Serif" w:hAnsi="PT Astra Serif" w:cstheme="minorBidi"/>
          <w:color w:val="000000" w:themeColor="text1"/>
          <w:sz w:val="28"/>
          <w:szCs w:val="28"/>
        </w:rPr>
      </w:pPr>
      <w:r w:rsidRPr="00C73567">
        <w:rPr>
          <w:rFonts w:ascii="PT Astra Serif" w:hAnsi="PT Astra Serif" w:cstheme="minorBidi"/>
          <w:color w:val="000000" w:themeColor="text1"/>
          <w:sz w:val="28"/>
          <w:szCs w:val="28"/>
        </w:rPr>
        <w:t>3)</w:t>
      </w:r>
      <w:r w:rsidRPr="00C73567">
        <w:rPr>
          <w:rFonts w:ascii="PT Astra Serif" w:hAnsi="PT Astra Serif" w:cstheme="minorBidi"/>
          <w:color w:val="000000" w:themeColor="text1"/>
          <w:sz w:val="28"/>
          <w:szCs w:val="28"/>
        </w:rPr>
        <w:t> </w:t>
      </w:r>
      <w:r w:rsidRPr="00C73567">
        <w:rPr>
          <w:rFonts w:ascii="PT Astra Serif" w:hAnsi="PT Astra Serif" w:cstheme="minorBidi"/>
          <w:color w:val="000000" w:themeColor="text1"/>
          <w:sz w:val="28"/>
          <w:szCs w:val="28"/>
        </w:rPr>
        <w:t>решение об отмене закрытой конкурентной закупки – в день принятия решения об отмене закрытой конкурентной закупки;</w:t>
      </w:r>
    </w:p>
    <w:p w14:paraId="571D767A" w14:textId="77777777" w:rsidR="009F6BB0" w:rsidRPr="00C73567" w:rsidRDefault="009F6BB0" w:rsidP="009F6BB0">
      <w:pPr>
        <w:autoSpaceDE w:val="0"/>
        <w:autoSpaceDN w:val="0"/>
        <w:adjustRightInd w:val="0"/>
        <w:ind w:firstLine="709"/>
        <w:jc w:val="both"/>
        <w:rPr>
          <w:rFonts w:ascii="PT Astra Serif" w:hAnsi="PT Astra Serif" w:cstheme="minorBidi"/>
          <w:color w:val="000000" w:themeColor="text1"/>
          <w:sz w:val="28"/>
          <w:szCs w:val="28"/>
        </w:rPr>
      </w:pPr>
      <w:r w:rsidRPr="00C73567">
        <w:rPr>
          <w:rFonts w:ascii="PT Astra Serif" w:hAnsi="PT Astra Serif" w:cstheme="minorBidi"/>
          <w:color w:val="000000" w:themeColor="text1"/>
          <w:sz w:val="28"/>
          <w:szCs w:val="28"/>
        </w:rPr>
        <w:t>4)</w:t>
      </w:r>
      <w:r w:rsidRPr="00C73567">
        <w:rPr>
          <w:rFonts w:ascii="PT Astra Serif" w:hAnsi="PT Astra Serif" w:cstheme="minorBidi"/>
          <w:color w:val="000000" w:themeColor="text1"/>
          <w:sz w:val="28"/>
          <w:szCs w:val="28"/>
        </w:rPr>
        <w:t> </w:t>
      </w:r>
      <w:r w:rsidRPr="00C73567">
        <w:rPr>
          <w:rFonts w:ascii="PT Astra Serif" w:hAnsi="PT Astra Serif" w:cstheme="minorBidi"/>
          <w:color w:val="000000" w:themeColor="text1"/>
          <w:sz w:val="28"/>
          <w:szCs w:val="28"/>
        </w:rPr>
        <w:t>протоколы вскрытия конвертов с заявками на участие в закрытой конкурентной закупке, рассмотрения, оценки и сопоставления таких заявок – не позднее чем через три дня со дня подписания протоколов.</w:t>
      </w:r>
    </w:p>
    <w:p w14:paraId="2057106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19. При проведении закрытой конкурентной закупки во время заседаний комиссии не допускается проведение аудиозаписи, фото- и видеосъемки.</w:t>
      </w:r>
    </w:p>
    <w:p w14:paraId="471DBA8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20. Участник закрытой конкурентной закупки представляет заявку на участие в закрытой конкурентной закупке в запечатанном конверте, не позволяющем просматривать ее содержание до вскрытия конверта.</w:t>
      </w:r>
    </w:p>
    <w:p w14:paraId="5A88B45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21. Комиссия не вправе принимать к рассмотрению и оценке заявки на участие в закрытой конкурентной закупке от участников, которых заказчик не приглашал к участию в такой закупке.</w:t>
      </w:r>
    </w:p>
    <w:p w14:paraId="497B406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22. Особенности документооборота при осуществлении закрытых конкурентных закупок в электронной форме, а также перечень операторов электронных площадок для осуществления закрытых конкурентных закупок и порядок аккредитации на таких электронных площадках, определяются Правительством Российской Федерации.</w:t>
      </w:r>
    </w:p>
    <w:p w14:paraId="18627E3F" w14:textId="410DB35B"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23. Договор по результатам проведения закрытой конкурентной закупки заключается в соответствии со сроками, предусмотренными частью 15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xml:space="preserve"> Федерального закона № 223-ФЗ.</w:t>
      </w:r>
    </w:p>
    <w:p w14:paraId="1591EDAA" w14:textId="45AD76B1" w:rsidR="00B82987" w:rsidRDefault="00B82987">
      <w:pPr>
        <w:spacing w:after="160" w:line="259" w:lineRule="auto"/>
        <w:rPr>
          <w:rFonts w:ascii="PT Astra Serif" w:hAnsi="PT Astra Serif"/>
          <w:color w:val="000000" w:themeColor="text1"/>
          <w:sz w:val="28"/>
          <w:szCs w:val="28"/>
        </w:rPr>
      </w:pPr>
      <w:r>
        <w:rPr>
          <w:rFonts w:ascii="PT Astra Serif" w:hAnsi="PT Astra Serif"/>
          <w:color w:val="000000" w:themeColor="text1"/>
          <w:sz w:val="28"/>
          <w:szCs w:val="28"/>
        </w:rPr>
        <w:br w:type="page"/>
      </w:r>
    </w:p>
    <w:p w14:paraId="1A573DC5"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lastRenderedPageBreak/>
        <w:t>Совместные закупки</w:t>
      </w:r>
    </w:p>
    <w:p w14:paraId="1FE96C16"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58E4405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24. Настоящим </w:t>
      </w:r>
      <w:r w:rsidRPr="00C73567">
        <w:rPr>
          <w:rFonts w:ascii="PT Astra Serif" w:eastAsia="Calibri" w:hAnsi="PT Astra Serif"/>
          <w:color w:val="000000" w:themeColor="text1"/>
          <w:sz w:val="28"/>
          <w:szCs w:val="28"/>
        </w:rPr>
        <w:t xml:space="preserve">Положением о закупке предусмотрено проведение совместных закупок </w:t>
      </w:r>
      <w:r w:rsidRPr="00C73567">
        <w:rPr>
          <w:rFonts w:ascii="PT Astra Serif" w:hAnsi="PT Astra Serif"/>
          <w:color w:val="000000" w:themeColor="text1"/>
          <w:sz w:val="28"/>
          <w:szCs w:val="28"/>
        </w:rPr>
        <w:t xml:space="preserve">двумя и более заказчиками </w:t>
      </w:r>
      <w:r w:rsidRPr="00C73567">
        <w:rPr>
          <w:rFonts w:ascii="PT Astra Serif" w:eastAsia="Calibri" w:hAnsi="PT Astra Serif"/>
          <w:color w:val="000000" w:themeColor="text1"/>
          <w:sz w:val="28"/>
          <w:szCs w:val="28"/>
        </w:rPr>
        <w:t xml:space="preserve">при осуществлении закупок одних и тех же товаров, работ, услуг способами, указанными в </w:t>
      </w:r>
      <w:r w:rsidRPr="00C73567">
        <w:rPr>
          <w:rFonts w:ascii="PT Astra Serif" w:hAnsi="PT Astra Serif"/>
          <w:color w:val="000000" w:themeColor="text1"/>
          <w:sz w:val="28"/>
          <w:szCs w:val="28"/>
        </w:rPr>
        <w:t xml:space="preserve">пункте 11 настоящего Положения </w:t>
      </w:r>
      <w:r w:rsidRPr="00C73567">
        <w:rPr>
          <w:rFonts w:ascii="PT Astra Serif" w:hAnsi="PT Astra Serif"/>
          <w:color w:val="000000" w:themeColor="text1"/>
          <w:sz w:val="28"/>
          <w:szCs w:val="28"/>
        </w:rPr>
        <w:br/>
        <w:t>о закупке</w:t>
      </w:r>
      <w:r w:rsidRPr="00C73567">
        <w:rPr>
          <w:rFonts w:ascii="PT Astra Serif" w:eastAsia="Calibri" w:hAnsi="PT Astra Serif"/>
          <w:color w:val="000000" w:themeColor="text1"/>
          <w:sz w:val="28"/>
          <w:szCs w:val="28"/>
        </w:rPr>
        <w:t>.</w:t>
      </w:r>
    </w:p>
    <w:p w14:paraId="478513D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При проведении совместной закупки заказчики руководствуется правилами проведения такой закупки, установленными настоящим Положением о закупке, с учетом особенностей, предусмотренном настоящим разделом.</w:t>
      </w:r>
    </w:p>
    <w:p w14:paraId="5757B8F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25. Для проведения совместной закупки заказчики заключают соглашение, в котором определяется организатор закупки, права, обязанности и ответственность организатора закупки и других заказчиков, порядок проведения такой закупки. </w:t>
      </w:r>
    </w:p>
    <w:p w14:paraId="5B60821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26. Информация о совместной закупке отражается в плане закупок каждого заказчика с указанием организатора закупки. </w:t>
      </w:r>
    </w:p>
    <w:p w14:paraId="206CD2A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27. Выбор способа проведения совместной закупки осуществляется заказчиками при заключении соглашения о проведении совместной закупки, при этом при определении способа закупки учитывается предмет закупки.</w:t>
      </w:r>
    </w:p>
    <w:p w14:paraId="09DA200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28. Договор с победителем или победителями совместной закупки, если на стороне победителя выступало несколько юридических лиц, заключается каждой стороной соглашения в порядке, предусмотренном настоящим Положением о закупке.</w:t>
      </w:r>
    </w:p>
    <w:p w14:paraId="100B2102"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p>
    <w:p w14:paraId="15FDFE41"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Централизованные закупки</w:t>
      </w:r>
    </w:p>
    <w:p w14:paraId="4C0FC3C0"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13D5892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29. Настоящим </w:t>
      </w:r>
      <w:r w:rsidRPr="00C73567">
        <w:rPr>
          <w:rFonts w:ascii="PT Astra Serif" w:eastAsia="Calibri" w:hAnsi="PT Astra Serif"/>
          <w:color w:val="000000" w:themeColor="text1"/>
          <w:sz w:val="28"/>
          <w:szCs w:val="28"/>
        </w:rPr>
        <w:t xml:space="preserve">Положением о закупке предусмотрена возможность проведения централизованных закупок способами, указанными в </w:t>
      </w:r>
      <w:r w:rsidRPr="00C73567">
        <w:rPr>
          <w:rFonts w:ascii="PT Astra Serif" w:hAnsi="PT Astra Serif"/>
          <w:color w:val="000000" w:themeColor="text1"/>
          <w:sz w:val="28"/>
          <w:szCs w:val="28"/>
        </w:rPr>
        <w:t>пункте 11 настоящего Положения о закупке</w:t>
      </w:r>
      <w:r w:rsidRPr="00C73567">
        <w:rPr>
          <w:rFonts w:ascii="PT Astra Serif" w:eastAsia="Calibri" w:hAnsi="PT Astra Serif"/>
          <w:color w:val="000000" w:themeColor="text1"/>
          <w:sz w:val="28"/>
          <w:szCs w:val="28"/>
        </w:rPr>
        <w:t>.</w:t>
      </w:r>
    </w:p>
    <w:p w14:paraId="01FC3075"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42DBB951"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Электронный документооборот при подготовке и осуществлении закупочной деятельности</w:t>
      </w:r>
    </w:p>
    <w:p w14:paraId="026136D8"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66819B7D"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30. </w:t>
      </w:r>
      <w:r w:rsidRPr="00C73567">
        <w:rPr>
          <w:rFonts w:ascii="PT Astra Serif" w:eastAsia="Calibri" w:hAnsi="PT Astra Serif"/>
          <w:color w:val="000000" w:themeColor="text1"/>
          <w:sz w:val="28"/>
          <w:szCs w:val="28"/>
        </w:rPr>
        <w:t xml:space="preserve">Подготовка и осуществление закупочной деятельности осуществляется посредством корпоративной информационной системы, соответствующей требованиям, установленным частью 23 статьи 4 </w:t>
      </w:r>
      <w:r w:rsidRPr="00C73567">
        <w:rPr>
          <w:rFonts w:ascii="PT Astra Serif" w:hAnsi="PT Astra Serif"/>
          <w:color w:val="000000" w:themeColor="text1"/>
          <w:sz w:val="28"/>
          <w:szCs w:val="28"/>
        </w:rPr>
        <w:t>Федерального закона № 223-ФЗ</w:t>
      </w:r>
      <w:r w:rsidRPr="00C73567">
        <w:rPr>
          <w:rFonts w:ascii="PT Astra Serif" w:eastAsia="Calibri" w:hAnsi="PT Astra Serif"/>
          <w:color w:val="000000" w:themeColor="text1"/>
          <w:sz w:val="28"/>
          <w:szCs w:val="28"/>
        </w:rPr>
        <w:t>.</w:t>
      </w:r>
    </w:p>
    <w:p w14:paraId="1536EBE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31. Конкурентная закупка в электронной форме осуществляется в соответствии со статьей 3</w:t>
      </w:r>
      <w:r w:rsidRPr="00C73567">
        <w:rPr>
          <w:rFonts w:ascii="PT Astra Serif" w:eastAsia="Calibri" w:hAnsi="PT Astra Serif"/>
          <w:color w:val="000000" w:themeColor="text1"/>
          <w:sz w:val="28"/>
          <w:szCs w:val="28"/>
          <w:vertAlign w:val="superscript"/>
        </w:rPr>
        <w:t>3</w:t>
      </w:r>
      <w:r w:rsidRPr="00C73567">
        <w:rPr>
          <w:rFonts w:ascii="PT Astra Serif" w:eastAsia="Calibri" w:hAnsi="PT Astra Serif"/>
          <w:color w:val="000000" w:themeColor="text1"/>
          <w:sz w:val="28"/>
          <w:szCs w:val="28"/>
        </w:rPr>
        <w:t xml:space="preserve"> </w:t>
      </w:r>
      <w:r w:rsidRPr="00C73567">
        <w:rPr>
          <w:rFonts w:ascii="PT Astra Serif" w:hAnsi="PT Astra Serif"/>
          <w:color w:val="000000" w:themeColor="text1"/>
          <w:sz w:val="28"/>
          <w:szCs w:val="28"/>
        </w:rPr>
        <w:t xml:space="preserve">Федерального закона № 223-ФЗ, настоящим Положением о закупке и </w:t>
      </w:r>
      <w:r w:rsidRPr="00C73567">
        <w:rPr>
          <w:rFonts w:ascii="PT Astra Serif" w:eastAsia="Calibri" w:hAnsi="PT Astra Serif"/>
          <w:color w:val="000000" w:themeColor="text1"/>
          <w:sz w:val="28"/>
          <w:szCs w:val="28"/>
        </w:rPr>
        <w:t>регламентом электронной площадки.</w:t>
      </w:r>
    </w:p>
    <w:p w14:paraId="770486BB" w14:textId="77777777" w:rsidR="009F6BB0" w:rsidRPr="00C73567" w:rsidRDefault="009F6BB0" w:rsidP="009F6BB0">
      <w:pPr>
        <w:autoSpaceDE w:val="0"/>
        <w:autoSpaceDN w:val="0"/>
        <w:adjustRightInd w:val="0"/>
        <w:jc w:val="both"/>
        <w:rPr>
          <w:rFonts w:ascii="PT Astra Serif" w:hAnsi="PT Astra Serif"/>
          <w:color w:val="000000" w:themeColor="text1"/>
          <w:sz w:val="28"/>
          <w:szCs w:val="28"/>
        </w:rPr>
      </w:pPr>
      <w:r w:rsidRPr="00C73567">
        <w:rPr>
          <w:rFonts w:ascii="PT Astra Serif" w:eastAsia="Calibri" w:hAnsi="PT Astra Serif"/>
          <w:color w:val="000000" w:themeColor="text1"/>
          <w:sz w:val="28"/>
          <w:szCs w:val="28"/>
        </w:rPr>
        <w:tab/>
        <w:t xml:space="preserve">32. Особенности документооборота при осуществлении закрытых конкурентных закупок в электронной форме </w:t>
      </w:r>
      <w:r w:rsidRPr="00C73567">
        <w:rPr>
          <w:rFonts w:ascii="PT Astra Serif" w:hAnsi="PT Astra Serif"/>
          <w:color w:val="000000" w:themeColor="text1"/>
          <w:sz w:val="28"/>
          <w:szCs w:val="28"/>
        </w:rPr>
        <w:t xml:space="preserve">определяет Правительство </w:t>
      </w:r>
      <w:r w:rsidRPr="00C73567">
        <w:rPr>
          <w:rFonts w:ascii="PT Astra Serif" w:eastAsia="Calibri" w:hAnsi="PT Astra Serif"/>
          <w:color w:val="000000" w:themeColor="text1"/>
          <w:sz w:val="28"/>
          <w:szCs w:val="28"/>
        </w:rPr>
        <w:t>Российской Федерации в соответствии с частью 4 статьи 3</w:t>
      </w:r>
      <w:r w:rsidRPr="00C73567">
        <w:rPr>
          <w:rFonts w:ascii="PT Astra Serif" w:eastAsia="Calibri" w:hAnsi="PT Astra Serif"/>
          <w:color w:val="000000" w:themeColor="text1"/>
          <w:sz w:val="28"/>
          <w:szCs w:val="28"/>
          <w:vertAlign w:val="superscript"/>
        </w:rPr>
        <w:t>5</w:t>
      </w:r>
      <w:r w:rsidRPr="00C73567">
        <w:rPr>
          <w:rFonts w:ascii="PT Astra Serif" w:eastAsia="Calibri" w:hAnsi="PT Astra Serif"/>
          <w:color w:val="000000" w:themeColor="text1"/>
          <w:sz w:val="28"/>
          <w:szCs w:val="28"/>
        </w:rPr>
        <w:t xml:space="preserve"> </w:t>
      </w:r>
      <w:r w:rsidRPr="00C73567">
        <w:rPr>
          <w:rFonts w:ascii="PT Astra Serif" w:hAnsi="PT Astra Serif"/>
          <w:color w:val="000000" w:themeColor="text1"/>
          <w:sz w:val="28"/>
          <w:szCs w:val="28"/>
        </w:rPr>
        <w:t>Федерального закона № 223-ФЗ.</w:t>
      </w:r>
    </w:p>
    <w:p w14:paraId="03B1AC46" w14:textId="77777777" w:rsidR="009F6BB0"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33. Неконкурентная закупка, указанная в подпункте 2 пункта 12 настоящего Положения о закупке, осуществляется в соответствии с настоящим </w:t>
      </w:r>
      <w:r w:rsidRPr="00C73567">
        <w:rPr>
          <w:rFonts w:ascii="PT Astra Serif" w:eastAsia="Calibri" w:hAnsi="PT Astra Serif"/>
          <w:color w:val="000000" w:themeColor="text1"/>
          <w:sz w:val="28"/>
          <w:szCs w:val="28"/>
        </w:rPr>
        <w:lastRenderedPageBreak/>
        <w:t>Положением о закупке и регламентом электронной площадки.</w:t>
      </w:r>
      <w:r w:rsidRPr="00C73567">
        <w:rPr>
          <w:rFonts w:ascii="PT Astra Serif" w:eastAsia="Calibri" w:hAnsi="PT Astra Serif"/>
          <w:color w:val="000000" w:themeColor="text1"/>
          <w:sz w:val="28"/>
          <w:szCs w:val="28"/>
          <w:vertAlign w:val="superscript"/>
        </w:rPr>
        <w:footnoteReference w:id="5"/>
      </w:r>
    </w:p>
    <w:p w14:paraId="1DE1B46B" w14:textId="77777777" w:rsidR="00B82987" w:rsidRPr="00C73567" w:rsidRDefault="00B82987" w:rsidP="009F6BB0">
      <w:pPr>
        <w:autoSpaceDE w:val="0"/>
        <w:autoSpaceDN w:val="0"/>
        <w:adjustRightInd w:val="0"/>
        <w:ind w:firstLine="709"/>
        <w:jc w:val="both"/>
        <w:rPr>
          <w:rFonts w:ascii="PT Astra Serif" w:eastAsia="Calibri" w:hAnsi="PT Astra Serif"/>
          <w:color w:val="000000" w:themeColor="text1"/>
          <w:sz w:val="28"/>
          <w:szCs w:val="28"/>
          <w:vertAlign w:val="superscript"/>
        </w:rPr>
      </w:pPr>
    </w:p>
    <w:p w14:paraId="489A2493" w14:textId="77777777" w:rsidR="009F6BB0" w:rsidRPr="00C73567" w:rsidRDefault="009F6BB0" w:rsidP="009F6BB0">
      <w:pPr>
        <w:autoSpaceDE w:val="0"/>
        <w:autoSpaceDN w:val="0"/>
        <w:adjustRightInd w:val="0"/>
        <w:ind w:firstLine="709"/>
        <w:jc w:val="center"/>
        <w:rPr>
          <w:rFonts w:ascii="PT Astra Serif" w:hAnsi="PT Astra Serif"/>
          <w:bCs/>
          <w:color w:val="000000" w:themeColor="text1"/>
          <w:sz w:val="28"/>
          <w:szCs w:val="28"/>
        </w:rPr>
      </w:pPr>
      <w:r w:rsidRPr="00C73567">
        <w:rPr>
          <w:rFonts w:ascii="PT Astra Serif" w:hAnsi="PT Astra Serif"/>
          <w:bCs/>
          <w:color w:val="000000" w:themeColor="text1"/>
          <w:sz w:val="28"/>
          <w:szCs w:val="28"/>
        </w:rPr>
        <w:t>Требования к участникам закупки</w:t>
      </w:r>
    </w:p>
    <w:p w14:paraId="5C7A06C6" w14:textId="77777777" w:rsidR="009F6BB0" w:rsidRPr="00C73567" w:rsidRDefault="009F6BB0" w:rsidP="009F6BB0">
      <w:pPr>
        <w:autoSpaceDE w:val="0"/>
        <w:autoSpaceDN w:val="0"/>
        <w:adjustRightInd w:val="0"/>
        <w:ind w:firstLine="709"/>
        <w:jc w:val="center"/>
        <w:rPr>
          <w:rFonts w:ascii="PT Astra Serif" w:hAnsi="PT Astra Serif"/>
          <w:bCs/>
          <w:color w:val="000000" w:themeColor="text1"/>
          <w:sz w:val="28"/>
          <w:szCs w:val="28"/>
        </w:rPr>
      </w:pPr>
    </w:p>
    <w:p w14:paraId="5062BEEF" w14:textId="77777777" w:rsidR="009F6BB0" w:rsidRPr="00C73567" w:rsidRDefault="009F6BB0" w:rsidP="009F6BB0">
      <w:pPr>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34. При осуществлении конкурентной закупки в документации о закупке, извещении о проведении запроса котировок, при осуществлении закупки у единственного поставщика (исполнителя, подрядчика) заказчиком устанавливаются следующие требования к участникам закупки:</w:t>
      </w:r>
      <w:r w:rsidRPr="00C73567">
        <w:rPr>
          <w:rFonts w:ascii="PT Astra Serif" w:hAnsi="PT Astra Serif"/>
          <w:color w:val="000000" w:themeColor="text1"/>
          <w:sz w:val="28"/>
          <w:szCs w:val="28"/>
          <w:vertAlign w:val="superscript"/>
        </w:rPr>
        <w:t xml:space="preserve"> </w:t>
      </w:r>
    </w:p>
    <w:p w14:paraId="7743AAF7" w14:textId="77777777" w:rsidR="009F6BB0" w:rsidRPr="00C73567" w:rsidRDefault="009F6BB0" w:rsidP="009F6BB0">
      <w:pPr>
        <w:autoSpaceDE w:val="0"/>
        <w:autoSpaceDN w:val="0"/>
        <w:adjustRightInd w:val="0"/>
        <w:ind w:firstLine="709"/>
        <w:jc w:val="both"/>
        <w:rPr>
          <w:rFonts w:ascii="PT Astra Serif" w:eastAsiaTheme="minorHAnsi" w:hAnsi="PT Astra Serif"/>
          <w:color w:val="000000" w:themeColor="text1"/>
          <w:sz w:val="28"/>
          <w:szCs w:val="28"/>
          <w:lang w:eastAsia="en-US"/>
        </w:rPr>
      </w:pPr>
      <w:r w:rsidRPr="00C73567">
        <w:rPr>
          <w:rFonts w:ascii="PT Astra Serif" w:eastAsiaTheme="minorHAnsi" w:hAnsi="PT Astra Serif"/>
          <w:color w:val="000000" w:themeColor="text1"/>
          <w:sz w:val="28"/>
          <w:szCs w:val="28"/>
          <w:lang w:eastAsia="en-US"/>
        </w:rPr>
        <w:t>1)</w:t>
      </w:r>
      <w:r w:rsidRPr="00C73567">
        <w:rPr>
          <w:rFonts w:ascii="PT Astra Serif" w:eastAsiaTheme="minorHAnsi" w:hAnsi="PT Astra Serif"/>
          <w:color w:val="000000" w:themeColor="text1"/>
          <w:sz w:val="28"/>
          <w:szCs w:val="28"/>
          <w:lang w:eastAsia="en-US"/>
        </w:rPr>
        <w:t> </w:t>
      </w:r>
      <w:r w:rsidRPr="00C73567">
        <w:rPr>
          <w:rFonts w:ascii="PT Astra Serif" w:eastAsiaTheme="minorHAnsi" w:hAnsi="PT Astra Serif"/>
          <w:color w:val="000000" w:themeColor="text1"/>
          <w:sz w:val="28"/>
          <w:szCs w:val="28"/>
          <w:lang w:eastAsia="en-US"/>
        </w:rPr>
        <w:t>соответствие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w:t>
      </w:r>
    </w:p>
    <w:p w14:paraId="7A02C541" w14:textId="77777777" w:rsidR="009F6BB0" w:rsidRPr="00C73567" w:rsidRDefault="009F6BB0" w:rsidP="009F6BB0">
      <w:pPr>
        <w:autoSpaceDE w:val="0"/>
        <w:autoSpaceDN w:val="0"/>
        <w:adjustRightInd w:val="0"/>
        <w:ind w:firstLine="709"/>
        <w:jc w:val="both"/>
        <w:rPr>
          <w:rFonts w:ascii="PT Astra Serif" w:eastAsiaTheme="minorHAnsi" w:hAnsi="PT Astra Serif"/>
          <w:color w:val="000000" w:themeColor="text1"/>
          <w:sz w:val="28"/>
          <w:szCs w:val="28"/>
          <w:lang w:eastAsia="en-US"/>
        </w:rPr>
      </w:pPr>
      <w:r w:rsidRPr="00C73567">
        <w:rPr>
          <w:rFonts w:ascii="PT Astra Serif" w:eastAsiaTheme="minorHAnsi" w:hAnsi="PT Astra Serif"/>
          <w:color w:val="000000" w:themeColor="text1"/>
          <w:sz w:val="28"/>
          <w:szCs w:val="28"/>
          <w:lang w:eastAsia="en-US"/>
        </w:rPr>
        <w:t>2)</w:t>
      </w:r>
      <w:r w:rsidRPr="00C73567">
        <w:rPr>
          <w:rFonts w:ascii="PT Astra Serif" w:eastAsiaTheme="minorHAnsi" w:hAnsi="PT Astra Serif"/>
          <w:color w:val="000000" w:themeColor="text1"/>
          <w:sz w:val="28"/>
          <w:szCs w:val="28"/>
          <w:lang w:eastAsia="en-US"/>
        </w:rPr>
        <w:t> </w:t>
      </w:r>
      <w:r w:rsidRPr="00C73567">
        <w:rPr>
          <w:rFonts w:ascii="PT Astra Serif" w:eastAsiaTheme="minorHAnsi" w:hAnsi="PT Astra Serif"/>
          <w:color w:val="000000" w:themeColor="text1"/>
          <w:sz w:val="28"/>
          <w:szCs w:val="28"/>
          <w:lang w:eastAsia="en-US"/>
        </w:rPr>
        <w:t xml:space="preserve">непроведение ликвидации участника закупки - юридического лица </w:t>
      </w:r>
      <w:r w:rsidRPr="00C73567">
        <w:rPr>
          <w:rFonts w:ascii="PT Astra Serif" w:eastAsiaTheme="minorHAnsi" w:hAnsi="PT Astra Serif"/>
          <w:color w:val="000000" w:themeColor="text1"/>
          <w:sz w:val="28"/>
          <w:szCs w:val="28"/>
          <w:lang w:eastAsia="en-US"/>
        </w:rPr>
        <w:br/>
        <w:t>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r w:rsidRPr="00C73567">
        <w:rPr>
          <w:rFonts w:ascii="PT Astra Serif" w:eastAsiaTheme="minorHAnsi" w:hAnsi="PT Astra Serif" w:cstheme="minorBidi"/>
          <w:sz w:val="28"/>
          <w:szCs w:val="28"/>
          <w:lang w:eastAsia="en-US"/>
        </w:rPr>
        <w:t xml:space="preserve"> </w:t>
      </w:r>
      <w:r w:rsidRPr="00C73567">
        <w:rPr>
          <w:rFonts w:ascii="PT Astra Serif" w:eastAsiaTheme="minorHAnsi" w:hAnsi="PT Astra Serif"/>
          <w:color w:val="000000" w:themeColor="text1"/>
          <w:sz w:val="28"/>
          <w:szCs w:val="28"/>
          <w:lang w:eastAsia="en-US"/>
        </w:rPr>
        <w:t>и об открытии конкурсного производства;</w:t>
      </w:r>
    </w:p>
    <w:p w14:paraId="575654CF" w14:textId="77777777" w:rsidR="009F6BB0" w:rsidRPr="00C73567" w:rsidRDefault="009F6BB0" w:rsidP="009F6BB0">
      <w:pPr>
        <w:autoSpaceDE w:val="0"/>
        <w:autoSpaceDN w:val="0"/>
        <w:adjustRightInd w:val="0"/>
        <w:ind w:firstLine="709"/>
        <w:jc w:val="both"/>
        <w:rPr>
          <w:rFonts w:ascii="PT Astra Serif" w:eastAsiaTheme="minorHAnsi" w:hAnsi="PT Astra Serif"/>
          <w:color w:val="000000" w:themeColor="text1"/>
          <w:sz w:val="28"/>
          <w:szCs w:val="28"/>
          <w:lang w:eastAsia="en-US"/>
        </w:rPr>
      </w:pPr>
      <w:r w:rsidRPr="00C73567">
        <w:rPr>
          <w:rFonts w:ascii="PT Astra Serif" w:eastAsiaTheme="minorHAnsi" w:hAnsi="PT Astra Serif"/>
          <w:color w:val="000000" w:themeColor="text1"/>
          <w:sz w:val="28"/>
          <w:szCs w:val="28"/>
          <w:lang w:eastAsia="en-US"/>
        </w:rPr>
        <w:t xml:space="preserve">3) неприостановление деятельности участника закупки в порядке, установленном </w:t>
      </w:r>
      <w:hyperlink r:id="rId10" w:history="1">
        <w:r w:rsidRPr="00C73567">
          <w:rPr>
            <w:rFonts w:ascii="PT Astra Serif" w:eastAsiaTheme="minorHAnsi" w:hAnsi="PT Astra Serif"/>
            <w:color w:val="000000" w:themeColor="text1"/>
            <w:sz w:val="28"/>
            <w:szCs w:val="28"/>
            <w:lang w:eastAsia="en-US"/>
          </w:rPr>
          <w:t>Кодексом</w:t>
        </w:r>
      </w:hyperlink>
      <w:r w:rsidRPr="00C73567">
        <w:rPr>
          <w:rFonts w:ascii="PT Astra Serif" w:eastAsiaTheme="minorHAnsi" w:hAnsi="PT Astra Serif"/>
          <w:color w:val="000000" w:themeColor="text1"/>
          <w:sz w:val="28"/>
          <w:szCs w:val="28"/>
          <w:lang w:eastAsia="en-US"/>
        </w:rPr>
        <w:t xml:space="preserve"> Российской Федерации об административных правонарушениях;</w:t>
      </w:r>
    </w:p>
    <w:p w14:paraId="26006F54" w14:textId="77777777" w:rsidR="009F6BB0" w:rsidRPr="00C73567" w:rsidRDefault="009F6BB0" w:rsidP="009F6BB0">
      <w:pPr>
        <w:autoSpaceDE w:val="0"/>
        <w:autoSpaceDN w:val="0"/>
        <w:adjustRightInd w:val="0"/>
        <w:ind w:firstLine="709"/>
        <w:jc w:val="both"/>
        <w:rPr>
          <w:rFonts w:ascii="PT Astra Serif" w:eastAsiaTheme="minorHAnsi" w:hAnsi="PT Astra Serif"/>
          <w:color w:val="000000" w:themeColor="text1"/>
          <w:sz w:val="28"/>
          <w:szCs w:val="28"/>
          <w:lang w:eastAsia="en-US"/>
        </w:rPr>
      </w:pPr>
      <w:r w:rsidRPr="00C73567">
        <w:rPr>
          <w:rFonts w:ascii="PT Astra Serif" w:eastAsiaTheme="minorHAnsi" w:hAnsi="PT Astra Serif"/>
          <w:color w:val="000000" w:themeColor="text1"/>
          <w:sz w:val="28"/>
          <w:szCs w:val="28"/>
          <w:lang w:eastAsia="en-US"/>
        </w:rPr>
        <w:t>4)</w:t>
      </w:r>
      <w:r w:rsidRPr="00C73567">
        <w:rPr>
          <w:rFonts w:ascii="PT Astra Serif" w:eastAsiaTheme="minorHAnsi" w:hAnsi="PT Astra Serif"/>
          <w:color w:val="000000" w:themeColor="text1"/>
          <w:sz w:val="28"/>
          <w:szCs w:val="28"/>
          <w:lang w:eastAsia="en-US"/>
        </w:rPr>
        <w:t> </w:t>
      </w:r>
      <w:r w:rsidRPr="00C73567">
        <w:rPr>
          <w:rFonts w:ascii="PT Astra Serif" w:eastAsiaTheme="minorHAnsi" w:hAnsi="PT Astra Serif"/>
          <w:color w:val="000000" w:themeColor="text1"/>
          <w:sz w:val="28"/>
          <w:szCs w:val="28"/>
          <w:lang w:eastAsia="en-US"/>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1" w:history="1">
        <w:r w:rsidRPr="00C73567">
          <w:rPr>
            <w:rFonts w:ascii="PT Astra Serif" w:eastAsiaTheme="minorHAnsi" w:hAnsi="PT Astra Serif"/>
            <w:color w:val="000000" w:themeColor="text1"/>
            <w:sz w:val="28"/>
            <w:szCs w:val="28"/>
            <w:lang w:eastAsia="en-US"/>
          </w:rPr>
          <w:t>законодательством</w:t>
        </w:r>
      </w:hyperlink>
      <w:r w:rsidRPr="00C73567">
        <w:rPr>
          <w:rFonts w:ascii="PT Astra Serif" w:eastAsiaTheme="minorHAnsi" w:hAnsi="PT Astra Serif"/>
          <w:color w:val="000000" w:themeColor="text1"/>
          <w:sz w:val="28"/>
          <w:szCs w:val="28"/>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2" w:history="1">
        <w:r w:rsidRPr="00C73567">
          <w:rPr>
            <w:rFonts w:ascii="PT Astra Serif" w:eastAsiaTheme="minorHAnsi" w:hAnsi="PT Astra Serif"/>
            <w:color w:val="000000" w:themeColor="text1"/>
            <w:sz w:val="28"/>
            <w:szCs w:val="28"/>
            <w:lang w:eastAsia="en-US"/>
          </w:rPr>
          <w:t>законодательством</w:t>
        </w:r>
      </w:hyperlink>
      <w:r w:rsidRPr="00C73567">
        <w:rPr>
          <w:rFonts w:ascii="PT Astra Serif" w:eastAsiaTheme="minorHAnsi" w:hAnsi="PT Astra Serif"/>
          <w:color w:val="000000" w:themeColor="text1"/>
          <w:sz w:val="28"/>
          <w:szCs w:val="28"/>
          <w:lang w:eastAsia="en-US"/>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закупке не принято;</w:t>
      </w:r>
    </w:p>
    <w:p w14:paraId="79BBB318" w14:textId="77777777" w:rsidR="009F6BB0" w:rsidRPr="00C73567" w:rsidRDefault="009F6BB0" w:rsidP="009F6BB0">
      <w:pPr>
        <w:autoSpaceDE w:val="0"/>
        <w:autoSpaceDN w:val="0"/>
        <w:adjustRightInd w:val="0"/>
        <w:ind w:firstLine="709"/>
        <w:jc w:val="both"/>
        <w:rPr>
          <w:rFonts w:ascii="PT Astra Serif" w:eastAsiaTheme="minorHAnsi" w:hAnsi="PT Astra Serif"/>
          <w:color w:val="000000" w:themeColor="text1"/>
          <w:sz w:val="28"/>
          <w:szCs w:val="28"/>
          <w:lang w:eastAsia="en-US"/>
        </w:rPr>
      </w:pPr>
      <w:r w:rsidRPr="00C73567">
        <w:rPr>
          <w:rFonts w:ascii="PT Astra Serif" w:eastAsiaTheme="minorHAnsi" w:hAnsi="PT Astra Serif"/>
          <w:color w:val="000000" w:themeColor="text1"/>
          <w:sz w:val="28"/>
          <w:szCs w:val="28"/>
          <w:lang w:eastAsia="en-US"/>
        </w:rPr>
        <w:t>5)</w:t>
      </w:r>
      <w:r w:rsidRPr="00C73567">
        <w:rPr>
          <w:rFonts w:ascii="PT Astra Serif" w:eastAsiaTheme="minorHAnsi" w:hAnsi="PT Astra Serif"/>
          <w:color w:val="000000" w:themeColor="text1"/>
          <w:sz w:val="28"/>
          <w:szCs w:val="28"/>
          <w:lang w:eastAsia="en-US"/>
        </w:rPr>
        <w:t> </w:t>
      </w:r>
      <w:r w:rsidRPr="00C73567">
        <w:rPr>
          <w:rFonts w:ascii="PT Astra Serif" w:eastAsiaTheme="minorHAnsi" w:hAnsi="PT Astra Serif"/>
          <w:color w:val="000000" w:themeColor="text1"/>
          <w:sz w:val="28"/>
          <w:szCs w:val="28"/>
          <w:lang w:eastAsia="en-US"/>
        </w:rPr>
        <w:t xml:space="preserve">отсутствие у участника закупки - физического лица, зарегистрированного в качестве индивидуального предпринимателя, либо у руководителя, </w:t>
      </w:r>
      <w:r w:rsidRPr="00C73567">
        <w:rPr>
          <w:rFonts w:ascii="PT Astra Serif" w:eastAsiaTheme="minorHAnsi" w:hAnsi="PT Astra Serif"/>
          <w:color w:val="000000" w:themeColor="text1"/>
          <w:sz w:val="28"/>
          <w:szCs w:val="28"/>
          <w:lang w:eastAsia="en-US"/>
        </w:rPr>
        <w:lastRenderedPageBreak/>
        <w:t xml:space="preserve">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непогашенной или неснятой судимости за преступления в сфере экономики и (или) преступления, предусмотренные </w:t>
      </w:r>
      <w:hyperlink r:id="rId13" w:history="1">
        <w:r w:rsidRPr="00C73567">
          <w:rPr>
            <w:rFonts w:ascii="PT Astra Serif" w:eastAsiaTheme="minorHAnsi" w:hAnsi="PT Astra Serif"/>
            <w:color w:val="000000" w:themeColor="text1"/>
            <w:sz w:val="28"/>
            <w:szCs w:val="28"/>
            <w:lang w:eastAsia="en-US"/>
          </w:rPr>
          <w:t>статьями 289</w:t>
        </w:r>
      </w:hyperlink>
      <w:r w:rsidRPr="00C73567">
        <w:rPr>
          <w:rFonts w:ascii="PT Astra Serif" w:eastAsiaTheme="minorHAnsi" w:hAnsi="PT Astra Serif"/>
          <w:color w:val="000000" w:themeColor="text1"/>
          <w:sz w:val="28"/>
          <w:szCs w:val="28"/>
          <w:lang w:eastAsia="en-US"/>
        </w:rPr>
        <w:t xml:space="preserve">, </w:t>
      </w:r>
      <w:hyperlink r:id="rId14" w:history="1">
        <w:r w:rsidRPr="00C73567">
          <w:rPr>
            <w:rFonts w:ascii="PT Astra Serif" w:eastAsiaTheme="minorHAnsi" w:hAnsi="PT Astra Serif"/>
            <w:color w:val="000000" w:themeColor="text1"/>
            <w:sz w:val="28"/>
            <w:szCs w:val="28"/>
            <w:lang w:eastAsia="en-US"/>
          </w:rPr>
          <w:t>290</w:t>
        </w:r>
      </w:hyperlink>
      <w:r w:rsidRPr="00C73567">
        <w:rPr>
          <w:rFonts w:ascii="PT Astra Serif" w:eastAsiaTheme="minorHAnsi" w:hAnsi="PT Astra Serif"/>
          <w:color w:val="000000" w:themeColor="text1"/>
          <w:sz w:val="28"/>
          <w:szCs w:val="28"/>
          <w:lang w:eastAsia="en-US"/>
        </w:rPr>
        <w:t xml:space="preserve">, </w:t>
      </w:r>
      <w:hyperlink r:id="rId15" w:history="1">
        <w:r w:rsidRPr="00C73567">
          <w:rPr>
            <w:rFonts w:ascii="PT Astra Serif" w:eastAsiaTheme="minorHAnsi" w:hAnsi="PT Astra Serif"/>
            <w:color w:val="000000" w:themeColor="text1"/>
            <w:sz w:val="28"/>
            <w:szCs w:val="28"/>
            <w:lang w:eastAsia="en-US"/>
          </w:rPr>
          <w:t>291</w:t>
        </w:r>
      </w:hyperlink>
      <w:r w:rsidRPr="00C73567">
        <w:rPr>
          <w:rFonts w:ascii="PT Astra Serif" w:eastAsiaTheme="minorHAnsi" w:hAnsi="PT Astra Serif"/>
          <w:color w:val="000000" w:themeColor="text1"/>
          <w:sz w:val="28"/>
          <w:szCs w:val="28"/>
          <w:lang w:eastAsia="en-US"/>
        </w:rPr>
        <w:t xml:space="preserve">, </w:t>
      </w:r>
      <w:hyperlink r:id="rId16" w:history="1">
        <w:r w:rsidRPr="00C73567">
          <w:rPr>
            <w:rFonts w:ascii="PT Astra Serif" w:eastAsiaTheme="minorHAnsi" w:hAnsi="PT Astra Serif"/>
            <w:color w:val="000000" w:themeColor="text1"/>
            <w:sz w:val="28"/>
            <w:szCs w:val="28"/>
            <w:lang w:eastAsia="en-US"/>
          </w:rPr>
          <w:t>291</w:t>
        </w:r>
      </w:hyperlink>
      <w:r w:rsidRPr="00C73567">
        <w:rPr>
          <w:rFonts w:ascii="PT Astra Serif" w:eastAsiaTheme="minorHAnsi" w:hAnsi="PT Astra Serif"/>
          <w:color w:val="000000" w:themeColor="text1"/>
          <w:sz w:val="28"/>
          <w:szCs w:val="28"/>
          <w:vertAlign w:val="superscript"/>
          <w:lang w:eastAsia="en-US"/>
        </w:rPr>
        <w:t xml:space="preserve">1 </w:t>
      </w:r>
      <w:r w:rsidRPr="00C73567">
        <w:rPr>
          <w:rFonts w:ascii="PT Astra Serif" w:eastAsiaTheme="minorHAnsi" w:hAnsi="PT Astra Serif"/>
          <w:color w:val="000000" w:themeColor="text1"/>
          <w:sz w:val="28"/>
          <w:szCs w:val="28"/>
          <w:lang w:eastAsia="en-US"/>
        </w:rPr>
        <w:t xml:space="preserve">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30D287CC" w14:textId="77777777" w:rsidR="009F6BB0" w:rsidRPr="00C73567" w:rsidRDefault="009F6BB0" w:rsidP="009F6BB0">
      <w:pPr>
        <w:autoSpaceDE w:val="0"/>
        <w:autoSpaceDN w:val="0"/>
        <w:adjustRightInd w:val="0"/>
        <w:ind w:firstLine="709"/>
        <w:jc w:val="both"/>
        <w:rPr>
          <w:rFonts w:ascii="PT Astra Serif" w:eastAsiaTheme="minorHAnsi" w:hAnsi="PT Astra Serif"/>
          <w:color w:val="000000" w:themeColor="text1"/>
          <w:sz w:val="28"/>
          <w:szCs w:val="28"/>
          <w:lang w:eastAsia="en-US"/>
        </w:rPr>
      </w:pPr>
      <w:r w:rsidRPr="00C73567">
        <w:rPr>
          <w:rFonts w:ascii="PT Astra Serif" w:eastAsiaTheme="minorHAnsi" w:hAnsi="PT Astra Serif"/>
          <w:color w:val="000000" w:themeColor="text1"/>
          <w:sz w:val="28"/>
          <w:szCs w:val="28"/>
          <w:lang w:eastAsia="en-US"/>
        </w:rPr>
        <w:t>6)</w:t>
      </w:r>
      <w:r w:rsidRPr="00C73567">
        <w:rPr>
          <w:rFonts w:ascii="PT Astra Serif" w:eastAsiaTheme="minorHAnsi" w:hAnsi="PT Astra Serif" w:cstheme="minorBidi"/>
          <w:sz w:val="28"/>
          <w:szCs w:val="28"/>
          <w:lang w:eastAsia="en-US"/>
        </w:rPr>
        <w:t xml:space="preserve"> </w:t>
      </w:r>
      <w:r w:rsidRPr="00C73567">
        <w:rPr>
          <w:rFonts w:ascii="PT Astra Serif" w:eastAsiaTheme="minorHAnsi" w:hAnsi="PT Astra Serif"/>
          <w:color w:val="000000" w:themeColor="text1"/>
          <w:sz w:val="28"/>
          <w:szCs w:val="28"/>
          <w:lang w:eastAsia="en-US"/>
        </w:rPr>
        <w:t>отсутствие обстоятельств, при которых должностное лицо заказчика (руководитель заказчика, член комиссии по осуществлению закупок),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7B05C20" w14:textId="77777777" w:rsidR="009F6BB0" w:rsidRPr="00C73567" w:rsidRDefault="009F6BB0" w:rsidP="009F6BB0">
      <w:pPr>
        <w:autoSpaceDE w:val="0"/>
        <w:autoSpaceDN w:val="0"/>
        <w:adjustRightInd w:val="0"/>
        <w:ind w:firstLine="709"/>
        <w:jc w:val="both"/>
        <w:rPr>
          <w:rFonts w:ascii="PT Astra Serif" w:eastAsiaTheme="minorHAnsi" w:hAnsi="PT Astra Serif"/>
          <w:color w:val="000000" w:themeColor="text1"/>
          <w:sz w:val="28"/>
          <w:szCs w:val="28"/>
          <w:lang w:eastAsia="en-US"/>
        </w:rPr>
      </w:pPr>
      <w:r w:rsidRPr="00C73567">
        <w:rPr>
          <w:rFonts w:ascii="PT Astra Serif" w:eastAsiaTheme="minorHAnsi" w:hAnsi="PT Astra Serif"/>
          <w:color w:val="000000" w:themeColor="text1"/>
          <w:sz w:val="28"/>
          <w:szCs w:val="28"/>
          <w:lang w:eastAsia="en-US"/>
        </w:rPr>
        <w:t>а) физическим лицом (в том числе зарегистрированным в качестве индивидуального предпринимателя), являющимся участником закупки;</w:t>
      </w:r>
    </w:p>
    <w:p w14:paraId="63CB083F" w14:textId="77777777" w:rsidR="009F6BB0" w:rsidRPr="00C73567" w:rsidRDefault="009F6BB0" w:rsidP="009F6BB0">
      <w:pPr>
        <w:autoSpaceDE w:val="0"/>
        <w:autoSpaceDN w:val="0"/>
        <w:adjustRightInd w:val="0"/>
        <w:ind w:firstLine="709"/>
        <w:jc w:val="both"/>
        <w:rPr>
          <w:rFonts w:ascii="PT Astra Serif" w:eastAsiaTheme="minorHAnsi" w:hAnsi="PT Astra Serif"/>
          <w:color w:val="000000" w:themeColor="text1"/>
          <w:sz w:val="28"/>
          <w:szCs w:val="28"/>
          <w:lang w:eastAsia="en-US"/>
        </w:rPr>
      </w:pPr>
      <w:r w:rsidRPr="00C73567">
        <w:rPr>
          <w:rFonts w:ascii="PT Astra Serif" w:eastAsiaTheme="minorHAnsi" w:hAnsi="PT Astra Serif"/>
          <w:color w:val="000000" w:themeColor="text1"/>
          <w:sz w:val="28"/>
          <w:szCs w:val="28"/>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7F0843CE" w14:textId="77777777" w:rsidR="009F6BB0" w:rsidRPr="00C73567" w:rsidRDefault="009F6BB0" w:rsidP="009F6BB0">
      <w:pPr>
        <w:autoSpaceDE w:val="0"/>
        <w:autoSpaceDN w:val="0"/>
        <w:adjustRightInd w:val="0"/>
        <w:ind w:firstLine="709"/>
        <w:jc w:val="both"/>
        <w:rPr>
          <w:rFonts w:ascii="PT Astra Serif" w:eastAsiaTheme="minorHAnsi" w:hAnsi="PT Astra Serif"/>
          <w:color w:val="000000" w:themeColor="text1"/>
          <w:sz w:val="28"/>
          <w:szCs w:val="28"/>
          <w:lang w:eastAsia="en-US"/>
        </w:rPr>
      </w:pPr>
      <w:r w:rsidRPr="00C73567">
        <w:rPr>
          <w:rFonts w:ascii="PT Astra Serif" w:eastAsiaTheme="minorHAnsi" w:hAnsi="PT Astra Serif"/>
          <w:color w:val="000000" w:themeColor="text1"/>
          <w:sz w:val="28"/>
          <w:szCs w:val="28"/>
          <w:lang w:eastAsia="en-US"/>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настоящего пункта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B1E3DC1" w14:textId="77777777" w:rsidR="009F6BB0" w:rsidRPr="00C73567" w:rsidRDefault="009F6BB0" w:rsidP="009F6BB0">
      <w:pPr>
        <w:autoSpaceDE w:val="0"/>
        <w:autoSpaceDN w:val="0"/>
        <w:adjustRightInd w:val="0"/>
        <w:ind w:firstLine="709"/>
        <w:jc w:val="both"/>
        <w:rPr>
          <w:rFonts w:ascii="PT Astra Serif" w:eastAsiaTheme="minorHAnsi" w:hAnsi="PT Astra Serif"/>
          <w:color w:val="000000" w:themeColor="text1"/>
          <w:sz w:val="28"/>
          <w:szCs w:val="28"/>
          <w:lang w:eastAsia="en-US"/>
        </w:rPr>
      </w:pPr>
      <w:r w:rsidRPr="00C73567">
        <w:rPr>
          <w:rFonts w:ascii="PT Astra Serif" w:eastAsiaTheme="minorHAnsi" w:hAnsi="PT Astra Serif"/>
          <w:color w:val="000000" w:themeColor="text1"/>
          <w:sz w:val="28"/>
          <w:szCs w:val="28"/>
          <w:lang w:eastAsia="en-US"/>
        </w:rPr>
        <w:t>7)</w:t>
      </w:r>
      <w:r w:rsidRPr="00C73567">
        <w:rPr>
          <w:rFonts w:ascii="PT Astra Serif" w:eastAsiaTheme="minorHAnsi" w:hAnsi="PT Astra Serif"/>
          <w:color w:val="000000" w:themeColor="text1"/>
          <w:sz w:val="28"/>
          <w:szCs w:val="28"/>
          <w:lang w:eastAsia="en-US"/>
        </w:rPr>
        <w:t> </w:t>
      </w:r>
      <w:r w:rsidRPr="00C73567">
        <w:rPr>
          <w:rFonts w:ascii="PT Astra Serif" w:eastAsiaTheme="minorHAnsi" w:hAnsi="PT Astra Serif"/>
          <w:color w:val="000000" w:themeColor="text1"/>
          <w:sz w:val="28"/>
          <w:szCs w:val="28"/>
          <w:lang w:eastAsia="en-US"/>
        </w:rPr>
        <w:t xml:space="preserve">отсутствие фактов привлечения в течение двух лет до момента подачи заявки на участие в закупке участника такой закупки - юридического лица к административной ответственности за совершение административного правонарушения, предусмотренного </w:t>
      </w:r>
      <w:hyperlink r:id="rId17" w:history="1">
        <w:r w:rsidRPr="00C73567">
          <w:rPr>
            <w:rFonts w:ascii="PT Astra Serif" w:eastAsiaTheme="minorHAnsi" w:hAnsi="PT Astra Serif"/>
            <w:color w:val="000000" w:themeColor="text1"/>
            <w:sz w:val="28"/>
            <w:szCs w:val="28"/>
            <w:lang w:eastAsia="en-US"/>
          </w:rPr>
          <w:t>статьей 19</w:t>
        </w:r>
        <w:r w:rsidRPr="00C73567">
          <w:rPr>
            <w:rFonts w:ascii="PT Astra Serif" w:eastAsiaTheme="minorHAnsi" w:hAnsi="PT Astra Serif"/>
            <w:color w:val="000000" w:themeColor="text1"/>
            <w:sz w:val="28"/>
            <w:szCs w:val="28"/>
            <w:vertAlign w:val="superscript"/>
            <w:lang w:eastAsia="en-US"/>
          </w:rPr>
          <w:t>28</w:t>
        </w:r>
      </w:hyperlink>
      <w:r w:rsidRPr="00C73567">
        <w:rPr>
          <w:rFonts w:ascii="PT Astra Serif" w:eastAsiaTheme="minorHAnsi" w:hAnsi="PT Astra Serif"/>
          <w:color w:val="000000" w:themeColor="text1"/>
          <w:sz w:val="28"/>
          <w:szCs w:val="28"/>
          <w:lang w:eastAsia="en-US"/>
        </w:rPr>
        <w:t xml:space="preserve"> Кодекса Российской Федерации об административных правонарушениях;</w:t>
      </w:r>
    </w:p>
    <w:p w14:paraId="52340222" w14:textId="77777777" w:rsidR="009F6BB0" w:rsidRPr="00C73567" w:rsidRDefault="009F6BB0" w:rsidP="009F6BB0">
      <w:pPr>
        <w:autoSpaceDE w:val="0"/>
        <w:autoSpaceDN w:val="0"/>
        <w:adjustRightInd w:val="0"/>
        <w:ind w:firstLine="709"/>
        <w:jc w:val="both"/>
        <w:rPr>
          <w:rFonts w:ascii="PT Astra Serif" w:eastAsiaTheme="minorHAnsi" w:hAnsi="PT Astra Serif"/>
          <w:color w:val="000000" w:themeColor="text1"/>
          <w:sz w:val="28"/>
          <w:szCs w:val="28"/>
          <w:lang w:eastAsia="en-US"/>
        </w:rPr>
      </w:pPr>
      <w:r w:rsidRPr="00C73567">
        <w:rPr>
          <w:rFonts w:ascii="PT Astra Serif" w:eastAsiaTheme="minorHAnsi" w:hAnsi="PT Astra Serif"/>
          <w:color w:val="000000" w:themeColor="text1"/>
          <w:sz w:val="28"/>
          <w:szCs w:val="28"/>
          <w:lang w:eastAsia="en-US"/>
        </w:rPr>
        <w:t>8)</w:t>
      </w:r>
      <w:r w:rsidRPr="00C73567">
        <w:rPr>
          <w:rFonts w:ascii="PT Astra Serif" w:eastAsiaTheme="minorHAnsi" w:hAnsi="PT Astra Serif"/>
          <w:color w:val="000000" w:themeColor="text1"/>
          <w:sz w:val="28"/>
          <w:szCs w:val="28"/>
          <w:lang w:eastAsia="en-US"/>
        </w:rPr>
        <w:t> </w:t>
      </w:r>
      <w:r w:rsidRPr="00C73567">
        <w:rPr>
          <w:rFonts w:ascii="PT Astra Serif" w:eastAsiaTheme="minorHAnsi" w:hAnsi="PT Astra Serif"/>
          <w:color w:val="000000" w:themeColor="text1"/>
          <w:sz w:val="28"/>
          <w:szCs w:val="28"/>
          <w:lang w:eastAsia="en-US"/>
        </w:rPr>
        <w:t>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3042B748" w14:textId="77777777" w:rsidR="009F6BB0" w:rsidRPr="00C73567" w:rsidRDefault="009F6BB0" w:rsidP="009F6BB0">
      <w:pPr>
        <w:autoSpaceDE w:val="0"/>
        <w:autoSpaceDN w:val="0"/>
        <w:adjustRightInd w:val="0"/>
        <w:ind w:firstLine="709"/>
        <w:jc w:val="both"/>
        <w:rPr>
          <w:rFonts w:ascii="PT Astra Serif" w:eastAsiaTheme="minorHAnsi" w:hAnsi="PT Astra Serif"/>
          <w:color w:val="000000" w:themeColor="text1"/>
          <w:sz w:val="28"/>
          <w:szCs w:val="28"/>
          <w:lang w:eastAsia="en-US"/>
        </w:rPr>
      </w:pPr>
      <w:r w:rsidRPr="00C73567">
        <w:rPr>
          <w:rFonts w:ascii="PT Astra Serif" w:eastAsiaTheme="minorHAnsi" w:hAnsi="PT Astra Serif"/>
          <w:color w:val="000000" w:themeColor="text1"/>
          <w:sz w:val="28"/>
          <w:szCs w:val="28"/>
          <w:lang w:eastAsia="en-US"/>
        </w:rPr>
        <w:lastRenderedPageBreak/>
        <w:t>9)</w:t>
      </w:r>
      <w:r w:rsidRPr="00C73567">
        <w:rPr>
          <w:rFonts w:ascii="PT Astra Serif" w:eastAsiaTheme="minorHAnsi" w:hAnsi="PT Astra Serif"/>
          <w:color w:val="000000" w:themeColor="text1"/>
          <w:sz w:val="28"/>
          <w:szCs w:val="28"/>
          <w:lang w:eastAsia="en-US"/>
        </w:rPr>
        <w:t> </w:t>
      </w:r>
      <w:r w:rsidRPr="00C73567">
        <w:rPr>
          <w:rFonts w:ascii="PT Astra Serif" w:eastAsiaTheme="minorHAnsi" w:hAnsi="PT Astra Serif"/>
          <w:color w:val="000000" w:themeColor="text1"/>
          <w:sz w:val="28"/>
          <w:szCs w:val="28"/>
          <w:lang w:eastAsia="en-US"/>
        </w:rPr>
        <w:t>обладание участником закупки правами использования результата интеллектуальной деятельности в случае использования такого результата при исполнении договора;</w:t>
      </w:r>
    </w:p>
    <w:p w14:paraId="0A7E1256" w14:textId="77777777" w:rsidR="009F6BB0" w:rsidRPr="00C73567" w:rsidRDefault="009F6BB0" w:rsidP="009F6BB0">
      <w:pPr>
        <w:autoSpaceDE w:val="0"/>
        <w:autoSpaceDN w:val="0"/>
        <w:adjustRightInd w:val="0"/>
        <w:ind w:firstLine="709"/>
        <w:jc w:val="both"/>
        <w:rPr>
          <w:rFonts w:ascii="PT Astra Serif" w:eastAsiaTheme="minorHAnsi" w:hAnsi="PT Astra Serif"/>
          <w:color w:val="000000" w:themeColor="text1"/>
          <w:sz w:val="28"/>
          <w:szCs w:val="28"/>
          <w:lang w:eastAsia="en-US"/>
        </w:rPr>
      </w:pPr>
      <w:r w:rsidRPr="00C73567">
        <w:rPr>
          <w:rFonts w:ascii="PT Astra Serif" w:eastAsiaTheme="minorHAnsi" w:hAnsi="PT Astra Serif"/>
          <w:color w:val="000000" w:themeColor="text1"/>
          <w:sz w:val="28"/>
          <w:szCs w:val="28"/>
          <w:lang w:eastAsia="en-US"/>
        </w:rPr>
        <w:t>10) отсутствие у участника закупки ограничений для участия в закупках, установленных законодательством Российской Федерации;</w:t>
      </w:r>
    </w:p>
    <w:p w14:paraId="2192242B" w14:textId="77777777" w:rsidR="009F6BB0" w:rsidRPr="00C73567" w:rsidRDefault="009F6BB0" w:rsidP="009F6BB0">
      <w:pPr>
        <w:autoSpaceDE w:val="0"/>
        <w:autoSpaceDN w:val="0"/>
        <w:adjustRightInd w:val="0"/>
        <w:ind w:firstLine="709"/>
        <w:jc w:val="both"/>
        <w:rPr>
          <w:rFonts w:ascii="PT Astra Serif" w:eastAsiaTheme="minorHAnsi" w:hAnsi="PT Astra Serif"/>
          <w:color w:val="000000" w:themeColor="text1"/>
          <w:sz w:val="28"/>
          <w:szCs w:val="28"/>
          <w:lang w:eastAsia="en-US"/>
        </w:rPr>
      </w:pPr>
      <w:r w:rsidRPr="00C73567">
        <w:rPr>
          <w:rFonts w:ascii="PT Astra Serif" w:eastAsiaTheme="minorHAnsi" w:hAnsi="PT Astra Serif"/>
          <w:color w:val="000000" w:themeColor="text1"/>
          <w:sz w:val="28"/>
          <w:szCs w:val="28"/>
          <w:lang w:eastAsia="en-US"/>
        </w:rPr>
        <w:t>11)  участник закупки не является иностранным агентом;</w:t>
      </w:r>
    </w:p>
    <w:p w14:paraId="7E823E90" w14:textId="77777777" w:rsidR="009F6BB0" w:rsidRPr="00C73567" w:rsidRDefault="009F6BB0" w:rsidP="009F6BB0">
      <w:pPr>
        <w:autoSpaceDE w:val="0"/>
        <w:autoSpaceDN w:val="0"/>
        <w:adjustRightInd w:val="0"/>
        <w:ind w:firstLine="709"/>
        <w:jc w:val="both"/>
        <w:rPr>
          <w:rFonts w:ascii="PT Astra Serif" w:eastAsiaTheme="minorHAnsi" w:hAnsi="PT Astra Serif"/>
          <w:color w:val="000000" w:themeColor="text1"/>
          <w:sz w:val="28"/>
          <w:szCs w:val="28"/>
          <w:lang w:eastAsia="en-US"/>
        </w:rPr>
      </w:pPr>
      <w:r w:rsidRPr="00C73567">
        <w:rPr>
          <w:rFonts w:ascii="PT Astra Serif" w:eastAsiaTheme="minorHAnsi" w:hAnsi="PT Astra Serif"/>
          <w:color w:val="000000" w:themeColor="text1"/>
          <w:sz w:val="28"/>
          <w:szCs w:val="28"/>
          <w:lang w:eastAsia="en-US"/>
        </w:rPr>
        <w:t>12) в случае проведения закупок товаров, работ, услуг, включенных в Перечень отдельных видов товаров, работ, услуг, включающий дополнительные требования к участникам закупки, а также перечень документов, подтверждающих соответствие участников закупки указанным дополнительным требованиям, установленный в Приложении 1 к настоящему Положению о закупке (далее – Перечень 1), заказчик вправе установить в документации о закупке, извещении о проведении запроса котировок дополнительные требования к участникам закупок, предусмотренные Перечнем 1.</w:t>
      </w:r>
    </w:p>
    <w:p w14:paraId="65A71C50" w14:textId="77777777" w:rsidR="009F6BB0" w:rsidRPr="00C73567" w:rsidRDefault="009F6BB0" w:rsidP="009F6BB0">
      <w:pPr>
        <w:autoSpaceDE w:val="0"/>
        <w:autoSpaceDN w:val="0"/>
        <w:adjustRightInd w:val="0"/>
        <w:ind w:firstLine="709"/>
        <w:jc w:val="both"/>
        <w:rPr>
          <w:rFonts w:ascii="PT Astra Serif" w:eastAsiaTheme="minorHAnsi" w:hAnsi="PT Astra Serif"/>
          <w:color w:val="000000" w:themeColor="text1"/>
          <w:sz w:val="28"/>
          <w:szCs w:val="28"/>
          <w:lang w:eastAsia="en-US"/>
        </w:rPr>
      </w:pPr>
    </w:p>
    <w:p w14:paraId="37B49FC3" w14:textId="77777777" w:rsidR="009F6BB0" w:rsidRPr="00C73567" w:rsidRDefault="009F6BB0" w:rsidP="009F6BB0">
      <w:pPr>
        <w:autoSpaceDE w:val="0"/>
        <w:autoSpaceDN w:val="0"/>
        <w:adjustRightInd w:val="0"/>
        <w:ind w:firstLine="709"/>
        <w:jc w:val="center"/>
        <w:rPr>
          <w:rFonts w:ascii="PT Astra Serif" w:hAnsi="PT Astra Serif"/>
          <w:bCs/>
          <w:color w:val="000000" w:themeColor="text1"/>
          <w:sz w:val="28"/>
          <w:szCs w:val="28"/>
        </w:rPr>
      </w:pPr>
      <w:r w:rsidRPr="00C73567">
        <w:rPr>
          <w:rFonts w:ascii="PT Astra Serif" w:hAnsi="PT Astra Serif"/>
          <w:bCs/>
          <w:color w:val="000000" w:themeColor="text1"/>
          <w:sz w:val="28"/>
          <w:szCs w:val="28"/>
        </w:rPr>
        <w:t xml:space="preserve">Комиссия </w:t>
      </w:r>
      <w:r w:rsidRPr="00C73567">
        <w:rPr>
          <w:rFonts w:ascii="PT Astra Serif" w:eastAsia="Calibri" w:hAnsi="PT Astra Serif"/>
          <w:color w:val="000000" w:themeColor="text1"/>
          <w:sz w:val="28"/>
          <w:szCs w:val="28"/>
        </w:rPr>
        <w:t>по осуществлению конкурентной закупки</w:t>
      </w:r>
    </w:p>
    <w:p w14:paraId="2761CEF0" w14:textId="77777777" w:rsidR="009F6BB0" w:rsidRPr="00C73567" w:rsidRDefault="009F6BB0" w:rsidP="009F6BB0">
      <w:pPr>
        <w:autoSpaceDE w:val="0"/>
        <w:autoSpaceDN w:val="0"/>
        <w:adjustRightInd w:val="0"/>
        <w:ind w:firstLine="709"/>
        <w:jc w:val="center"/>
        <w:rPr>
          <w:rFonts w:ascii="PT Astra Serif" w:hAnsi="PT Astra Serif"/>
          <w:bCs/>
          <w:color w:val="000000" w:themeColor="text1"/>
          <w:sz w:val="28"/>
          <w:szCs w:val="28"/>
        </w:rPr>
      </w:pPr>
    </w:p>
    <w:p w14:paraId="6E4C918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35. </w:t>
      </w:r>
      <w:r w:rsidRPr="00C73567">
        <w:rPr>
          <w:rFonts w:ascii="PT Astra Serif" w:eastAsia="Calibri" w:hAnsi="PT Astra Serif"/>
          <w:color w:val="000000" w:themeColor="text1"/>
          <w:sz w:val="28"/>
          <w:szCs w:val="28"/>
        </w:rPr>
        <w:t>Для определения поставщика (исполнителя, подрядчика) по результатам проведения конкурентной закупки заказчик создает комиссию.</w:t>
      </w:r>
      <w:r w:rsidRPr="00C73567">
        <w:rPr>
          <w:rFonts w:ascii="PT Astra Serif" w:eastAsia="Calibri" w:hAnsi="PT Astra Serif"/>
          <w:color w:val="000000" w:themeColor="text1"/>
          <w:sz w:val="28"/>
          <w:szCs w:val="28"/>
          <w:vertAlign w:val="superscript"/>
        </w:rPr>
        <w:footnoteReference w:id="6"/>
      </w:r>
    </w:p>
    <w:p w14:paraId="0A778E56" w14:textId="629E5810"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36. Руководитель заказчика, член комиссии обязаны при осуществлении закупок принимать меры по предотвращению и урегулированию конфликта интересов в соответствии с Федеральным законом от 25 декабря 2008 года № 273-ФЗ «О противодействии коррупции» (далее – Федеральный закон № 273-ФЗ).</w:t>
      </w:r>
    </w:p>
    <w:p w14:paraId="279C25D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pacing w:val="2"/>
          <w:sz w:val="28"/>
          <w:szCs w:val="28"/>
        </w:rPr>
        <w:t xml:space="preserve">37. </w:t>
      </w:r>
      <w:r w:rsidRPr="00C73567">
        <w:rPr>
          <w:rFonts w:ascii="PT Astra Serif" w:eastAsia="Calibri" w:hAnsi="PT Astra Serif"/>
          <w:color w:val="000000" w:themeColor="text1"/>
          <w:sz w:val="28"/>
          <w:szCs w:val="28"/>
        </w:rPr>
        <w:t>Членами комиссии не могут быть физические лица, имеющие личную заинтересованность в результатах закупки (определения поставщика (исполнителя, подрядчика) при осуществлении конкурентной закупки), в том числе физические лица, подавшие заявки на участие в закупке,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закупке. Понятие «личная заинтересованность» используется в значении, указанном в Федеральном законе № 273-ФЗ,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r w:rsidRPr="00C73567">
        <w:rPr>
          <w:rFonts w:ascii="PT Astra Serif" w:eastAsia="Calibri" w:hAnsi="PT Astra Serif"/>
          <w:color w:val="000000" w:themeColor="text1"/>
          <w:sz w:val="28"/>
          <w:szCs w:val="28"/>
          <w:vertAlign w:val="superscript"/>
        </w:rPr>
        <w:footnoteReference w:id="7"/>
      </w:r>
      <w:r w:rsidRPr="00C73567">
        <w:rPr>
          <w:rFonts w:ascii="PT Astra Serif" w:eastAsia="Calibri" w:hAnsi="PT Astra Serif"/>
          <w:color w:val="000000" w:themeColor="text1"/>
          <w:sz w:val="28"/>
          <w:szCs w:val="28"/>
        </w:rPr>
        <w:t xml:space="preserve"> </w:t>
      </w:r>
    </w:p>
    <w:p w14:paraId="2C63EC6A" w14:textId="77777777" w:rsidR="009F6BB0" w:rsidRPr="00C73567" w:rsidRDefault="009F6BB0" w:rsidP="009F6BB0">
      <w:pPr>
        <w:autoSpaceDE w:val="0"/>
        <w:autoSpaceDN w:val="0"/>
        <w:adjustRightInd w:val="0"/>
        <w:ind w:firstLine="709"/>
        <w:jc w:val="both"/>
        <w:rPr>
          <w:rFonts w:ascii="PT Astra Serif" w:eastAsiaTheme="minorHAnsi" w:hAnsi="PT Astra Serif" w:cstheme="minorBidi"/>
          <w:sz w:val="28"/>
          <w:szCs w:val="28"/>
          <w:lang w:eastAsia="en-US"/>
        </w:rPr>
      </w:pPr>
      <w:r w:rsidRPr="00C73567">
        <w:rPr>
          <w:rFonts w:ascii="PT Astra Serif" w:eastAsia="Calibri" w:hAnsi="PT Astra Serif"/>
          <w:color w:val="000000" w:themeColor="text1"/>
          <w:sz w:val="28"/>
          <w:szCs w:val="28"/>
        </w:rPr>
        <w:t>38. При выявлении в составе комиссии</w:t>
      </w:r>
      <w:r w:rsidRPr="00C73567">
        <w:rPr>
          <w:rFonts w:ascii="PT Astra Serif" w:eastAsiaTheme="minorHAnsi" w:hAnsi="PT Astra Serif" w:cstheme="minorBidi"/>
          <w:sz w:val="28"/>
          <w:szCs w:val="28"/>
          <w:lang w:eastAsia="en-US"/>
        </w:rPr>
        <w:t xml:space="preserve"> </w:t>
      </w:r>
      <w:r w:rsidRPr="00C73567">
        <w:rPr>
          <w:rFonts w:ascii="PT Astra Serif" w:eastAsia="Calibri" w:hAnsi="PT Astra Serif"/>
          <w:color w:val="000000" w:themeColor="text1"/>
          <w:sz w:val="28"/>
          <w:szCs w:val="28"/>
        </w:rPr>
        <w:t xml:space="preserve">физических лиц, указанных в пункте 37 настоящего Положения о закупке, заказчик, принявший решение о </w:t>
      </w:r>
      <w:r w:rsidRPr="00C73567">
        <w:rPr>
          <w:rFonts w:ascii="PT Astra Serif" w:eastAsia="Calibri" w:hAnsi="PT Astra Serif"/>
          <w:color w:val="000000" w:themeColor="text1"/>
          <w:sz w:val="28"/>
          <w:szCs w:val="28"/>
        </w:rPr>
        <w:lastRenderedPageBreak/>
        <w:t>создании комиссии, обязан</w:t>
      </w:r>
      <w:r w:rsidRPr="00C73567">
        <w:rPr>
          <w:rFonts w:ascii="PT Astra Serif" w:eastAsiaTheme="minorHAnsi" w:hAnsi="PT Astra Serif" w:cstheme="minorBidi"/>
          <w:sz w:val="28"/>
          <w:szCs w:val="28"/>
          <w:lang w:eastAsia="en-US"/>
        </w:rPr>
        <w:t xml:space="preserve"> </w:t>
      </w:r>
      <w:r w:rsidRPr="00C73567">
        <w:rPr>
          <w:rFonts w:ascii="PT Astra Serif" w:eastAsia="Calibri" w:hAnsi="PT Astra Serif"/>
          <w:color w:val="000000" w:themeColor="text1"/>
          <w:sz w:val="28"/>
          <w:szCs w:val="28"/>
        </w:rPr>
        <w:t>незамедлительно их заменить другими физическими лицами, соответствующими требованиям, предусмотренными пунктом 37 настоящего Положения о закупке.</w:t>
      </w:r>
      <w:r w:rsidRPr="00C73567">
        <w:rPr>
          <w:rFonts w:ascii="PT Astra Serif" w:eastAsiaTheme="minorHAnsi" w:hAnsi="PT Astra Serif" w:cstheme="minorBidi"/>
          <w:sz w:val="28"/>
          <w:szCs w:val="28"/>
          <w:lang w:eastAsia="en-US"/>
        </w:rPr>
        <w:t xml:space="preserve"> </w:t>
      </w:r>
    </w:p>
    <w:p w14:paraId="10717368"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eastAsia="Calibri" w:hAnsi="PT Astra Serif"/>
          <w:color w:val="000000" w:themeColor="text1"/>
          <w:sz w:val="28"/>
          <w:szCs w:val="28"/>
        </w:rPr>
        <w:t xml:space="preserve">39. Член комиссии </w:t>
      </w:r>
      <w:r w:rsidRPr="00C73567">
        <w:rPr>
          <w:rFonts w:ascii="PT Astra Serif" w:hAnsi="PT Astra Serif"/>
          <w:color w:val="000000" w:themeColor="text1"/>
          <w:sz w:val="28"/>
          <w:szCs w:val="28"/>
        </w:rPr>
        <w:t xml:space="preserve">обязан незамедлительно сообщить заказчику, принявшему решение о создании комиссии, о возникновении обстоятельств, указанных в пункте 37 настоящего Положения о закупке. </w:t>
      </w:r>
    </w:p>
    <w:p w14:paraId="6B650889"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p>
    <w:p w14:paraId="1E0572F9"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включая порядок определения формулы цены, определения и обоснования цены единицы товара, работы, услуги и определения максимального значения цены договора</w:t>
      </w:r>
    </w:p>
    <w:p w14:paraId="52187008"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0E8EB7E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40. При осуществлении закупок определение и обоснование НМЦД производится заказчиком в соответствии с настоящим Положением о закупке.</w:t>
      </w:r>
    </w:p>
    <w:p w14:paraId="1430E57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41. Определение и обоснование НМЦД осуществляется заказчиком путем определения и обоснования начальной (максимальной) цены единицы каждого товара, работы, услуги, являющихся предметом закупки, в случае если предмет (объем) закупки состоит из нескольких видов товаров, работ, услуг.</w:t>
      </w:r>
    </w:p>
    <w:p w14:paraId="32DFDEF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42. НМЦД должна включать в себя расходы на перевозку, страхование, уплату таможенных пошлин, налогов и других обязательных платежей.</w:t>
      </w:r>
    </w:p>
    <w:p w14:paraId="5178C62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43. Определение и обоснование НМЦД осуществляется заказчиком на стадии планирования, до размещения извещения о закупке в единой информационной системе, а при заключении договора с единственным поставщиком (исполнителем, подрядчиком) – до даты заключения договора.</w:t>
      </w:r>
    </w:p>
    <w:p w14:paraId="215690A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44. В случае если в рамках одной закупки планируется закупка технологически и функционально связанных товаров, работ, услуг, то НМЦД может быть рассчитана на основании информации о цене всего предмета закупки либо как сумма цен всех включенных в предмет закупки товаров, работ, услуг. При этом заказчик обязан подробно описать объем, этапы и технические (функциональные) характеристики предмета закупки, входящих в объем закупки товаров, работ, услуг.</w:t>
      </w:r>
    </w:p>
    <w:p w14:paraId="10F7F8E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vertAlign w:val="superscript"/>
        </w:rPr>
      </w:pPr>
      <w:r w:rsidRPr="00C73567">
        <w:rPr>
          <w:rFonts w:ascii="PT Astra Serif" w:eastAsia="Calibri" w:hAnsi="PT Astra Serif"/>
          <w:color w:val="000000" w:themeColor="text1"/>
          <w:sz w:val="28"/>
          <w:szCs w:val="28"/>
        </w:rPr>
        <w:t>45. НМЦД определяется и обосновывается заказчиком посредством применения следующего метода или нескольких следующих методов:</w:t>
      </w:r>
      <w:r w:rsidRPr="00C73567">
        <w:rPr>
          <w:rFonts w:ascii="PT Astra Serif" w:eastAsia="Calibri" w:hAnsi="PT Astra Serif"/>
          <w:color w:val="000000" w:themeColor="text1"/>
          <w:sz w:val="28"/>
          <w:szCs w:val="28"/>
          <w:vertAlign w:val="superscript"/>
        </w:rPr>
        <w:footnoteReference w:id="8"/>
      </w:r>
    </w:p>
    <w:p w14:paraId="1414DCDC"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1) метод сопоставимых рыночных цен (анализа рынка);</w:t>
      </w:r>
    </w:p>
    <w:p w14:paraId="7F69B212"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2) нормативный метод;</w:t>
      </w:r>
    </w:p>
    <w:p w14:paraId="14E147B1"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3) тарифный метод;</w:t>
      </w:r>
    </w:p>
    <w:p w14:paraId="2187FB30"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4) проектно-сметный метод;</w:t>
      </w:r>
    </w:p>
    <w:p w14:paraId="78BC2884"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lastRenderedPageBreak/>
        <w:t>5) затратный метод.</w:t>
      </w:r>
    </w:p>
    <w:p w14:paraId="656B461D"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45.1. Метод сопоставимых рыночных цен (анализа рынка) заключается в установлении НМЦД на основании информации о рыночных ценах товаров, работ, услуг, планируемых к закупкам.</w:t>
      </w:r>
    </w:p>
    <w:p w14:paraId="5F6DB19B"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14:paraId="0E4376CE"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14:paraId="4D317B1A"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информация о ценах товаров, работ, услуг, полученная по запросу заказчика у поставщиков (исполнителей, подрядчиков), а также информация, полученная в результате размещения запросов цен товаров, работ, услуг в единой информационной системе.</w:t>
      </w:r>
    </w:p>
    <w:p w14:paraId="7E4C6C1C"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К общедоступной информации о ценах товаров, работ, услуг относятся:</w:t>
      </w:r>
    </w:p>
    <w:p w14:paraId="54DC5BF1"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1) информация о ценах товаров, работ, услуг, содержащаяся в договорах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договорами (контрактами);</w:t>
      </w:r>
    </w:p>
    <w:p w14:paraId="24C00A70"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2)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соответствии с гражданским законодательством публичными офертами;</w:t>
      </w:r>
    </w:p>
    <w:p w14:paraId="765D3503"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3) информация о котировках на российских биржах и иностранных биржах;</w:t>
      </w:r>
    </w:p>
    <w:p w14:paraId="70C7BB7C"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4) информация о котировках на электронных площадках;</w:t>
      </w:r>
    </w:p>
    <w:p w14:paraId="39706694"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5) данные государственной статистической отчетности о ценах товаров, работ, услуг;</w:t>
      </w:r>
    </w:p>
    <w:p w14:paraId="281C1036"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6) 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14:paraId="57A6B64A"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7) информация о рыночной стоимости объектов оценки, определенной в соответствии с законо</w:t>
      </w:r>
      <w:r w:rsidRPr="00C73567">
        <w:rPr>
          <w:rFonts w:ascii="PT Astra Serif" w:hAnsi="PT Astra Serif"/>
          <w:color w:val="000000" w:themeColor="text1"/>
          <w:sz w:val="28"/>
          <w:szCs w:val="28"/>
        </w:rPr>
        <w:lastRenderedPageBreak/>
        <w:t>дательством, регулирующим оценочную деятельность в Российской Федерации, или законодательством иностранных государств;</w:t>
      </w:r>
    </w:p>
    <w:p w14:paraId="31AC2A72"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8) информация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договора, при условии раскрытия методологии расчета;</w:t>
      </w:r>
    </w:p>
    <w:p w14:paraId="34E53108"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9) иные источники информации.</w:t>
      </w:r>
      <w:r w:rsidRPr="00C73567">
        <w:rPr>
          <w:rFonts w:ascii="PT Astra Serif" w:hAnsi="PT Astra Serif"/>
          <w:color w:val="000000" w:themeColor="text1"/>
          <w:sz w:val="28"/>
          <w:szCs w:val="28"/>
          <w:vertAlign w:val="superscript"/>
        </w:rPr>
        <w:footnoteReference w:id="9"/>
      </w:r>
    </w:p>
    <w:p w14:paraId="5796BCAC"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Если Правительством Российской Федерации для отдельных видов, групп товаров, работ, услуг установлен исчерпывающий перечень источников информации, которые могут быть использованы для целей определения НМЦД, применяется указанный исчерпывающий перечень.</w:t>
      </w:r>
    </w:p>
    <w:p w14:paraId="4CD0F83D"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НМЦД методом сопоставимых рыночных цен (анализа рынка) определяется по формуле:</w:t>
      </w:r>
    </w:p>
    <w:p w14:paraId="07D00944"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m:oMath>
        <m:r>
          <w:rPr>
            <w:rFonts w:ascii="Cambria Math" w:hAnsi="Cambria Math"/>
            <w:color w:val="000000"/>
            <w:sz w:val="28"/>
            <w:szCs w:val="28"/>
            <w:lang w:eastAsia="en-US"/>
          </w:rPr>
          <m:t xml:space="preserve">НМЦД= </m:t>
        </m:r>
        <m:f>
          <m:fPr>
            <m:ctrlPr>
              <w:rPr>
                <w:rFonts w:ascii="Cambria Math" w:hAnsi="Cambria Math"/>
                <w:i/>
                <w:color w:val="000000"/>
                <w:sz w:val="28"/>
                <w:szCs w:val="28"/>
                <w:lang w:eastAsia="en-US"/>
              </w:rPr>
            </m:ctrlPr>
          </m:fPr>
          <m:num>
            <m:r>
              <w:rPr>
                <w:rFonts w:ascii="Cambria Math" w:hAnsi="Cambria Math"/>
                <w:color w:val="000000"/>
                <w:sz w:val="28"/>
                <w:szCs w:val="28"/>
                <w:lang w:val="en-US" w:eastAsia="en-US"/>
              </w:rPr>
              <m:t>v</m:t>
            </m:r>
          </m:num>
          <m:den>
            <m:r>
              <w:rPr>
                <w:rFonts w:ascii="Cambria Math" w:hAnsi="Cambria Math"/>
                <w:color w:val="000000"/>
                <w:sz w:val="28"/>
                <w:szCs w:val="28"/>
                <w:lang w:eastAsia="en-US"/>
              </w:rPr>
              <m:t>n</m:t>
            </m:r>
          </m:den>
        </m:f>
        <m:r>
          <w:rPr>
            <w:rFonts w:ascii="Cambria Math" w:hAnsi="Cambria Math"/>
            <w:color w:val="000000"/>
            <w:sz w:val="28"/>
            <w:szCs w:val="28"/>
            <w:lang w:eastAsia="en-US"/>
          </w:rPr>
          <m:t>*</m:t>
        </m:r>
        <m:nary>
          <m:naryPr>
            <m:chr m:val="∑"/>
            <m:limLoc m:val="undOvr"/>
            <m:ctrlPr>
              <w:rPr>
                <w:rFonts w:ascii="Cambria Math" w:hAnsi="Cambria Math"/>
                <w:i/>
                <w:color w:val="000000"/>
                <w:sz w:val="28"/>
                <w:szCs w:val="28"/>
                <w:lang w:eastAsia="en-US"/>
              </w:rPr>
            </m:ctrlPr>
          </m:naryPr>
          <m:sub>
            <m:r>
              <w:rPr>
                <w:rFonts w:ascii="Cambria Math" w:hAnsi="Cambria Math"/>
                <w:color w:val="000000"/>
                <w:sz w:val="28"/>
                <w:szCs w:val="28"/>
                <w:lang w:eastAsia="en-US"/>
              </w:rPr>
              <m:t>i=1</m:t>
            </m:r>
          </m:sub>
          <m:sup>
            <m:r>
              <w:rPr>
                <w:rFonts w:ascii="Cambria Math" w:hAnsi="Cambria Math"/>
                <w:color w:val="000000"/>
                <w:sz w:val="28"/>
                <w:szCs w:val="28"/>
                <w:lang w:eastAsia="en-US"/>
              </w:rPr>
              <m:t>n</m:t>
            </m:r>
          </m:sup>
          <m:e>
            <m:sSub>
              <m:sSubPr>
                <m:ctrlPr>
                  <w:rPr>
                    <w:rFonts w:ascii="Cambria Math" w:hAnsi="Cambria Math"/>
                    <w:i/>
                    <w:color w:val="000000"/>
                    <w:sz w:val="28"/>
                    <w:szCs w:val="28"/>
                    <w:lang w:eastAsia="en-US"/>
                  </w:rPr>
                </m:ctrlPr>
              </m:sSubPr>
              <m:e>
                <m:r>
                  <w:rPr>
                    <w:rFonts w:ascii="Cambria Math" w:hAnsi="Cambria Math"/>
                    <w:color w:val="000000"/>
                    <w:sz w:val="28"/>
                    <w:szCs w:val="28"/>
                    <w:lang w:eastAsia="en-US"/>
                  </w:rPr>
                  <m:t>Ц</m:t>
                </m:r>
              </m:e>
              <m:sub>
                <m:r>
                  <w:rPr>
                    <w:rFonts w:ascii="Cambria Math" w:hAnsi="Cambria Math"/>
                    <w:color w:val="000000"/>
                    <w:sz w:val="28"/>
                    <w:szCs w:val="28"/>
                    <w:lang w:val="en-US" w:eastAsia="en-US"/>
                  </w:rPr>
                  <m:t>i</m:t>
                </m:r>
              </m:sub>
            </m:sSub>
          </m:e>
        </m:nary>
        <m:r>
          <w:rPr>
            <w:rFonts w:ascii="Cambria Math" w:hAnsi="Cambria Math"/>
            <w:color w:val="000000"/>
            <w:sz w:val="28"/>
            <w:szCs w:val="28"/>
            <w:lang w:eastAsia="en-US"/>
          </w:rPr>
          <m:t xml:space="preserve">  ,</m:t>
        </m:r>
      </m:oMath>
      <w:r w:rsidRPr="00C73567">
        <w:rPr>
          <w:rFonts w:ascii="PT Astra Serif" w:hAnsi="PT Astra Serif"/>
          <w:color w:val="000000" w:themeColor="text1"/>
          <w:sz w:val="28"/>
          <w:szCs w:val="28"/>
        </w:rPr>
        <w:t xml:space="preserve">   </w:t>
      </w:r>
    </w:p>
    <w:p w14:paraId="530025A8"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где:</w:t>
      </w:r>
    </w:p>
    <w:p w14:paraId="47B18176"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i/>
          <w:color w:val="000000" w:themeColor="text1"/>
          <w:sz w:val="28"/>
          <w:szCs w:val="28"/>
        </w:rPr>
        <w:t>v</w:t>
      </w:r>
      <w:r w:rsidRPr="00C73567">
        <w:rPr>
          <w:rFonts w:ascii="PT Astra Serif" w:hAnsi="PT Astra Serif"/>
          <w:color w:val="000000" w:themeColor="text1"/>
          <w:sz w:val="28"/>
          <w:szCs w:val="28"/>
        </w:rPr>
        <w:t xml:space="preserve"> - количество (объем) закупаемого товара (работы, услуги);</w:t>
      </w:r>
    </w:p>
    <w:p w14:paraId="7FC06720"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i/>
          <w:color w:val="000000" w:themeColor="text1"/>
          <w:sz w:val="28"/>
          <w:szCs w:val="28"/>
        </w:rPr>
        <w:t>n</w:t>
      </w:r>
      <w:r w:rsidRPr="00C73567">
        <w:rPr>
          <w:rFonts w:ascii="PT Astra Serif" w:hAnsi="PT Astra Serif"/>
          <w:color w:val="000000" w:themeColor="text1"/>
          <w:sz w:val="28"/>
          <w:szCs w:val="28"/>
        </w:rPr>
        <w:t xml:space="preserve"> - количество источников ценовой информации, используемых в расчете;</w:t>
      </w:r>
    </w:p>
    <w:p w14:paraId="13413FF9"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i/>
          <w:color w:val="000000" w:themeColor="text1"/>
          <w:sz w:val="28"/>
          <w:szCs w:val="28"/>
        </w:rPr>
        <w:t>i</w:t>
      </w:r>
      <w:r w:rsidRPr="00C73567">
        <w:rPr>
          <w:rFonts w:ascii="PT Astra Serif" w:hAnsi="PT Astra Serif"/>
          <w:color w:val="000000" w:themeColor="text1"/>
          <w:sz w:val="28"/>
          <w:szCs w:val="28"/>
        </w:rPr>
        <w:t xml:space="preserve"> - номер источника ценовой информации;</w:t>
      </w:r>
    </w:p>
    <w:p w14:paraId="493FE4FC"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Ц</w:t>
      </w:r>
      <w:r w:rsidRPr="00C73567">
        <w:rPr>
          <w:rFonts w:ascii="PT Astra Serif" w:hAnsi="PT Astra Serif"/>
          <w:i/>
          <w:color w:val="000000" w:themeColor="text1"/>
          <w:sz w:val="28"/>
          <w:szCs w:val="28"/>
        </w:rPr>
        <w:t>i</w:t>
      </w:r>
      <w:r w:rsidRPr="00C73567">
        <w:rPr>
          <w:rFonts w:ascii="PT Astra Serif" w:hAnsi="PT Astra Serif"/>
          <w:color w:val="000000" w:themeColor="text1"/>
          <w:sz w:val="28"/>
          <w:szCs w:val="28"/>
        </w:rPr>
        <w:t xml:space="preserve"> -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14:paraId="334073DC"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При расчете должно быть использовано не менее трех источников ценовой информации. В случае невозможности получения ценовой информации не менее чем из трех источников, заказчик вправе произвести расчет с использованием меньшего количества источников с обоснованием отсутствия такой возможности.</w:t>
      </w:r>
    </w:p>
    <w:p w14:paraId="4AA9905E"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НМЦД, указываемая заказчиком в извещении об осуществлении закупки и (или) документации о конкурентной закупке, не должна превышать НМЦД, рассчитанную по указанной в настоящем пункте формуле.</w:t>
      </w:r>
    </w:p>
    <w:p w14:paraId="661450FF"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Цена договора, заключаемая с единственным поставщиком (исполнителем, подрядчиком), должна соответствовать наименьшему ценовому предложению с учетом положений настоящего пункта.</w:t>
      </w:r>
    </w:p>
    <w:p w14:paraId="3474213A"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45.2. Нормативный метод заключается в расчете НМЦД на основе требований к закупаемым товарам, работам, услугам, установленных в соответствии с законодательством Российской Федерации, если такие требования предусматривают установление предельных цен товаров, работ, услуг.</w:t>
      </w:r>
    </w:p>
    <w:p w14:paraId="662B78B2"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lastRenderedPageBreak/>
        <w:t>При определении НМЦД нормативным методом используется информация о предельных ценах товара, работы, услуги, установленная нормативом в соответствии с правовым актом.</w:t>
      </w:r>
    </w:p>
    <w:p w14:paraId="2CC24192"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Определение НМЦД нормативным методом осуществляется </w:t>
      </w:r>
    </w:p>
    <w:p w14:paraId="335A5003"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по формуле:</w:t>
      </w:r>
    </w:p>
    <w:p w14:paraId="2ABC51FE"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p>
    <w:p w14:paraId="15A23B04"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noProof/>
          <w:color w:val="000000"/>
          <w:sz w:val="28"/>
          <w:szCs w:val="28"/>
        </w:rPr>
        <mc:AlternateContent>
          <mc:Choice Requires="wps">
            <w:drawing>
              <wp:anchor distT="0" distB="0" distL="114300" distR="114300" simplePos="0" relativeHeight="251659264" behindDoc="0" locked="0" layoutInCell="1" allowOverlap="1" wp14:anchorId="71640A7D" wp14:editId="25F34989">
                <wp:simplePos x="0" y="0"/>
                <wp:positionH relativeFrom="column">
                  <wp:posOffset>4070985</wp:posOffset>
                </wp:positionH>
                <wp:positionV relativeFrom="paragraph">
                  <wp:posOffset>12700</wp:posOffset>
                </wp:positionV>
                <wp:extent cx="152400" cy="292735"/>
                <wp:effectExtent l="0" t="0" r="0" b="0"/>
                <wp:wrapNone/>
                <wp:docPr id="12" name="Прямоугольник 12"/>
                <wp:cNvGraphicFramePr/>
                <a:graphic xmlns:a="http://schemas.openxmlformats.org/drawingml/2006/main">
                  <a:graphicData uri="http://schemas.microsoft.com/office/word/2010/wordprocessingShape">
                    <wps:wsp>
                      <wps:cNvSpPr/>
                      <wps:spPr>
                        <a:xfrm>
                          <a:off x="0" y="0"/>
                          <a:ext cx="152400" cy="292735"/>
                        </a:xfrm>
                        <a:prstGeom prst="rect">
                          <a:avLst/>
                        </a:prstGeom>
                        <a:noFill/>
                        <a:ln w="12700" cap="flat" cmpd="sng" algn="ctr">
                          <a:noFill/>
                          <a:prstDash val="solid"/>
                          <a:miter lim="800000"/>
                        </a:ln>
                        <a:effectLst/>
                      </wps:spPr>
                      <wps:txbx>
                        <w:txbxContent>
                          <w:p w14:paraId="1FFFF535" w14:textId="77777777" w:rsidR="00146576" w:rsidRPr="004C6834" w:rsidRDefault="00146576" w:rsidP="009F6BB0">
                            <w:pPr>
                              <w:jc w:val="center"/>
                              <w:rPr>
                                <w:rFonts w:ascii="PT Astra Serif" w:hAnsi="PT Astra Serif"/>
                              </w:rPr>
                            </w:pPr>
                            <w:r w:rsidRPr="004C6834">
                              <w:rPr>
                                <w:rFonts w:ascii="PT Astra Serif" w:hAnsi="PT Astra Serif"/>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640A7D" id="Прямоугольник 12" o:spid="_x0000_s1026" style="position:absolute;left:0;text-align:left;margin-left:320.55pt;margin-top:1pt;width:12pt;height:2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xtygQIAALwEAAAOAAAAZHJzL2Uyb0RvYy54bWysVM1uEzEQviPxDpbvdJMlpe2qmypqVYRU&#10;tZVa1PPE681a8h+2k005IXFF4hF4CC6Inz7D5o0Ye7dtVDghcnBmPOP5+eabPTxaK0lW3HlhdEnH&#10;OyNKuGamEnpR0rfXpy/2KfEBdAXSaF7SW+7p0fT5s8PWFjw3jZEVdwSDaF+0tqRNCLbIMs8arsDv&#10;GMs1GmvjFARU3SKrHLQYXcksH41eZa1xlXWGce/x9qQ30mmKX9echYu69jwQWVKsLaTTpXMez2x6&#10;CMXCgW0EG8qAf6hCgdCY9CHUCQQgSyf+CKUEc8abOuwwozJT14Lx1AN2Mx496eaqActTLwiOtw8w&#10;+f8Xlp2vLh0RFc4up0SDwhl1XzYfNp+7n93d5mP3tbvrfmw+db+6b913gk6IWGt9gQ+v7KUbNI9i&#10;bH9dOxX/sTGyTijfPqDM14EwvBzv5pMRzoKhKT/I917uxpjZ42PrfHjNjSJRKKnDISZsYXXmQ+96&#10;7xJzaXMqpMR7KKQmbexkL8UH5FMtIWAqZbFDrxeUgFwgUVlwKeTW2xjyBHxDVoBc8UaKqmeHEgEp&#10;KoUq6f4o/oZypY4peSLZUFgEpociSmE9Xw/4zE11izg70xPQW3YqMN8Z+HAJDhmHeOAWhQs8ammw&#10;CTNIlDTGvf/bffRHIqCVkhYZjEW/W4LjlMg3GilyMJ5MIuWTMtndy1Fx25b5tkUv1bHBxse4r5Yl&#10;MfoHeS/WzqgbXLZZzIom0Axz91AOynHoNwvXlfHZLLkhzS2EM31lWQweIYtIX69vwNlhwgGpcW7u&#10;2Q7Fk0H3vv2oZ8tgapFYECHucUX2RAVXJPFoWOe4g9t68nr86Ex/AwAA//8DAFBLAwQUAAYACAAA&#10;ACEAlZeZE9wAAAAIAQAADwAAAGRycy9kb3ducmV2LnhtbEyPT0vEMBTE74LfITzBm5t2WUupTRcV&#10;RGQP4q7e0+RtW2xeSpP+2W/v86THYYaZ35T71fVixjF0nhSkmwQEkvG2o0bB5+nlLgcRoiare0+o&#10;4IIB9tX1VakL6xf6wPkYG8ElFAqtoI1xKKQMpkWnw8YPSOyd/eh0ZDk20o564XLXy22SZNLpjnih&#10;1QM+t2i+j5NT8OXPT4szNb3Nl/duej2MxuQHpW5v1scHEBHX+BeGX3xGh4qZaj+RDaJXkO3SlKMK&#10;tnyJ/Sy7Z10r2OUpyKqU/w9UPwAAAP//AwBQSwECLQAUAAYACAAAACEAtoM4kv4AAADhAQAAEwAA&#10;AAAAAAAAAAAAAAAAAAAAW0NvbnRlbnRfVHlwZXNdLnhtbFBLAQItABQABgAIAAAAIQA4/SH/1gAA&#10;AJQBAAALAAAAAAAAAAAAAAAAAC8BAABfcmVscy8ucmVsc1BLAQItABQABgAIAAAAIQDtAxtygQIA&#10;ALwEAAAOAAAAAAAAAAAAAAAAAC4CAABkcnMvZTJvRG9jLnhtbFBLAQItABQABgAIAAAAIQCVl5kT&#10;3AAAAAgBAAAPAAAAAAAAAAAAAAAAANsEAABkcnMvZG93bnJldi54bWxQSwUGAAAAAAQABADzAAAA&#10;5AUAAAAA&#10;" filled="f" stroked="f" strokeweight="1pt">
                <v:textbox>
                  <w:txbxContent>
                    <w:p w14:paraId="1FFFF535" w14:textId="77777777" w:rsidR="00146576" w:rsidRPr="004C6834" w:rsidRDefault="00146576" w:rsidP="009F6BB0">
                      <w:pPr>
                        <w:jc w:val="center"/>
                        <w:rPr>
                          <w:rFonts w:ascii="PT Astra Serif" w:hAnsi="PT Astra Serif"/>
                        </w:rPr>
                      </w:pPr>
                      <w:r w:rsidRPr="004C6834">
                        <w:rPr>
                          <w:rFonts w:ascii="PT Astra Serif" w:hAnsi="PT Astra Serif"/>
                        </w:rPr>
                        <w:t>,</w:t>
                      </w:r>
                    </w:p>
                  </w:txbxContent>
                </v:textbox>
              </v:rect>
            </w:pict>
          </mc:Fallback>
        </mc:AlternateContent>
      </w:r>
      <w:r w:rsidRPr="00C73567">
        <w:rPr>
          <w:rFonts w:ascii="PT Astra Serif" w:hAnsi="PT Astra Serif"/>
          <w:noProof/>
          <w:color w:val="000000"/>
          <w:sz w:val="28"/>
          <w:szCs w:val="28"/>
        </w:rPr>
        <mc:AlternateContent>
          <mc:Choice Requires="wpc">
            <w:drawing>
              <wp:inline distT="0" distB="0" distL="0" distR="0" wp14:anchorId="0158C472" wp14:editId="4574FB51">
                <wp:extent cx="1440815" cy="443865"/>
                <wp:effectExtent l="0" t="0" r="6985" b="0"/>
                <wp:docPr id="16" name="Полотно 2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Rectangle 22"/>
                        <wps:cNvSpPr>
                          <a:spLocks noChangeArrowheads="1"/>
                        </wps:cNvSpPr>
                        <wps:spPr bwMode="auto">
                          <a:xfrm>
                            <a:off x="4249" y="0"/>
                            <a:ext cx="140589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 name="Rectangle 23"/>
                        <wps:cNvSpPr>
                          <a:spLocks noChangeArrowheads="1"/>
                        </wps:cNvSpPr>
                        <wps:spPr bwMode="auto">
                          <a:xfrm>
                            <a:off x="545904" y="19050"/>
                            <a:ext cx="27559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2022D7" w14:textId="77777777" w:rsidR="00146576" w:rsidRDefault="00146576" w:rsidP="009F6BB0">
                              <w:r>
                                <w:rPr>
                                  <w:color w:val="000000"/>
                                  <w:sz w:val="20"/>
                                  <w:szCs w:val="20"/>
                                  <w:lang w:val="en-US"/>
                                </w:rPr>
                                <w:t>норм</w:t>
                              </w:r>
                            </w:p>
                          </w:txbxContent>
                        </wps:txbx>
                        <wps:bodyPr rot="0" vert="horz" wrap="none" lIns="0" tIns="0" rIns="0" bIns="0" anchor="t" anchorCtr="0" upright="1">
                          <a:spAutoFit/>
                        </wps:bodyPr>
                      </wps:wsp>
                      <wps:wsp>
                        <wps:cNvPr id="3" name="Rectangle 24"/>
                        <wps:cNvSpPr>
                          <a:spLocks noChangeArrowheads="1"/>
                        </wps:cNvSpPr>
                        <wps:spPr bwMode="auto">
                          <a:xfrm>
                            <a:off x="16949" y="51435"/>
                            <a:ext cx="53657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FD0B77" w14:textId="77777777" w:rsidR="00146576" w:rsidRPr="00CB75AE" w:rsidRDefault="00146576" w:rsidP="009F6BB0">
                              <w:r>
                                <w:rPr>
                                  <w:color w:val="000000"/>
                                  <w:sz w:val="28"/>
                                  <w:szCs w:val="28"/>
                                  <w:lang w:val="en-US"/>
                                </w:rPr>
                                <w:t>НМЦ</w:t>
                              </w:r>
                              <w:r>
                                <w:rPr>
                                  <w:color w:val="000000"/>
                                  <w:sz w:val="28"/>
                                  <w:szCs w:val="28"/>
                                </w:rPr>
                                <w:t>Д</w:t>
                              </w:r>
                            </w:p>
                          </w:txbxContent>
                        </wps:txbx>
                        <wps:bodyPr rot="0" vert="horz" wrap="none" lIns="0" tIns="0" rIns="0" bIns="0" anchor="t" anchorCtr="0" upright="1">
                          <a:spAutoFit/>
                        </wps:bodyPr>
                      </wps:wsp>
                      <wps:wsp>
                        <wps:cNvPr id="5" name="Rectangle 25"/>
                        <wps:cNvSpPr>
                          <a:spLocks noChangeArrowheads="1"/>
                        </wps:cNvSpPr>
                        <wps:spPr bwMode="auto">
                          <a:xfrm>
                            <a:off x="842449" y="51435"/>
                            <a:ext cx="10033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3F07CE" w14:textId="77777777" w:rsidR="00146576" w:rsidRDefault="00146576" w:rsidP="009F6BB0">
                              <w:r>
                                <w:rPr>
                                  <w:color w:val="000000"/>
                                  <w:sz w:val="28"/>
                                  <w:szCs w:val="28"/>
                                  <w:lang w:val="en-US"/>
                                </w:rPr>
                                <w:t>=</w:t>
                              </w:r>
                            </w:p>
                          </w:txbxContent>
                        </wps:txbx>
                        <wps:bodyPr rot="0" vert="horz" wrap="none" lIns="0" tIns="0" rIns="0" bIns="0" anchor="t" anchorCtr="0" upright="1">
                          <a:spAutoFit/>
                        </wps:bodyPr>
                      </wps:wsp>
                      <wps:wsp>
                        <wps:cNvPr id="6" name="Rectangle 26"/>
                        <wps:cNvSpPr>
                          <a:spLocks noChangeArrowheads="1"/>
                        </wps:cNvSpPr>
                        <wps:spPr bwMode="auto">
                          <a:xfrm>
                            <a:off x="958654" y="51435"/>
                            <a:ext cx="20955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89B85E" w14:textId="77777777" w:rsidR="00146576" w:rsidRDefault="00146576" w:rsidP="009F6BB0">
                              <w:r>
                                <w:rPr>
                                  <w:i/>
                                  <w:iCs/>
                                  <w:color w:val="000000"/>
                                  <w:sz w:val="28"/>
                                  <w:szCs w:val="28"/>
                                  <w:lang w:val="en-US"/>
                                </w:rPr>
                                <w:t>vц</w:t>
                              </w:r>
                            </w:p>
                          </w:txbxContent>
                        </wps:txbx>
                        <wps:bodyPr rot="0" vert="horz" wrap="none" lIns="0" tIns="0" rIns="0" bIns="0" anchor="t" anchorCtr="0" upright="1">
                          <a:spAutoFit/>
                        </wps:bodyPr>
                      </wps:wsp>
                      <wps:wsp>
                        <wps:cNvPr id="7" name="Rectangle 27"/>
                        <wps:cNvSpPr>
                          <a:spLocks noChangeArrowheads="1"/>
                        </wps:cNvSpPr>
                        <wps:spPr bwMode="auto">
                          <a:xfrm>
                            <a:off x="1100259" y="147955"/>
                            <a:ext cx="25273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D0EDB2" w14:textId="77777777" w:rsidR="00146576" w:rsidRDefault="00146576" w:rsidP="009F6BB0">
                              <w:r>
                                <w:rPr>
                                  <w:color w:val="000000"/>
                                  <w:sz w:val="20"/>
                                  <w:szCs w:val="20"/>
                                  <w:lang w:val="en-US"/>
                                </w:rPr>
                                <w:t>пред</w:t>
                              </w:r>
                            </w:p>
                          </w:txbxContent>
                        </wps:txbx>
                        <wps:bodyPr rot="0" vert="horz" wrap="none" lIns="0" tIns="0" rIns="0" bIns="0" anchor="t" anchorCtr="0" upright="1">
                          <a:spAutoFit/>
                        </wps:bodyPr>
                      </wps:wsp>
                    </wpc:wpc>
                  </a:graphicData>
                </a:graphic>
              </wp:inline>
            </w:drawing>
          </mc:Choice>
          <mc:Fallback>
            <w:pict>
              <v:group w14:anchorId="0158C472" id="Полотно 20" o:spid="_x0000_s1027" editas="canvas" style="width:113.45pt;height:34.95pt;mso-position-horizontal-relative:char;mso-position-vertical-relative:line" coordsize="14408,4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DPb9wMAAMsaAAAOAAAAZHJzL2Uyb0RvYy54bWzsmV9v2zYQwN8H9DsQfHf0x6RkCVGK1I6H&#10;AdlatNsHoCXKEiqRGqlYzoZ99x0pW7ETDyvW2S0Q+UGmSOp4xzv+dKSu327rCm240qUUCfauXIy4&#10;SGVWinWCf/t1OZlhpFsmMlZJwRP8yDV+e/Pmh+uuibkvC1llXCEQInTcNQku2raJHUenBa+ZvpIN&#10;F9CYS1WzFm7V2skU60B6XTm+6wZOJ1XWKJlyraF20TfiGys/z3navs9zzVtUJRh0a+1V2evKXJ2b&#10;axavFWuKMt2pwf6DFjUrBQw6iFqwlqEHVb4QVZepklrm7VUqa0fmeZlyawNY47nPrJkzsWHaGpPC&#10;7OwVhNL/KHe1NnoLuSyrCmbDAemxqTP/HfiHQ2XXgHd0M/hJf934nwrWcGuWjtNfNh8UKjMIHowE&#10;qyFGPoLXmFhXHPm+cZAZHbp9aj4oo6pu7mX6WSMh5wV047dKya7gLAOtPNMfTDh4wNxoeBStup9l&#10;BuLZQyutr7a5qo1A8ALaJpj4JMLocYgKvm1RCvUeceksguBJoW3q+n5gw8Zh8V5Ao3T7I5c1MoUE&#10;K9DfDsA297o1CrF43+VorllciaMK6NjXwNjwqGkzWthA+jNyo7vZ3YxMiB/cTYi7WExul3MyCZZe&#10;SBfTxXy+8P4y43okLsos48K4dB/UHvkyn+2WVx+OQ1hrWZWZEWdU0mq9mlcKbRgsqqX92WmHlqdu&#10;zrEadhLAlmcmeT5x3/nRZBnMwglZEjqJQnc2cb3oXRS4JCKL5bFJ96XgX28S6hIcUZ9aLx0o/cw2&#10;1/5e2sbiumwBW1VZJ3g2dGKxicI7kYHLWdyysurLB1Nh1H+aCnD33tE2Zk2Y9uG+ktkjhKySEE4Q&#10;eQBYKBRS/YFRB7BKsP79gSmOUfWTgLCPPEIM3ewNoaEPN+qwZXXYwkQKohLcYtQX521PxIdGlesC&#10;RvLsxAh5C0slL20Im2XUa7VbYMCDC4HBPwGG6QXBQAmNXGLR4EUu3b00zMI0ePBDCs09HTwS7NpH&#10;Oox0OBsd2u1qu3tl7l6P/8oLAdnXnhYDKQZKQKEnBBS+lA66MXRYfnM6TE/QgVyQDl4Q7fIG6pEp&#10;NSP3b20DBzoNaEh7OPguIeGYOoypw3lThwEOQ+78iuEAS+/FnsIu0aMtwvn2FDPYVPwzHTzXnU4B&#10;uWZjMdLhWfI9bizOsbEY6DAk0K+YDsEJOgQXTB0iOgtov7E4kTv4bkRhszHSYTx22J+8nPvYYaDD&#10;kEC/YjqEJ+gQXpAOHqQHPu2PJD0SAgyO9xY+9cN99jAePIzZA2w7L8aHIYf+PvlgP2LABwx71Lr7&#10;umM+yRze22PMp29QN38DAAD//wMAUEsDBBQABgAIAAAAIQAUlVgP2QAAAAQBAAAPAAAAZHJzL2Rv&#10;d25yZXYueG1sTI9BS8QwEIXvgv8hjOBF3NSCxdamy7LiQTxZ9T7bjG2xmdQku1v99Y5e9PJgeMN7&#10;36vXi5vUgUIcPRu4WmWgiDtvR+4NvDzfX96AignZ4uSZDHxShHVzelJjZf2Rn+jQpl5JCMcKDQwp&#10;zZXWsRvIYVz5mVi8Nx8cJjlDr23Ao4S7SedZVmiHI0vDgDNtB+re272TkutUbHHzevEwIuePH+Fr&#10;aunOmPOzZXMLKtGS/p7hB1/QoRGmnd+zjWoyIEPSr4qX50UJamegKEvQTa3/wzffAAAA//8DAFBL&#10;AQItABQABgAIAAAAIQC2gziS/gAAAOEBAAATAAAAAAAAAAAAAAAAAAAAAABbQ29udGVudF9UeXBl&#10;c10ueG1sUEsBAi0AFAAGAAgAAAAhADj9If/WAAAAlAEAAAsAAAAAAAAAAAAAAAAALwEAAF9yZWxz&#10;Ly5yZWxzUEsBAi0AFAAGAAgAAAAhAMKAM9v3AwAAyxoAAA4AAAAAAAAAAAAAAAAALgIAAGRycy9l&#10;Mm9Eb2MueG1sUEsBAi0AFAAGAAgAAAAhABSVWA/ZAAAABAEAAA8AAAAAAAAAAAAAAAAAUQYAAGRy&#10;cy9kb3ducmV2LnhtbFBLBQYAAAAABAAEAPMAAABX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14408;height:4438;visibility:visible;mso-wrap-style:square">
                  <v:fill o:detectmouseclick="t"/>
                  <v:path o:connecttype="none"/>
                </v:shape>
                <v:rect id="Rectangle 22" o:spid="_x0000_s1029" style="position:absolute;left:42;width:14059;height:30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PjHsEA&#10;AADaAAAADwAAAGRycy9kb3ducmV2LnhtbERPTWvCQBC9C/0PyxR6kbqxh1JSVylCMYggTdqch90x&#10;CWZnY3ZN4r/vCoWehsf7nNVmsq0YqPeNYwXLRQKCWDvTcKXgu/h8fgPhA7LB1jEpuJGHzfphtsLU&#10;uJG/aMhDJWII+xQV1CF0qZRe12TRL1xHHLmT6y2GCPtKmh7HGG5b+ZIkr9Jiw7Ghxo62NelzfrUK&#10;Rn0cyuKwk8d5mTm+ZJdt/rNX6ulx+ngHEWgK/+I/d2bifLi/cr9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T4x7BAAAA2gAAAA8AAAAAAAAAAAAAAAAAmAIAAGRycy9kb3du&#10;cmV2LnhtbFBLBQYAAAAABAAEAPUAAACGAwAAAAA=&#10;" filled="f" stroked="f"/>
                <v:rect id="Rectangle 23" o:spid="_x0000_s1030" style="position:absolute;left:5459;top:190;width:2755;height:14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UwWsAA&#10;AADaAAAADwAAAGRycy9kb3ducmV2LnhtbESP3YrCMBSE74V9h3AWvLPp9kKkGmVZEFzxxuoDHJrT&#10;HzY5KUnW1rc3guDlMDPfMJvdZI24kQ+9YwVfWQ6CuHa651bB9bJfrECEiKzROCYFdwqw237MNlhq&#10;N/KZblVsRYJwKFFBF+NQShnqjiyGzA3EyWuctxiT9K3UHscEt0YWeb6UFntOCx0O9NNR/Vf9WwXy&#10;Uu3HVWV87o5FczK/h3NDTqn55/S9BhFpiu/wq33QCgp4Xkk3QG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DUwWsAAAADaAAAADwAAAAAAAAAAAAAAAACYAgAAZHJzL2Rvd25y&#10;ZXYueG1sUEsFBgAAAAAEAAQA9QAAAIUDAAAAAA==&#10;" filled="f" stroked="f">
                  <v:textbox style="mso-fit-shape-to-text:t" inset="0,0,0,0">
                    <w:txbxContent>
                      <w:p w14:paraId="682022D7" w14:textId="77777777" w:rsidR="00146576" w:rsidRDefault="00146576" w:rsidP="009F6BB0">
                        <w:r>
                          <w:rPr>
                            <w:color w:val="000000"/>
                            <w:sz w:val="20"/>
                            <w:szCs w:val="20"/>
                            <w:lang w:val="en-US"/>
                          </w:rPr>
                          <w:t>норм</w:t>
                        </w:r>
                      </w:p>
                    </w:txbxContent>
                  </v:textbox>
                </v:rect>
                <v:rect id="Rectangle 24" o:spid="_x0000_s1031" style="position:absolute;left:169;top:514;width:5366;height:20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mVwcEA&#10;AADaAAAADwAAAGRycy9kb3ducmV2LnhtbESPzWrDMBCE74W+g9hCbrVcB4pxooRSCKShF9t5gMVa&#10;/1BpZSQ1dt++ChR6HGbmG2Z/XK0RN/JhcqzgJctBEHdOTzwouLan5xJEiMgajWNS8EMBjofHhz1W&#10;2i1c062Jg0gQDhUqGGOcKylDN5LFkLmZOHm98xZjkn6Q2uOS4NbIIs9fpcWJ08KIM72P1H0131aB&#10;bJvTUjbG5+5S9J/m41z35JTaPK1vOxCR1vgf/muftYIt3K+kG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95lcHBAAAA2gAAAA8AAAAAAAAAAAAAAAAAmAIAAGRycy9kb3du&#10;cmV2LnhtbFBLBQYAAAAABAAEAPUAAACGAwAAAAA=&#10;" filled="f" stroked="f">
                  <v:textbox style="mso-fit-shape-to-text:t" inset="0,0,0,0">
                    <w:txbxContent>
                      <w:p w14:paraId="06FD0B77" w14:textId="77777777" w:rsidR="00146576" w:rsidRPr="00CB75AE" w:rsidRDefault="00146576" w:rsidP="009F6BB0">
                        <w:r>
                          <w:rPr>
                            <w:color w:val="000000"/>
                            <w:sz w:val="28"/>
                            <w:szCs w:val="28"/>
                            <w:lang w:val="en-US"/>
                          </w:rPr>
                          <w:t>НМЦ</w:t>
                        </w:r>
                        <w:r>
                          <w:rPr>
                            <w:color w:val="000000"/>
                            <w:sz w:val="28"/>
                            <w:szCs w:val="28"/>
                          </w:rPr>
                          <w:t>Д</w:t>
                        </w:r>
                      </w:p>
                    </w:txbxContent>
                  </v:textbox>
                </v:rect>
                <v:rect id="Rectangle 25" o:spid="_x0000_s1032" style="position:absolute;left:8424;top:514;width:1003;height:20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yoLsEA&#10;AADaAAAADwAAAGRycy9kb3ducmV2LnhtbESPzWrDMBCE74W+g9hCbrVcQ4pxooRSCKShF9t5gMVa&#10;/1BpZSQ1dt++ChR6HGbmG2Z/XK0RN/JhcqzgJctBEHdOTzwouLan5xJEiMgajWNS8EMBjofHhz1W&#10;2i1c062Jg0gQDhUqGGOcKylDN5LFkLmZOHm98xZjkn6Q2uOS4NbIIs9fpcWJ08KIM72P1H0131aB&#10;bJvTUjbG5+5S9J/m41z35JTaPK1vOxCR1vgf/muftYIt3K+kG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cqC7BAAAA2gAAAA8AAAAAAAAAAAAAAAAAmAIAAGRycy9kb3du&#10;cmV2LnhtbFBLBQYAAAAABAAEAPUAAACGAwAAAAA=&#10;" filled="f" stroked="f">
                  <v:textbox style="mso-fit-shape-to-text:t" inset="0,0,0,0">
                    <w:txbxContent>
                      <w:p w14:paraId="7F3F07CE" w14:textId="77777777" w:rsidR="00146576" w:rsidRDefault="00146576" w:rsidP="009F6BB0">
                        <w:r>
                          <w:rPr>
                            <w:color w:val="000000"/>
                            <w:sz w:val="28"/>
                            <w:szCs w:val="28"/>
                            <w:lang w:val="en-US"/>
                          </w:rPr>
                          <w:t>=</w:t>
                        </w:r>
                      </w:p>
                    </w:txbxContent>
                  </v:textbox>
                </v:rect>
                <v:rect id="Rectangle 26" o:spid="_x0000_s1033" style="position:absolute;left:9586;top:514;width:2096;height:20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42WcAA&#10;AADaAAAADwAAAGRycy9kb3ducmV2LnhtbESP3YrCMBSE74V9h3CEvdNUL0SqUUQo1GVvrD7AoTn9&#10;weSkJFlb336zsODlMDPfMPvjZI14kg+9YwWrZQaCuHa651bB/VYstiBCRNZoHJOCFwU4Hj5me8y1&#10;G/lKzyq2IkE45Kigi3HIpQx1RxbD0g3EyWuctxiT9K3UHscEt0aus2wjLfacFjoc6NxR/ah+rAJ5&#10;q4pxWxmfua91820u5bUhp9TnfDrtQESa4jv83y61gg38XUk3QB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w42WcAAAADaAAAADwAAAAAAAAAAAAAAAACYAgAAZHJzL2Rvd25y&#10;ZXYueG1sUEsFBgAAAAAEAAQA9QAAAIUDAAAAAA==&#10;" filled="f" stroked="f">
                  <v:textbox style="mso-fit-shape-to-text:t" inset="0,0,0,0">
                    <w:txbxContent>
                      <w:p w14:paraId="2389B85E" w14:textId="77777777" w:rsidR="00146576" w:rsidRDefault="00146576" w:rsidP="009F6BB0">
                        <w:r>
                          <w:rPr>
                            <w:i/>
                            <w:iCs/>
                            <w:color w:val="000000"/>
                            <w:sz w:val="28"/>
                            <w:szCs w:val="28"/>
                            <w:lang w:val="en-US"/>
                          </w:rPr>
                          <w:t>vц</w:t>
                        </w:r>
                      </w:p>
                    </w:txbxContent>
                  </v:textbox>
                </v:rect>
                <v:rect id="Rectangle 27" o:spid="_x0000_s1034" style="position:absolute;left:11002;top:1479;width:2527;height:14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KTwsEA&#10;AADaAAAADwAAAGRycy9kb3ducmV2LnhtbESPzWrDMBCE74W+g9hCbrVcH1LjRAmlEEhDL7bzAIu1&#10;/qHSykhq7L59FSj0OMzMN8z+uFojbuTD5FjBS5aDIO6cnnhQcG1PzyWIEJE1Gsek4IcCHA+PD3us&#10;tFu4plsTB5EgHCpUMMY4V1KGbiSLIXMzcfJ65y3GJP0gtcclwa2RRZ5vpcWJ08KIM72P1H0131aB&#10;bJvTUjbG5+5S9J/m41z35JTaPK1vOxCR1vgf/muftYJXuF9JN0Ae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Ck8LBAAAA2gAAAA8AAAAAAAAAAAAAAAAAmAIAAGRycy9kb3du&#10;cmV2LnhtbFBLBQYAAAAABAAEAPUAAACGAwAAAAA=&#10;" filled="f" stroked="f">
                  <v:textbox style="mso-fit-shape-to-text:t" inset="0,0,0,0">
                    <w:txbxContent>
                      <w:p w14:paraId="4ED0EDB2" w14:textId="77777777" w:rsidR="00146576" w:rsidRDefault="00146576" w:rsidP="009F6BB0">
                        <w:r>
                          <w:rPr>
                            <w:color w:val="000000"/>
                            <w:sz w:val="20"/>
                            <w:szCs w:val="20"/>
                            <w:lang w:val="en-US"/>
                          </w:rPr>
                          <w:t>пред</w:t>
                        </w:r>
                      </w:p>
                    </w:txbxContent>
                  </v:textbox>
                </v:rect>
                <w10:anchorlock/>
              </v:group>
            </w:pict>
          </mc:Fallback>
        </mc:AlternateContent>
      </w:r>
    </w:p>
    <w:p w14:paraId="0BBED5B5"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где:</w:t>
      </w:r>
    </w:p>
    <w:p w14:paraId="33193EA5"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НМЦД</w:t>
      </w:r>
      <w:r w:rsidRPr="00C73567">
        <w:rPr>
          <w:rFonts w:ascii="PT Astra Serif" w:hAnsi="PT Astra Serif"/>
          <w:color w:val="000000" w:themeColor="text1"/>
          <w:sz w:val="28"/>
          <w:szCs w:val="28"/>
          <w:vertAlign w:val="superscript"/>
        </w:rPr>
        <w:t>норм</w:t>
      </w:r>
      <w:r w:rsidRPr="00C73567">
        <w:rPr>
          <w:rFonts w:ascii="PT Astra Serif" w:hAnsi="PT Astra Serif"/>
          <w:color w:val="000000" w:themeColor="text1"/>
          <w:sz w:val="28"/>
          <w:szCs w:val="28"/>
        </w:rPr>
        <w:t xml:space="preserve"> - НМЦД, определяемая нормативным методом;</w:t>
      </w:r>
    </w:p>
    <w:p w14:paraId="6A851B20"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i/>
          <w:color w:val="000000" w:themeColor="text1"/>
          <w:sz w:val="28"/>
          <w:szCs w:val="28"/>
        </w:rPr>
        <w:t>v</w:t>
      </w:r>
      <w:r w:rsidRPr="00C73567">
        <w:rPr>
          <w:rFonts w:ascii="PT Astra Serif" w:hAnsi="PT Astra Serif"/>
          <w:color w:val="000000" w:themeColor="text1"/>
          <w:sz w:val="28"/>
          <w:szCs w:val="28"/>
        </w:rPr>
        <w:t xml:space="preserve"> - количество (объем) закупаемого товара (работы, услуги);</w:t>
      </w:r>
    </w:p>
    <w:p w14:paraId="0F6E9D01"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i/>
          <w:color w:val="000000" w:themeColor="text1"/>
          <w:sz w:val="28"/>
          <w:szCs w:val="28"/>
        </w:rPr>
        <w:t>ц</w:t>
      </w:r>
      <w:r w:rsidRPr="00C73567">
        <w:rPr>
          <w:rFonts w:ascii="PT Astra Serif" w:hAnsi="PT Astra Serif"/>
          <w:color w:val="000000" w:themeColor="text1"/>
          <w:sz w:val="28"/>
          <w:szCs w:val="28"/>
          <w:vertAlign w:val="subscript"/>
        </w:rPr>
        <w:t>пред</w:t>
      </w:r>
      <w:r w:rsidRPr="00C73567">
        <w:rPr>
          <w:rFonts w:ascii="PT Astra Serif" w:hAnsi="PT Astra Serif"/>
          <w:color w:val="000000" w:themeColor="text1"/>
          <w:sz w:val="28"/>
          <w:szCs w:val="28"/>
        </w:rPr>
        <w:t>- предельная цена единицы товара, работы, услуги, установленная нормативом в соответствии с правовым актом.</w:t>
      </w:r>
    </w:p>
    <w:p w14:paraId="2189E4F0"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45.3. Тарифный метод применяется заказчиком, если в соответствии с законодательством Российской Федерации цены закупаемых товаров, работ, услуг подлежат государственному регулированию. В этом случае НМЦД определяется по регулируемым ценам (тарифам) на товары, работы, услуги.</w:t>
      </w:r>
    </w:p>
    <w:p w14:paraId="4220A028"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Определение НМЦД тарифным методом определяется по формуле:</w:t>
      </w:r>
    </w:p>
    <w:p w14:paraId="78ACF79E"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p>
    <w:p w14:paraId="1EA4677B"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noProof/>
          <w:color w:val="000000"/>
          <w:sz w:val="28"/>
          <w:szCs w:val="28"/>
        </w:rPr>
        <mc:AlternateContent>
          <mc:Choice Requires="wpc">
            <w:drawing>
              <wp:inline distT="0" distB="0" distL="0" distR="0" wp14:anchorId="33DA2B38" wp14:editId="53B8CBA6">
                <wp:extent cx="1714500" cy="442595"/>
                <wp:effectExtent l="0" t="0" r="0" b="0"/>
                <wp:docPr id="17" name="Полотно 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8" name="Rectangle 9"/>
                        <wps:cNvSpPr>
                          <a:spLocks noChangeArrowheads="1"/>
                        </wps:cNvSpPr>
                        <wps:spPr bwMode="auto">
                          <a:xfrm>
                            <a:off x="0" y="0"/>
                            <a:ext cx="15341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10"/>
                        <wps:cNvSpPr>
                          <a:spLocks noChangeArrowheads="1"/>
                        </wps:cNvSpPr>
                        <wps:spPr bwMode="auto">
                          <a:xfrm>
                            <a:off x="541655" y="19050"/>
                            <a:ext cx="32575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CD7043" w14:textId="77777777" w:rsidR="00146576" w:rsidRDefault="00146576" w:rsidP="009F6BB0">
                              <w:r>
                                <w:rPr>
                                  <w:color w:val="000000"/>
                                  <w:sz w:val="20"/>
                                  <w:szCs w:val="20"/>
                                  <w:lang w:val="en-US"/>
                                </w:rPr>
                                <w:t>тариф</w:t>
                              </w:r>
                            </w:p>
                          </w:txbxContent>
                        </wps:txbx>
                        <wps:bodyPr rot="0" vert="horz" wrap="none" lIns="0" tIns="0" rIns="0" bIns="0" anchor="t" anchorCtr="0" upright="1">
                          <a:spAutoFit/>
                        </wps:bodyPr>
                      </wps:wsp>
                      <wps:wsp>
                        <wps:cNvPr id="10" name="Rectangle 11"/>
                        <wps:cNvSpPr>
                          <a:spLocks noChangeArrowheads="1"/>
                        </wps:cNvSpPr>
                        <wps:spPr bwMode="auto">
                          <a:xfrm>
                            <a:off x="12700" y="51435"/>
                            <a:ext cx="53657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C6D694" w14:textId="77777777" w:rsidR="00146576" w:rsidRPr="00CB75AE" w:rsidRDefault="00146576" w:rsidP="009F6BB0">
                              <w:r>
                                <w:rPr>
                                  <w:color w:val="000000"/>
                                  <w:sz w:val="28"/>
                                  <w:szCs w:val="28"/>
                                  <w:lang w:val="en-US"/>
                                </w:rPr>
                                <w:t>НМЦ</w:t>
                              </w:r>
                              <w:r>
                                <w:rPr>
                                  <w:color w:val="000000"/>
                                  <w:sz w:val="28"/>
                                  <w:szCs w:val="28"/>
                                </w:rPr>
                                <w:t>Д</w:t>
                              </w:r>
                            </w:p>
                          </w:txbxContent>
                        </wps:txbx>
                        <wps:bodyPr rot="0" vert="horz" wrap="none" lIns="0" tIns="0" rIns="0" bIns="0" anchor="t" anchorCtr="0" upright="1">
                          <a:spAutoFit/>
                        </wps:bodyPr>
                      </wps:wsp>
                      <wps:wsp>
                        <wps:cNvPr id="11" name="Rectangle 12"/>
                        <wps:cNvSpPr>
                          <a:spLocks noChangeArrowheads="1"/>
                        </wps:cNvSpPr>
                        <wps:spPr bwMode="auto">
                          <a:xfrm>
                            <a:off x="889635" y="51435"/>
                            <a:ext cx="10033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99C44C" w14:textId="77777777" w:rsidR="00146576" w:rsidRDefault="00146576" w:rsidP="009F6BB0">
                              <w:r>
                                <w:rPr>
                                  <w:color w:val="000000"/>
                                  <w:sz w:val="28"/>
                                  <w:szCs w:val="28"/>
                                  <w:lang w:val="en-US"/>
                                </w:rPr>
                                <w:t>=</w:t>
                              </w:r>
                            </w:p>
                          </w:txbxContent>
                        </wps:txbx>
                        <wps:bodyPr rot="0" vert="horz" wrap="none" lIns="0" tIns="0" rIns="0" bIns="0" anchor="t" anchorCtr="0" upright="1">
                          <a:spAutoFit/>
                        </wps:bodyPr>
                      </wps:wsp>
                      <wps:wsp>
                        <wps:cNvPr id="13" name="Rectangle 13"/>
                        <wps:cNvSpPr>
                          <a:spLocks noChangeArrowheads="1"/>
                        </wps:cNvSpPr>
                        <wps:spPr bwMode="auto">
                          <a:xfrm>
                            <a:off x="1005840" y="51435"/>
                            <a:ext cx="20955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63B1BB" w14:textId="77777777" w:rsidR="00146576" w:rsidRDefault="00146576" w:rsidP="009F6BB0">
                              <w:r>
                                <w:rPr>
                                  <w:i/>
                                  <w:iCs/>
                                  <w:color w:val="000000"/>
                                  <w:sz w:val="28"/>
                                  <w:szCs w:val="28"/>
                                  <w:lang w:val="en-US"/>
                                </w:rPr>
                                <w:t>vц</w:t>
                              </w:r>
                            </w:p>
                          </w:txbxContent>
                        </wps:txbx>
                        <wps:bodyPr rot="0" vert="horz" wrap="none" lIns="0" tIns="0" rIns="0" bIns="0" anchor="t" anchorCtr="0" upright="1">
                          <a:spAutoFit/>
                        </wps:bodyPr>
                      </wps:wsp>
                      <wps:wsp>
                        <wps:cNvPr id="14" name="Rectangle 14"/>
                        <wps:cNvSpPr>
                          <a:spLocks noChangeArrowheads="1"/>
                        </wps:cNvSpPr>
                        <wps:spPr bwMode="auto">
                          <a:xfrm>
                            <a:off x="1147445" y="147955"/>
                            <a:ext cx="32575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2DE659" w14:textId="77777777" w:rsidR="00146576" w:rsidRDefault="00146576" w:rsidP="009F6BB0">
                              <w:r>
                                <w:rPr>
                                  <w:color w:val="000000"/>
                                  <w:sz w:val="20"/>
                                  <w:szCs w:val="20"/>
                                  <w:lang w:val="en-US"/>
                                </w:rPr>
                                <w:t>тариф</w:t>
                              </w:r>
                            </w:p>
                          </w:txbxContent>
                        </wps:txbx>
                        <wps:bodyPr rot="0" vert="horz" wrap="none" lIns="0" tIns="0" rIns="0" bIns="0" anchor="t" anchorCtr="0" upright="1">
                          <a:spAutoFit/>
                        </wps:bodyPr>
                      </wps:wsp>
                      <wps:wsp>
                        <wps:cNvPr id="15" name="Прямоугольник 15"/>
                        <wps:cNvSpPr/>
                        <wps:spPr>
                          <a:xfrm>
                            <a:off x="1533754" y="80645"/>
                            <a:ext cx="91415" cy="292735"/>
                          </a:xfrm>
                          <a:prstGeom prst="rect">
                            <a:avLst/>
                          </a:prstGeom>
                          <a:noFill/>
                          <a:ln w="12700" cap="flat" cmpd="sng" algn="ctr">
                            <a:noFill/>
                            <a:prstDash val="solid"/>
                            <a:miter lim="800000"/>
                          </a:ln>
                          <a:effectLst/>
                        </wps:spPr>
                        <wps:txbx>
                          <w:txbxContent>
                            <w:p w14:paraId="7C74654F" w14:textId="77777777" w:rsidR="00146576" w:rsidRDefault="00146576" w:rsidP="009F6BB0">
                              <w:pPr>
                                <w:pStyle w:val="aff0"/>
                                <w:spacing w:before="0" w:beforeAutospacing="0" w:after="160" w:afterAutospacing="0" w:line="256" w:lineRule="auto"/>
                                <w:jc w:val="center"/>
                              </w:pPr>
                              <w:r>
                                <w:rPr>
                                  <w:rFonts w:ascii="PT Astra Serif" w:eastAsia="Calibri" w:hAnsi="PT Astra Serif"/>
                                  <w:sz w:val="22"/>
                                  <w:szCs w:val="22"/>
                                </w:rP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33DA2B38" id="Полотно 7" o:spid="_x0000_s1035" editas="canvas" style="width:135pt;height:34.85pt;mso-position-horizontal-relative:char;mso-position-vertical-relative:line" coordsize="17145,4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nysEAUAANodAAAOAAAAZHJzL2Uyb0RvYy54bWzsWdtu4zYQfS/QfxD07lgXyraEOAuvHRcF&#10;0m3QbLHPtC62UIlUSSV2WhQo0NcC/YR+RF+KXvYbnD/qIXXxJdk26MYp0LUfZEqkhkPOzNHwzOmL&#10;VZ4ZN7GQKWdD0z6xTCNmIY9SNh+aX76edgamIUvKIppxFg/N21iaL84+/uh0WQSxwxc8i2JhQAiT&#10;wbIYmouyLIJuV4aLOKfyhBcxQ2fCRU5L3Ip5NxJ0Cel51nUsq9ddchEVgoexlHg6qTrNMy0/SeKw&#10;/DxJZFwa2dCEbqW+Cn2dqWv37JQGc0GLRRrWatB/oUVOU4ZJW1ETWlLjWqT3ROVpKLjkSXkS8rzL&#10;kyQNY70GrMa29lYzpuyGSr2YELvTKIjWE8qdzZXejE/TLMNudCE9UM/U/xL2ifFwWcA6smjtJN9v&#10;/qsFLWK9LBmEr24uhZFGQxOewmgOH/kCVqNsnsWGr+yjJseoq+JSKE1lccHDr6TB+HiBUfFICL5c&#10;xDSCUrYajxVsvaBuJF41ZsvPeATp9Lrk2lSrRORKIIxgrLRH3LYeEa9KI8RD23OJ3YPjhOhzLcdB&#10;W01Bg+btQsjyk5jnhmoMTQHdtXR6cyHLamgzZGefaZCxnQeQWT3B3HhV9SkttBN961v++eB8QDrE&#10;6Z13iDWZdEbTMen0pnbfm7iT8Xhif6fmtUmwSKMoZsqcjUPb5HH2qkOrcsXWpSXP0kiJUypJMZ+N&#10;M2HcUATUVP/qDdka1t1VQ+8X1rK3JNsh1kvH70x7g36HTInX8fvWoGPZ/ku/ZxGfTKa7S7pIWfz+&#10;SzKWQ9P3HE9baUvpvbVZ+nd/bTTI0xKQlaU5XLYdRAPlgucsgslpUNI0q9pbW6HU32wFzN0YWjus&#10;8tHK12c8uoW/Cg53gucBXNFYcPGNaSwBVENTfn1NRWwa2acMPu/bhChk0zfE6zu4Eds9s+0eykKI&#10;GpqlaVTNcVmh4XUh0vkCM9l6YxgfIU6SVLuwiqFKqzq6gAXPBAr+fVCwdQjuBPnhUMFD+HueaSD8&#10;bd/y6g+GCkwFD67j9VWvQgeb9Or+Izoc0eFg6FCuZiv9uewpbNpE5t/gBUPm1aBFixQtSqBRIQQa&#10;j0UHWSh0mP7n6AAouJcz2DoJeCZ4sJ2+BR0Q/p5NXE+ZpPpsK3Tw3B7goUIHxyKkf8wdjrnDYXOH&#10;Fh36R3QwgQT30cFpNuYZjhSDgd8DKLwDHmzLcl2Ah0oejvCwl34fjxaHOFq08DBoouAfDxv/4+TB&#10;fQAe3GZjngEeAADeQJ3dHk4fHMv3cOA44sORemjYl0NTDy0+tMTbh4wP5AF8IM+JDzbpE1LlD2gC&#10;DdTkm/PFkX0I3s3fHROIgyYQGxLuQ0YIxGZVslj/fPf93U/rP9Zv735Y/7J+u/797sf1n+tf178Z&#10;to7aLT6ipm0qwndTSKjLEKg4uH0P0IOkYGD1EP47MQ+2FwKrnMB3+hXl8ESEo2LGa0IjVDxzklHQ&#10;xGFeROCc2Rz0UDZHkS8sRU0R1yUjGqgKx4TKRVUW0EFZqf3gB2tT6dAFurpOonZoQ4K3X6INnbPn&#10;aLIIpynmvaCyvKQCVTvkSk9LlrPrfMxR58A5ErPpJuYQZdY0E8HzNyhAjhRFj66GP1NbtMevo4QZ&#10;xqORHobSX0HLC3alCnkV36528PXqDRVFXUgqwTG/4k2ljAZ79aRqrPoaPIKp1zU91PN09aEudqoK&#10;5fa9ZvY3JdmzvwAAAP//AwBQSwMEFAAGAAgAAAAhAIoZNFLaAAAABAEAAA8AAABkcnMvZG93bnJl&#10;di54bWxMj8FKxEAQRO+C/zC04GVxJy6S1ZjJooLgRdAo67U30ybBTE/ITLLJ39t60UtBUU3V63w3&#10;u05NNITWs4HLdQKKuPK25drA+9vjxTWoEJEtdp7JwEIBdsXpSY6Z9Ud+pamMtZISDhkaaGLsM61D&#10;1ZDDsPY9sWSffnAYxQ61tgMepdx1epMkqXbYsiw02NNDQ9VXOToDz261opc0fZrGPX7s76+WeilL&#10;Y87P5rtbUJHm+HcMP/iCDoUwHfzINqjOgDwSf1WyzTYRezCQ3mxBF7n+D198AwAA//8DAFBLAQIt&#10;ABQABgAIAAAAIQC2gziS/gAAAOEBAAATAAAAAAAAAAAAAAAAAAAAAABbQ29udGVudF9UeXBlc10u&#10;eG1sUEsBAi0AFAAGAAgAAAAhADj9If/WAAAAlAEAAAsAAAAAAAAAAAAAAAAALwEAAF9yZWxzLy5y&#10;ZWxzUEsBAi0AFAAGAAgAAAAhAE62fKwQBQAA2h0AAA4AAAAAAAAAAAAAAAAALgIAAGRycy9lMm9E&#10;b2MueG1sUEsBAi0AFAAGAAgAAAAhAIoZNFLaAAAABAEAAA8AAAAAAAAAAAAAAAAAagcAAGRycy9k&#10;b3ducmV2LnhtbFBLBQYAAAAABAAEAPMAAABxCAAAAAA=&#10;">
                <v:shape id="_x0000_s1036" type="#_x0000_t75" style="position:absolute;width:17145;height:4425;visibility:visible;mso-wrap-style:square">
                  <v:fill o:detectmouseclick="t"/>
                  <v:path o:connecttype="none"/>
                </v:shape>
                <v:rect id="Rectangle 9" o:spid="_x0000_s1037" style="position:absolute;width:15341;height:30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lKg78A&#10;AADaAAAADwAAAGRycy9kb3ducmV2LnhtbERPTYvCMBC9C/6HMIIX0XQ9iFSjiCBbZEGsu56HZmyL&#10;zaQ2se3+e3MQPD7e93rbm0q01LjSsoKvWQSCOLO65FzB7+UwXYJwHlljZZkU/JOD7WY4WGOsbcdn&#10;alOfixDCLkYFhfd1LKXLCjLoZrYmDtzNNgZ9gE0udYNdCDeVnEfRQhosOTQUWNO+oOyePo2CLju1&#10;18vPtzxNronlR/LYp39HpcajfrcC4an3H/HbnWgFYWu4Em6A3L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KUqDvwAAANoAAAAPAAAAAAAAAAAAAAAAAJgCAABkcnMvZG93bnJl&#10;di54bWxQSwUGAAAAAAQABAD1AAAAhAMAAAAA&#10;" filled="f" stroked="f"/>
                <v:rect id="Rectangle 10" o:spid="_x0000_s1038" style="position:absolute;left:5416;top:190;width:3258;height:14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iK8EA&#10;AADaAAAADwAAAGRycy9kb3ducmV2LnhtbESPzWrDMBCE74W8g9hAb40cH4rrRgklEEhKLrb7AIu1&#10;/qHSykhK7L59VQj0OMzMN8zusFgj7uTD6FjBdpOBIG6dHrlX8NWcXgoQISJrNI5JwQ8FOOxXTzss&#10;tZu5onsde5EgHEpUMMQ4lVKGdiCLYeMm4uR1zluMSfpeao9zglsj8yx7lRZHTgsDTnQcqP2ub1aB&#10;bOrTXNTGZ+4z767mcq46cko9r5ePdxCRlvgffrTPWsEb/F1JN0D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RoivBAAAA2gAAAA8AAAAAAAAAAAAAAAAAmAIAAGRycy9kb3du&#10;cmV2LnhtbFBLBQYAAAAABAAEAPUAAACGAwAAAAA=&#10;" filled="f" stroked="f">
                  <v:textbox style="mso-fit-shape-to-text:t" inset="0,0,0,0">
                    <w:txbxContent>
                      <w:p w14:paraId="49CD7043" w14:textId="77777777" w:rsidR="00146576" w:rsidRDefault="00146576" w:rsidP="009F6BB0">
                        <w:r>
                          <w:rPr>
                            <w:color w:val="000000"/>
                            <w:sz w:val="20"/>
                            <w:szCs w:val="20"/>
                            <w:lang w:val="en-US"/>
                          </w:rPr>
                          <w:t>тариф</w:t>
                        </w:r>
                      </w:p>
                    </w:txbxContent>
                  </v:textbox>
                </v:rect>
                <v:rect id="Rectangle 11" o:spid="_x0000_s1039" style="position:absolute;left:127;top:514;width:5365;height:20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YWgsEA&#10;AADbAAAADwAAAGRycy9kb3ducmV2LnhtbESPT2sCMRDF74V+hzCF3mq2HkRWo4ggaPHi6gcYNrN/&#10;MJksSequ375zKHib4b157zfr7eSdelBMfWAD37MCFHEdbM+tgdv18LUElTKyRReYDDwpwXbz/rbG&#10;0oaRL/SocqskhFOJBrqch1LrVHfkMc3CQCxaE6LHLGtstY04Srh3el4UC+2xZ2nocKB9R/W9+vUG&#10;9LU6jMvKxSL8zJuzOx0vDQVjPj+m3QpUpim/zP/XRyv4Qi+/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2FoLBAAAA2wAAAA8AAAAAAAAAAAAAAAAAmAIAAGRycy9kb3du&#10;cmV2LnhtbFBLBQYAAAAABAAEAPUAAACGAwAAAAA=&#10;" filled="f" stroked="f">
                  <v:textbox style="mso-fit-shape-to-text:t" inset="0,0,0,0">
                    <w:txbxContent>
                      <w:p w14:paraId="03C6D694" w14:textId="77777777" w:rsidR="00146576" w:rsidRPr="00CB75AE" w:rsidRDefault="00146576" w:rsidP="009F6BB0">
                        <w:r>
                          <w:rPr>
                            <w:color w:val="000000"/>
                            <w:sz w:val="28"/>
                            <w:szCs w:val="28"/>
                            <w:lang w:val="en-US"/>
                          </w:rPr>
                          <w:t>НМЦ</w:t>
                        </w:r>
                        <w:r>
                          <w:rPr>
                            <w:color w:val="000000"/>
                            <w:sz w:val="28"/>
                            <w:szCs w:val="28"/>
                          </w:rPr>
                          <w:t>Д</w:t>
                        </w:r>
                      </w:p>
                    </w:txbxContent>
                  </v:textbox>
                </v:rect>
                <v:rect id="Rectangle 12" o:spid="_x0000_s1040" style="position:absolute;left:8896;top:514;width:1003;height:20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qzGb4A&#10;AADbAAAADwAAAGRycy9kb3ducmV2LnhtbERPzYrCMBC+C75DGGFvmtbDItUoIhTcZS9WH2Bopj+Y&#10;TEqStd233wiCt/n4fmd3mKwRD/Khd6wgX2UgiGune24V3K7lcgMiRGSNxjEp+KMAh/18tsNCu5Ev&#10;9KhiK1IIhwIVdDEOhZSh7shiWLmBOHGN8xZjgr6V2uOYwq2R6yz7lBZ7Tg0dDnTqqL5Xv1aBvFbl&#10;uKmMz9z3uvkxX+dLQ06pj8V03IKINMW3+OU+6zQ/h+cv6QC5/w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t6sxm+AAAA2wAAAA8AAAAAAAAAAAAAAAAAmAIAAGRycy9kb3ducmV2&#10;LnhtbFBLBQYAAAAABAAEAPUAAACDAwAAAAA=&#10;" filled="f" stroked="f">
                  <v:textbox style="mso-fit-shape-to-text:t" inset="0,0,0,0">
                    <w:txbxContent>
                      <w:p w14:paraId="1399C44C" w14:textId="77777777" w:rsidR="00146576" w:rsidRDefault="00146576" w:rsidP="009F6BB0">
                        <w:r>
                          <w:rPr>
                            <w:color w:val="000000"/>
                            <w:sz w:val="28"/>
                            <w:szCs w:val="28"/>
                            <w:lang w:val="en-US"/>
                          </w:rPr>
                          <w:t>=</w:t>
                        </w:r>
                      </w:p>
                    </w:txbxContent>
                  </v:textbox>
                </v:rect>
                <v:rect id="Rectangle 13" o:spid="_x0000_s1041" style="position:absolute;left:10058;top:514;width:2095;height:20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SI9b4A&#10;AADbAAAADwAAAGRycy9kb3ducmV2LnhtbERP24rCMBB9F/Yfwiz4ZtNVE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TkiPW+AAAA2wAAAA8AAAAAAAAAAAAAAAAAmAIAAGRycy9kb3ducmV2&#10;LnhtbFBLBQYAAAAABAAEAPUAAACDAwAAAAA=&#10;" filled="f" stroked="f">
                  <v:textbox style="mso-fit-shape-to-text:t" inset="0,0,0,0">
                    <w:txbxContent>
                      <w:p w14:paraId="2F63B1BB" w14:textId="77777777" w:rsidR="00146576" w:rsidRDefault="00146576" w:rsidP="009F6BB0">
                        <w:r>
                          <w:rPr>
                            <w:i/>
                            <w:iCs/>
                            <w:color w:val="000000"/>
                            <w:sz w:val="28"/>
                            <w:szCs w:val="28"/>
                            <w:lang w:val="en-US"/>
                          </w:rPr>
                          <w:t>vц</w:t>
                        </w:r>
                      </w:p>
                    </w:txbxContent>
                  </v:textbox>
                </v:rect>
                <v:rect id="Rectangle 14" o:spid="_x0000_s1042" style="position:absolute;left:11474;top:1479;width:3258;height:14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Qgb4A&#10;AADbAAAADwAAAGRycy9kb3ducmV2LnhtbERP24rCMBB9F/Yfwiz4ZtMVEa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sNEIG+AAAA2wAAAA8AAAAAAAAAAAAAAAAAmAIAAGRycy9kb3ducmV2&#10;LnhtbFBLBQYAAAAABAAEAPUAAACDAwAAAAA=&#10;" filled="f" stroked="f">
                  <v:textbox style="mso-fit-shape-to-text:t" inset="0,0,0,0">
                    <w:txbxContent>
                      <w:p w14:paraId="642DE659" w14:textId="77777777" w:rsidR="00146576" w:rsidRDefault="00146576" w:rsidP="009F6BB0">
                        <w:r>
                          <w:rPr>
                            <w:color w:val="000000"/>
                            <w:sz w:val="20"/>
                            <w:szCs w:val="20"/>
                            <w:lang w:val="en-US"/>
                          </w:rPr>
                          <w:t>тариф</w:t>
                        </w:r>
                      </w:p>
                    </w:txbxContent>
                  </v:textbox>
                </v:rect>
                <v:rect id="Прямоугольник 15" o:spid="_x0000_s1043" style="position:absolute;left:15337;top:806;width:914;height:29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O38MAA&#10;AADbAAAADwAAAGRycy9kb3ducmV2LnhtbERPTWsCMRC9F/wPYQRvNatgkdUoKkhbPEhtvY/JuLu4&#10;mSxJ3F3/fVMQepvH+5zlure1aMmHyrGCyTgDQaydqbhQ8PO9f52DCBHZYO2YFDwowHo1eFliblzH&#10;X9SeYiFSCIccFZQxNrmUQZdkMYxdQ5y4q/MWY4K+kMZjl8JtLadZ9iYtVpwaSmxoV5K+ne5Wwdld&#10;t53VF/5sH8fq/n7wWs8PSo2G/WYBIlIf/8VP94dJ82fw90s6QK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KO38MAAAADbAAAADwAAAAAAAAAAAAAAAACYAgAAZHJzL2Rvd25y&#10;ZXYueG1sUEsFBgAAAAAEAAQA9QAAAIUDAAAAAA==&#10;" filled="f" stroked="f" strokeweight="1pt">
                  <v:textbox>
                    <w:txbxContent>
                      <w:p w14:paraId="7C74654F" w14:textId="77777777" w:rsidR="00146576" w:rsidRDefault="00146576" w:rsidP="009F6BB0">
                        <w:pPr>
                          <w:pStyle w:val="aff0"/>
                          <w:spacing w:before="0" w:beforeAutospacing="0" w:after="160" w:afterAutospacing="0" w:line="256" w:lineRule="auto"/>
                          <w:jc w:val="center"/>
                        </w:pPr>
                        <w:r>
                          <w:rPr>
                            <w:rFonts w:ascii="PT Astra Serif" w:eastAsia="Calibri" w:hAnsi="PT Astra Serif"/>
                            <w:sz w:val="22"/>
                            <w:szCs w:val="22"/>
                          </w:rPr>
                          <w:t>,</w:t>
                        </w:r>
                      </w:p>
                    </w:txbxContent>
                  </v:textbox>
                </v:rect>
                <w10:anchorlock/>
              </v:group>
            </w:pict>
          </mc:Fallback>
        </mc:AlternateContent>
      </w:r>
    </w:p>
    <w:p w14:paraId="24228F8F"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где:</w:t>
      </w:r>
    </w:p>
    <w:p w14:paraId="5CEA2B6D"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НМЦД</w:t>
      </w:r>
      <w:r w:rsidRPr="00C73567">
        <w:rPr>
          <w:rFonts w:ascii="PT Astra Serif" w:hAnsi="PT Astra Serif"/>
          <w:color w:val="000000" w:themeColor="text1"/>
          <w:sz w:val="28"/>
          <w:szCs w:val="28"/>
          <w:vertAlign w:val="superscript"/>
        </w:rPr>
        <w:t>тариф</w:t>
      </w:r>
      <w:r w:rsidRPr="00C73567">
        <w:rPr>
          <w:rFonts w:ascii="PT Astra Serif" w:hAnsi="PT Astra Serif"/>
          <w:color w:val="000000" w:themeColor="text1"/>
          <w:sz w:val="28"/>
          <w:szCs w:val="28"/>
        </w:rPr>
        <w:t xml:space="preserve"> - НМЦД, определяемая тарифным методом;</w:t>
      </w:r>
    </w:p>
    <w:p w14:paraId="1E90E392"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i/>
          <w:color w:val="000000" w:themeColor="text1"/>
          <w:sz w:val="28"/>
          <w:szCs w:val="28"/>
        </w:rPr>
        <w:t>v</w:t>
      </w:r>
      <w:r w:rsidRPr="00C73567">
        <w:rPr>
          <w:rFonts w:ascii="PT Astra Serif" w:hAnsi="PT Astra Serif"/>
          <w:color w:val="000000" w:themeColor="text1"/>
          <w:sz w:val="28"/>
          <w:szCs w:val="28"/>
        </w:rPr>
        <w:t xml:space="preserve"> - количество (объем) закупаемого товара (работы, услуги);</w:t>
      </w:r>
    </w:p>
    <w:p w14:paraId="37770BE4"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 </w:t>
      </w:r>
      <w:r w:rsidRPr="00C73567">
        <w:rPr>
          <w:rFonts w:ascii="PT Astra Serif" w:hAnsi="PT Astra Serif"/>
          <w:noProof/>
          <w:color w:val="000000"/>
          <w:sz w:val="28"/>
          <w:szCs w:val="28"/>
        </w:rPr>
        <w:drawing>
          <wp:inline distT="0" distB="0" distL="0" distR="0" wp14:anchorId="73698401" wp14:editId="31FA1F5D">
            <wp:extent cx="466725" cy="264795"/>
            <wp:effectExtent l="0" t="0" r="0" b="190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srcRect/>
                    <a:stretch>
                      <a:fillRect/>
                    </a:stretch>
                  </pic:blipFill>
                  <pic:spPr bwMode="auto">
                    <a:xfrm>
                      <a:off x="0" y="0"/>
                      <a:ext cx="466725" cy="264795"/>
                    </a:xfrm>
                    <a:prstGeom prst="rect">
                      <a:avLst/>
                    </a:prstGeom>
                    <a:noFill/>
                    <a:ln w="9525">
                      <a:noFill/>
                      <a:miter lim="800000"/>
                      <a:headEnd/>
                      <a:tailEnd/>
                    </a:ln>
                  </pic:spPr>
                </pic:pic>
              </a:graphicData>
            </a:graphic>
          </wp:inline>
        </w:drawing>
      </w:r>
      <w:r w:rsidRPr="00C73567">
        <w:rPr>
          <w:rFonts w:ascii="PT Astra Serif" w:hAnsi="PT Astra Serif"/>
          <w:color w:val="000000" w:themeColor="text1"/>
          <w:sz w:val="28"/>
          <w:szCs w:val="28"/>
        </w:rPr>
        <w:t xml:space="preserve"> - цена (тариф) единицы товара, работы, услуги, установленная в рамках государственного регулирования цен (тарифов) или установленная муниципальным правовым актом.</w:t>
      </w:r>
    </w:p>
    <w:p w14:paraId="6D0FF7FA"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45.4. Проектно-сметный метод заключается в определении НМЦД на работы по строительству, реконструкции, капитальному ремонту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w:t>
      </w:r>
    </w:p>
    <w:p w14:paraId="18A91CF8"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Проектно-сметный метод может применяться при определении и обосновании НМЦД на текущий ремонт зданий, строений, сооружений, помещений.</w:t>
      </w:r>
      <w:r w:rsidRPr="00C73567">
        <w:rPr>
          <w:rFonts w:ascii="PT Astra Serif" w:hAnsi="PT Astra Serif"/>
          <w:color w:val="000000" w:themeColor="text1"/>
          <w:sz w:val="28"/>
          <w:szCs w:val="28"/>
          <w:vertAlign w:val="superscript"/>
        </w:rPr>
        <w:footnoteReference w:id="10"/>
      </w:r>
    </w:p>
    <w:p w14:paraId="2AC92658"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lastRenderedPageBreak/>
        <w:t>45.5. Затратный метод применяется в случае невозможности применения иных методов, предусмотренных настоящим Положением о закупке, включая дополнительные методы, предусмотренные заказчиком. Данный метод заключается в определении НМЦД как суммы произведенных затрат и обычной для определенной сферы деятельности прибыли. При этом учитываются прямые и косвенные затраты на производство или приобретение и (или) реализацию товаров, работ, услуг, затраты на перевозку, страхование, уплату таможенных пошлин, налогов и других обязательных платежей.</w:t>
      </w:r>
    </w:p>
    <w:p w14:paraId="01D0C60E"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Информация об обычной прибыли для определенной сферы деятельности может быть получена заказчиком исходя из анализа договоров, размещенных в единой информационной системе, других общедоступных источниках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14:paraId="414AB086"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45.6. В случае невозможности применения для определения НМЦД методов, указанных в настоящем разделе, заказчик вправе применить иные методы. В этом случае в обоснование НМЦД заказчик обязан включить обоснование невозможности применения указанных методов. </w:t>
      </w:r>
    </w:p>
    <w:p w14:paraId="6962C950"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46. В случае, если количество поставляемых товаров, объем подлежащих выполнению работ, оказанию услуг невозможно определить, заказчик определяет</w:t>
      </w:r>
      <w:r w:rsidRPr="00C73567">
        <w:rPr>
          <w:rFonts w:ascii="PT Astra Serif" w:eastAsiaTheme="minorHAnsi" w:hAnsi="PT Astra Serif" w:cstheme="minorBidi"/>
          <w:sz w:val="28"/>
          <w:szCs w:val="28"/>
          <w:lang w:eastAsia="en-US"/>
        </w:rPr>
        <w:t xml:space="preserve"> </w:t>
      </w:r>
      <w:r w:rsidRPr="00C73567">
        <w:rPr>
          <w:rFonts w:ascii="PT Astra Serif" w:hAnsi="PT Astra Serif"/>
          <w:color w:val="000000" w:themeColor="text1"/>
          <w:sz w:val="28"/>
          <w:szCs w:val="28"/>
        </w:rPr>
        <w:t>и обосновывает начальную (максимальную) цену единицы товара, работы, услуги и определяет сумму цен единиц товара, работы, услуги, максимальное значение цены договора, либо определяет формулу цены и максимальное значение цены договора.</w:t>
      </w:r>
      <w:r w:rsidRPr="00C73567">
        <w:rPr>
          <w:rFonts w:ascii="PT Astra Serif" w:hAnsi="PT Astra Serif"/>
          <w:color w:val="000000" w:themeColor="text1"/>
          <w:sz w:val="28"/>
          <w:szCs w:val="28"/>
          <w:vertAlign w:val="superscript"/>
        </w:rPr>
        <w:footnoteReference w:id="11"/>
      </w:r>
      <w:r w:rsidRPr="00C73567">
        <w:rPr>
          <w:rFonts w:ascii="PT Astra Serif" w:hAnsi="PT Astra Serif"/>
          <w:color w:val="000000" w:themeColor="text1"/>
          <w:sz w:val="28"/>
          <w:szCs w:val="28"/>
        </w:rPr>
        <w:t xml:space="preserve"> </w:t>
      </w:r>
    </w:p>
    <w:p w14:paraId="0DD20198"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Обоснование цены единицы товара, работы, услуги осуществляется в порядке, установленном настоящим разделом. </w:t>
      </w:r>
    </w:p>
    <w:p w14:paraId="4C93DD8A"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47. Обоснование НМЦД оформляется в письменной форме и должно содержать в том числе:</w:t>
      </w:r>
    </w:p>
    <w:p w14:paraId="5FA6CF3F" w14:textId="77777777" w:rsidR="009F6BB0" w:rsidRPr="00C73567" w:rsidRDefault="009F6BB0" w:rsidP="009F6BB0">
      <w:pPr>
        <w:numPr>
          <w:ilvl w:val="0"/>
          <w:numId w:val="40"/>
        </w:numPr>
        <w:autoSpaceDE w:val="0"/>
        <w:autoSpaceDN w:val="0"/>
        <w:adjustRightInd w:val="0"/>
        <w:spacing w:after="160" w:line="259" w:lineRule="auto"/>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информацию о методе определения и обоснования НМЦД;</w:t>
      </w:r>
    </w:p>
    <w:p w14:paraId="1D69951B" w14:textId="77777777" w:rsidR="009F6BB0" w:rsidRPr="00C73567" w:rsidRDefault="009F6BB0" w:rsidP="009F6BB0">
      <w:pPr>
        <w:numPr>
          <w:ilvl w:val="0"/>
          <w:numId w:val="40"/>
        </w:numPr>
        <w:autoSpaceDE w:val="0"/>
        <w:autoSpaceDN w:val="0"/>
        <w:adjustRightInd w:val="0"/>
        <w:spacing w:after="160" w:line="259" w:lineRule="auto"/>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реквизиты полученных от поставщиков (исполнителей, подрядчиков) ответов на запросы информации о ценах, если источником информации </w:t>
      </w:r>
      <w:r w:rsidRPr="00C73567">
        <w:rPr>
          <w:rFonts w:ascii="PT Astra Serif" w:hAnsi="PT Astra Serif"/>
          <w:color w:val="000000" w:themeColor="text1"/>
          <w:sz w:val="28"/>
          <w:szCs w:val="28"/>
        </w:rPr>
        <w:lastRenderedPageBreak/>
        <w:t>о ценах на товары (работы, услуги) являются полученные от поставщиков (исполнителей, подрядчиков) сведения о ценах;</w:t>
      </w:r>
    </w:p>
    <w:p w14:paraId="7689F1E4" w14:textId="77777777" w:rsidR="009F6BB0" w:rsidRPr="00C73567" w:rsidRDefault="009F6BB0" w:rsidP="009F6BB0">
      <w:pPr>
        <w:numPr>
          <w:ilvl w:val="0"/>
          <w:numId w:val="40"/>
        </w:numPr>
        <w:autoSpaceDE w:val="0"/>
        <w:autoSpaceDN w:val="0"/>
        <w:adjustRightInd w:val="0"/>
        <w:spacing w:after="160" w:line="259" w:lineRule="auto"/>
        <w:jc w:val="both"/>
        <w:rPr>
          <w:rFonts w:ascii="PT Astra Serif" w:hAnsi="PT Astra Serif"/>
          <w:color w:val="000000" w:themeColor="text1"/>
          <w:sz w:val="28"/>
          <w:szCs w:val="28"/>
        </w:rPr>
      </w:pPr>
      <w:r w:rsidRPr="00C73567">
        <w:rPr>
          <w:rFonts w:ascii="PT Astra Serif" w:hAnsi="PT Astra Serif"/>
          <w:color w:val="000000" w:themeColor="text1"/>
          <w:sz w:val="28"/>
          <w:szCs w:val="28"/>
        </w:rPr>
        <w:t>реквизиты договора в случае выбора заказчиком в качестве источника информации о ценах товаров, работ, услуг ранее заключенного заказчиком договора;</w:t>
      </w:r>
    </w:p>
    <w:p w14:paraId="2511A3CD" w14:textId="77777777" w:rsidR="009F6BB0" w:rsidRPr="00C73567" w:rsidRDefault="009F6BB0" w:rsidP="009F6BB0">
      <w:pPr>
        <w:numPr>
          <w:ilvl w:val="0"/>
          <w:numId w:val="40"/>
        </w:numPr>
        <w:autoSpaceDE w:val="0"/>
        <w:autoSpaceDN w:val="0"/>
        <w:adjustRightInd w:val="0"/>
        <w:spacing w:after="160" w:line="259" w:lineRule="auto"/>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адрес страницы в информационно-телекоммуникационной сети «Интернет», если источником информации о ценах являются данные из сети «Интернет» (снимок страницы в информационно-телекоммуникационной сети «Интернет»);</w:t>
      </w:r>
    </w:p>
    <w:p w14:paraId="30C5BF92" w14:textId="77777777" w:rsidR="009F6BB0" w:rsidRPr="00C73567" w:rsidRDefault="009F6BB0" w:rsidP="009F6BB0">
      <w:pPr>
        <w:numPr>
          <w:ilvl w:val="0"/>
          <w:numId w:val="40"/>
        </w:numPr>
        <w:autoSpaceDE w:val="0"/>
        <w:autoSpaceDN w:val="0"/>
        <w:adjustRightInd w:val="0"/>
        <w:spacing w:after="160" w:line="259" w:lineRule="auto"/>
        <w:jc w:val="both"/>
        <w:rPr>
          <w:rFonts w:ascii="PT Astra Serif" w:hAnsi="PT Astra Serif"/>
          <w:color w:val="000000" w:themeColor="text1"/>
          <w:sz w:val="28"/>
          <w:szCs w:val="28"/>
        </w:rPr>
      </w:pPr>
      <w:r w:rsidRPr="00C73567">
        <w:rPr>
          <w:rFonts w:ascii="PT Astra Serif" w:hAnsi="PT Astra Serif"/>
          <w:color w:val="000000" w:themeColor="text1"/>
          <w:sz w:val="28"/>
          <w:szCs w:val="28"/>
        </w:rPr>
        <w:t>расчет НМЦД, если заказчик осуществляет расчет НМЦД.</w:t>
      </w:r>
    </w:p>
    <w:p w14:paraId="2D53248C"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48. Информация и документы, используемые при определении и обосновании НМЦД, в том числе полученные от поставщиков (исполнителей, подрядчиков) ответы, графические изображения снимков экрана («скриншот» страницы в информационно-телекоммуникационной сети «Интернет») хранятся вместе с документацией о закупке,</w:t>
      </w:r>
      <w:r w:rsidRPr="00C73567">
        <w:rPr>
          <w:rFonts w:ascii="PT Astra Serif" w:eastAsiaTheme="minorHAnsi" w:hAnsi="PT Astra Serif" w:cstheme="minorBidi"/>
          <w:sz w:val="28"/>
          <w:szCs w:val="28"/>
          <w:lang w:eastAsia="en-US"/>
        </w:rPr>
        <w:t xml:space="preserve"> </w:t>
      </w:r>
      <w:r w:rsidRPr="00C73567">
        <w:rPr>
          <w:rFonts w:ascii="PT Astra Serif" w:hAnsi="PT Astra Serif"/>
          <w:color w:val="000000" w:themeColor="text1"/>
          <w:sz w:val="28"/>
          <w:szCs w:val="28"/>
        </w:rPr>
        <w:t>извещением о проведении запроса котировок не менее трех лет.</w:t>
      </w:r>
    </w:p>
    <w:p w14:paraId="69ADE6E6"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 49. В случае закупки продукции, предоставление которой (включая выполнение работ, оказание услуг) может осуществляться исключительно органами исполнительной власти в соответствии с их полномочиями или подведомственными им государственными учреждениями, государственными унитарными предприятиями, иными юридическими лицами, соответствующие полномочия которых устанавливаются нормативными правовыми актами Российской Федерации, нормативными правовыми актами субъекта Российской Федерации, цена договора устанавливается, исходя из цен, утвержденных для этих целей.</w:t>
      </w:r>
    </w:p>
    <w:p w14:paraId="4F7FEFCD"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50. В случае закупки работ по строительству, реконструкции, капитальному ремонту объекта капитального строительства,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НМЦД определяется на основании проектной документации, разработанной и утвержденной в соответствии с законодательством Российской Федерации.</w:t>
      </w:r>
    </w:p>
    <w:p w14:paraId="7A1F7B0A"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51. В случае закупки работ по капитальному ремонту</w:t>
      </w:r>
      <w:r w:rsidRPr="00C73567">
        <w:rPr>
          <w:rFonts w:ascii="PT Astra Serif" w:hAnsi="PT Astra Serif"/>
          <w:color w:val="000000" w:themeColor="text1"/>
          <w:sz w:val="28"/>
          <w:szCs w:val="28"/>
          <w:vertAlign w:val="superscript"/>
        </w:rPr>
        <w:footnoteReference w:id="12"/>
      </w:r>
      <w:r w:rsidRPr="00C73567">
        <w:rPr>
          <w:rFonts w:ascii="PT Astra Serif" w:hAnsi="PT Astra Serif"/>
          <w:color w:val="000000" w:themeColor="text1"/>
          <w:sz w:val="28"/>
          <w:szCs w:val="28"/>
        </w:rPr>
        <w:t xml:space="preserve"> объектов капитального строительства расчет НМЦД, за исключением случаев, установленных пунктом 49 настоящего раздела, производится на основании сметного расчета, выполненного в соответствии с методиками и нормативами (государственными элементными сметными нормами) строительных работ и специальных строительных работ, </w:t>
      </w:r>
      <w:r w:rsidRPr="00C73567">
        <w:rPr>
          <w:rFonts w:ascii="PT Astra Serif" w:hAnsi="PT Astra Serif"/>
          <w:color w:val="000000" w:themeColor="text1"/>
          <w:sz w:val="28"/>
          <w:szCs w:val="28"/>
        </w:rPr>
        <w:lastRenderedPageBreak/>
        <w:t>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w:t>
      </w:r>
    </w:p>
    <w:p w14:paraId="24C01A3B"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78BB1CFA"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Обеспечение заявок на участие в закупках</w:t>
      </w:r>
    </w:p>
    <w:p w14:paraId="3D5390F7"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49ED2E2B" w14:textId="45A68339" w:rsidR="009F6BB0" w:rsidRPr="00C73567" w:rsidRDefault="009F6BB0" w:rsidP="009F6BB0">
      <w:pPr>
        <w:autoSpaceDE w:val="0"/>
        <w:autoSpaceDN w:val="0"/>
        <w:adjustRightInd w:val="0"/>
        <w:ind w:firstLine="709"/>
        <w:jc w:val="both"/>
        <w:rPr>
          <w:rFonts w:ascii="PT Astra Serif" w:eastAsia="Calibri" w:hAnsi="PT Astra Serif"/>
          <w:strike/>
          <w:color w:val="000000" w:themeColor="text1"/>
          <w:sz w:val="28"/>
          <w:szCs w:val="28"/>
        </w:rPr>
      </w:pPr>
      <w:r w:rsidRPr="00C73567">
        <w:rPr>
          <w:rFonts w:ascii="PT Astra Serif" w:hAnsi="PT Astra Serif"/>
          <w:color w:val="000000" w:themeColor="text1"/>
          <w:sz w:val="28"/>
          <w:szCs w:val="28"/>
        </w:rPr>
        <w:t xml:space="preserve">53. Настоящим Положением о закупке </w:t>
      </w:r>
      <w:r w:rsidRPr="00C73567">
        <w:rPr>
          <w:rFonts w:ascii="PT Astra Serif" w:eastAsia="Calibri" w:hAnsi="PT Astra Serif"/>
          <w:bCs/>
          <w:color w:val="000000" w:themeColor="text1"/>
          <w:sz w:val="28"/>
          <w:szCs w:val="28"/>
        </w:rPr>
        <w:t>устанавливается требование обеспечения заявок на участие в закупках, осуществляемых способами, указанными в</w:t>
      </w:r>
      <w:r w:rsidRPr="00C73567">
        <w:rPr>
          <w:rFonts w:ascii="PT Astra Serif" w:hAnsi="PT Astra Serif"/>
          <w:color w:val="000000" w:themeColor="text1"/>
          <w:sz w:val="28"/>
          <w:szCs w:val="28"/>
        </w:rPr>
        <w:t xml:space="preserve"> подпунктах 1 - 2, 4 пункта 11 настоящего Положения о закупке.</w:t>
      </w:r>
      <w:r w:rsidRPr="00C73567">
        <w:rPr>
          <w:rFonts w:ascii="PT Astra Serif" w:hAnsi="PT Astra Serif"/>
          <w:color w:val="000000" w:themeColor="text1"/>
          <w:sz w:val="28"/>
          <w:szCs w:val="28"/>
          <w:vertAlign w:val="superscript"/>
        </w:rPr>
        <w:footnoteReference w:id="13"/>
      </w:r>
    </w:p>
    <w:p w14:paraId="2B110AA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54. Заказчик устанавливает в извещении и документации о закупке требование </w:t>
      </w:r>
      <w:r w:rsidRPr="00C73567">
        <w:rPr>
          <w:rFonts w:ascii="PT Astra Serif" w:eastAsia="Calibri" w:hAnsi="PT Astra Serif"/>
          <w:bCs/>
          <w:color w:val="000000" w:themeColor="text1"/>
          <w:sz w:val="28"/>
          <w:szCs w:val="28"/>
        </w:rPr>
        <w:t>обеспечения заявок на участие в закупке,</w:t>
      </w:r>
      <w:r w:rsidRPr="00C73567">
        <w:rPr>
          <w:rFonts w:ascii="PT Astra Serif" w:eastAsia="Calibri" w:hAnsi="PT Astra Serif"/>
          <w:color w:val="000000" w:themeColor="text1"/>
          <w:sz w:val="28"/>
          <w:szCs w:val="28"/>
        </w:rPr>
        <w:t xml:space="preserve"> </w:t>
      </w:r>
      <w:r w:rsidRPr="00C73567">
        <w:rPr>
          <w:rFonts w:ascii="PT Astra Serif" w:eastAsia="Calibri" w:hAnsi="PT Astra Serif"/>
          <w:bCs/>
          <w:color w:val="000000" w:themeColor="text1"/>
          <w:sz w:val="28"/>
          <w:szCs w:val="28"/>
        </w:rPr>
        <w:t>в соответствии с условиями, установленными</w:t>
      </w:r>
      <w:r w:rsidRPr="00C73567">
        <w:rPr>
          <w:rFonts w:ascii="PT Astra Serif" w:eastAsia="Calibri" w:hAnsi="PT Astra Serif"/>
          <w:color w:val="000000" w:themeColor="text1"/>
          <w:sz w:val="28"/>
          <w:szCs w:val="28"/>
        </w:rPr>
        <w:t xml:space="preserve"> частями 25, 27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пунктом 8</w:t>
      </w:r>
      <w:r w:rsidRPr="00C73567">
        <w:rPr>
          <w:rFonts w:ascii="PT Astra Serif" w:eastAsia="Calibri" w:hAnsi="PT Astra Serif"/>
          <w:color w:val="000000" w:themeColor="text1"/>
          <w:sz w:val="28"/>
          <w:szCs w:val="28"/>
          <w:vertAlign w:val="superscript"/>
        </w:rPr>
        <w:t xml:space="preserve">1 </w:t>
      </w:r>
      <w:r w:rsidRPr="00C73567">
        <w:rPr>
          <w:rFonts w:ascii="PT Astra Serif" w:eastAsia="Calibri" w:hAnsi="PT Astra Serif"/>
          <w:color w:val="000000" w:themeColor="text1"/>
          <w:sz w:val="28"/>
          <w:szCs w:val="28"/>
        </w:rPr>
        <w:t>части 9 и пунктом 15</w:t>
      </w:r>
      <w:r w:rsidRPr="00C73567">
        <w:rPr>
          <w:rFonts w:ascii="PT Astra Serif" w:eastAsia="Calibri" w:hAnsi="PT Astra Serif"/>
          <w:color w:val="000000" w:themeColor="text1"/>
          <w:sz w:val="28"/>
          <w:szCs w:val="28"/>
          <w:vertAlign w:val="superscript"/>
        </w:rPr>
        <w:t>1</w:t>
      </w:r>
      <w:r w:rsidRPr="00C73567">
        <w:rPr>
          <w:rFonts w:ascii="PT Astra Serif" w:eastAsia="Calibri" w:hAnsi="PT Astra Serif"/>
          <w:color w:val="000000" w:themeColor="text1"/>
          <w:sz w:val="28"/>
          <w:szCs w:val="28"/>
        </w:rPr>
        <w:t xml:space="preserve"> части 10 статьи 4 </w:t>
      </w:r>
      <w:r w:rsidRPr="00C73567">
        <w:rPr>
          <w:rFonts w:ascii="PT Astra Serif" w:hAnsi="PT Astra Serif"/>
          <w:color w:val="000000" w:themeColor="text1"/>
          <w:sz w:val="28"/>
          <w:szCs w:val="28"/>
        </w:rPr>
        <w:t>Федерального закона № 223-ФЗ</w:t>
      </w:r>
      <w:r w:rsidRPr="00C73567">
        <w:rPr>
          <w:rFonts w:ascii="PT Astra Serif" w:eastAsia="Calibri" w:hAnsi="PT Astra Serif"/>
          <w:color w:val="000000" w:themeColor="text1"/>
          <w:sz w:val="28"/>
          <w:szCs w:val="28"/>
        </w:rPr>
        <w:t>.</w:t>
      </w:r>
      <w:r w:rsidRPr="00C73567">
        <w:rPr>
          <w:rFonts w:ascii="PT Astra Serif" w:eastAsia="Calibri" w:hAnsi="PT Astra Serif"/>
          <w:color w:val="000000" w:themeColor="text1"/>
          <w:sz w:val="28"/>
          <w:szCs w:val="28"/>
          <w:vertAlign w:val="superscript"/>
        </w:rPr>
        <w:footnoteReference w:id="14"/>
      </w:r>
    </w:p>
    <w:p w14:paraId="47D36DA2" w14:textId="77777777" w:rsidR="009F6BB0" w:rsidRPr="00C73567" w:rsidRDefault="009F6BB0" w:rsidP="009F6BB0">
      <w:pPr>
        <w:spacing w:line="288" w:lineRule="atLeast"/>
        <w:ind w:firstLine="540"/>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Обеспечение заявки на участие в закупке может предоставляться участником закупки путем внесения денежных средств, предоставления банковской гарантии или иным способом, предусмотренным Гражданским кодексом Российской Федерации, за исключением случая проведения закупки в соответствии со статьей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 при котором обеспечение заявки на участие в такой закупке предоставляется в соответствии с частью 12 статьи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 </w:t>
      </w:r>
    </w:p>
    <w:p w14:paraId="1521B11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Способ обеспечения заявки на участие в закупке заказчик устанавливает в извещении о закупке, документации о закупке. Выбор способа обеспечения заявки на участие в закупке из числа предусмотренных заказчиком в извещении о закупке, документации о закупке осуществляется участником закупки.</w:t>
      </w:r>
    </w:p>
    <w:p w14:paraId="4892FBD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При этом в извещении о закупке, документации о закупке должны быть указаны размер обеспечения заявки, порядок и срок его предоставления, в том числе условия независимой (банковской) гарантии.</w:t>
      </w:r>
    </w:p>
    <w:p w14:paraId="49D4746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Независимая гарантия, предоставляемая в качестве обеспечения заявки на участие в конкурентной закупке с участием СМСП, должна соответствовать требованиям части 14</w:t>
      </w:r>
      <w:r w:rsidRPr="00C73567">
        <w:rPr>
          <w:rFonts w:ascii="PT Astra Serif" w:eastAsia="Calibri" w:hAnsi="PT Astra Serif"/>
          <w:color w:val="000000" w:themeColor="text1"/>
          <w:sz w:val="28"/>
          <w:szCs w:val="28"/>
          <w:vertAlign w:val="superscript"/>
        </w:rPr>
        <w:t>1</w:t>
      </w:r>
      <w:r w:rsidRPr="00C73567">
        <w:rPr>
          <w:rFonts w:ascii="PT Astra Serif" w:eastAsia="Calibri" w:hAnsi="PT Astra Serif"/>
          <w:color w:val="000000" w:themeColor="text1"/>
          <w:sz w:val="28"/>
          <w:szCs w:val="28"/>
        </w:rPr>
        <w:t xml:space="preserve"> статьи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w:t>
      </w:r>
    </w:p>
    <w:p w14:paraId="76831CB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55. Денежные средства, внесенные в качестве обеспечения заявки на участие в закупке, возвраща</w:t>
      </w:r>
      <w:r w:rsidRPr="00C73567">
        <w:rPr>
          <w:rFonts w:ascii="PT Astra Serif" w:eastAsia="Calibri" w:hAnsi="PT Astra Serif"/>
          <w:color w:val="000000" w:themeColor="text1"/>
          <w:sz w:val="28"/>
          <w:szCs w:val="28"/>
        </w:rPr>
        <w:lastRenderedPageBreak/>
        <w:t>ются в порядке, установленном оператором электронной площадки в течение ____ рабочих дней</w:t>
      </w:r>
      <w:r w:rsidRPr="00C73567">
        <w:rPr>
          <w:rFonts w:ascii="PT Astra Serif" w:eastAsia="Calibri" w:hAnsi="PT Astra Serif"/>
          <w:color w:val="000000" w:themeColor="text1"/>
          <w:sz w:val="28"/>
          <w:szCs w:val="28"/>
          <w:vertAlign w:val="superscript"/>
        </w:rPr>
        <w:footnoteReference w:id="15"/>
      </w:r>
      <w:r w:rsidRPr="00C73567">
        <w:rPr>
          <w:rFonts w:ascii="PT Astra Serif" w:eastAsia="Calibri" w:hAnsi="PT Astra Serif"/>
          <w:color w:val="000000" w:themeColor="text1"/>
          <w:sz w:val="28"/>
          <w:szCs w:val="28"/>
        </w:rPr>
        <w:t xml:space="preserve"> с даты наступления одного из следующих случаев:</w:t>
      </w:r>
    </w:p>
    <w:p w14:paraId="1EF25FC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размещения в единой информационной системе и на электронной площадке итогового протокола. При этом возврат осуществляется в отношении денежных средств всех участников закупки, за исключением победителя закупки, которому такие денежные средства возвращаются в случае заключения договора;</w:t>
      </w:r>
    </w:p>
    <w:p w14:paraId="5350CBA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отмены закупки;</w:t>
      </w:r>
    </w:p>
    <w:p w14:paraId="5DA0A8C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 отклонения заявки участника закупки комиссией;</w:t>
      </w:r>
    </w:p>
    <w:p w14:paraId="777759C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 отзыва заявки участником закупки до окончания срока подачи заявок;</w:t>
      </w:r>
    </w:p>
    <w:p w14:paraId="38BBA9F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5) иных случаях.</w:t>
      </w:r>
      <w:r w:rsidRPr="00C73567">
        <w:rPr>
          <w:rFonts w:ascii="PT Astra Serif" w:eastAsia="Calibri" w:hAnsi="PT Astra Serif"/>
          <w:color w:val="000000" w:themeColor="text1"/>
          <w:sz w:val="28"/>
          <w:szCs w:val="28"/>
          <w:vertAlign w:val="superscript"/>
        </w:rPr>
        <w:footnoteReference w:id="16"/>
      </w:r>
      <w:r w:rsidRPr="00C73567">
        <w:rPr>
          <w:rFonts w:ascii="PT Astra Serif" w:eastAsia="Calibri" w:hAnsi="PT Astra Serif"/>
          <w:color w:val="000000" w:themeColor="text1"/>
          <w:sz w:val="28"/>
          <w:szCs w:val="28"/>
        </w:rPr>
        <w:t xml:space="preserve"> </w:t>
      </w:r>
    </w:p>
    <w:p w14:paraId="12753D6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56. Возврат независимой гарантии (банковской гарантии) в случаях, указанных в пункте 55 настоящего Положения о закупке, заказчиком лицу или гаранту, предоставившим независимую гарантию (банковскую гарантию), не осуществляется, взыскание по ней не производится.</w:t>
      </w:r>
    </w:p>
    <w:p w14:paraId="36C27BB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vertAlign w:val="superscript"/>
        </w:rPr>
      </w:pPr>
      <w:r w:rsidRPr="00C73567">
        <w:rPr>
          <w:rFonts w:ascii="PT Astra Serif" w:eastAsia="Calibri" w:hAnsi="PT Astra Serif"/>
          <w:color w:val="000000" w:themeColor="text1"/>
          <w:sz w:val="28"/>
          <w:szCs w:val="28"/>
        </w:rPr>
        <w:t>57. Возврат участнику закупки обеспечения заявки на участие в закупке не производится в случаях, установленных частью 26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xml:space="preserve"> </w:t>
      </w:r>
      <w:r w:rsidRPr="00C73567">
        <w:rPr>
          <w:rFonts w:ascii="PT Astra Serif" w:hAnsi="PT Astra Serif"/>
          <w:color w:val="000000" w:themeColor="text1"/>
          <w:sz w:val="28"/>
          <w:szCs w:val="28"/>
        </w:rPr>
        <w:t xml:space="preserve">Федерального закона </w:t>
      </w:r>
      <w:r w:rsidRPr="00C73567">
        <w:rPr>
          <w:rFonts w:ascii="PT Astra Serif" w:hAnsi="PT Astra Serif"/>
          <w:color w:val="000000" w:themeColor="text1"/>
          <w:sz w:val="28"/>
          <w:szCs w:val="28"/>
        </w:rPr>
        <w:br/>
        <w:t>№ 223-ФЗ</w:t>
      </w:r>
      <w:r w:rsidRPr="00C73567">
        <w:rPr>
          <w:rFonts w:ascii="PT Astra Serif" w:eastAsia="Calibri" w:hAnsi="PT Astra Serif"/>
          <w:color w:val="000000" w:themeColor="text1"/>
          <w:sz w:val="28"/>
          <w:szCs w:val="28"/>
        </w:rPr>
        <w:t>.</w:t>
      </w:r>
    </w:p>
    <w:p w14:paraId="5E117572"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5ED37F50"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Обеспечение исполнения договора </w:t>
      </w:r>
    </w:p>
    <w:p w14:paraId="72C8054A"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p>
    <w:p w14:paraId="7E7FD0EE"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58. Настоящим Положением о закупке </w:t>
      </w:r>
      <w:r w:rsidRPr="00C73567">
        <w:rPr>
          <w:rFonts w:ascii="PT Astra Serif" w:eastAsia="Calibri" w:hAnsi="PT Astra Serif"/>
          <w:bCs/>
          <w:color w:val="000000" w:themeColor="text1"/>
          <w:sz w:val="28"/>
          <w:szCs w:val="28"/>
        </w:rPr>
        <w:t xml:space="preserve">устанавливается требование обеспечения исполнения договора </w:t>
      </w:r>
      <w:r w:rsidRPr="00C73567">
        <w:rPr>
          <w:rFonts w:ascii="PT Astra Serif" w:eastAsia="Calibri" w:hAnsi="PT Astra Serif"/>
          <w:color w:val="000000" w:themeColor="text1"/>
          <w:sz w:val="28"/>
          <w:szCs w:val="28"/>
        </w:rPr>
        <w:t>п</w:t>
      </w:r>
      <w:r w:rsidRPr="00C73567">
        <w:rPr>
          <w:rFonts w:ascii="PT Astra Serif" w:eastAsia="Calibri" w:hAnsi="PT Astra Serif"/>
          <w:bCs/>
          <w:color w:val="000000" w:themeColor="text1"/>
          <w:sz w:val="28"/>
          <w:szCs w:val="28"/>
        </w:rPr>
        <w:t>ри осуществлении закупок способами, указанными в</w:t>
      </w:r>
      <w:r w:rsidRPr="00C73567">
        <w:rPr>
          <w:rFonts w:ascii="PT Astra Serif" w:hAnsi="PT Astra Serif"/>
          <w:color w:val="000000" w:themeColor="text1"/>
          <w:sz w:val="28"/>
          <w:szCs w:val="28"/>
        </w:rPr>
        <w:t xml:space="preserve"> подпунктах</w:t>
      </w:r>
      <w:r w:rsidRPr="00C73567">
        <w:rPr>
          <w:rFonts w:ascii="PT Astra Serif" w:hAnsi="PT Astra Serif"/>
          <w:color w:val="000000" w:themeColor="text1"/>
          <w:sz w:val="28"/>
          <w:szCs w:val="28"/>
        </w:rPr>
        <w:br/>
        <w:t>1 - 2 пункта 11 настоящего Положения о закупке</w:t>
      </w:r>
      <w:r w:rsidRPr="00C73567">
        <w:rPr>
          <w:rFonts w:ascii="PT Astra Serif" w:eastAsia="Calibri" w:hAnsi="PT Astra Serif"/>
          <w:color w:val="000000" w:themeColor="text1"/>
          <w:sz w:val="28"/>
          <w:szCs w:val="28"/>
        </w:rPr>
        <w:t>.</w:t>
      </w:r>
      <w:r w:rsidRPr="00C73567">
        <w:rPr>
          <w:rFonts w:ascii="PT Astra Serif" w:hAnsi="PT Astra Serif"/>
          <w:color w:val="000000" w:themeColor="text1"/>
          <w:sz w:val="28"/>
          <w:szCs w:val="28"/>
          <w:vertAlign w:val="superscript"/>
        </w:rPr>
        <w:footnoteReference w:id="17"/>
      </w:r>
    </w:p>
    <w:p w14:paraId="087F2DC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vertAlign w:val="superscript"/>
        </w:rPr>
      </w:pPr>
      <w:r w:rsidRPr="00C73567">
        <w:rPr>
          <w:rFonts w:ascii="PT Astra Serif" w:eastAsia="Calibri" w:hAnsi="PT Astra Serif"/>
          <w:color w:val="000000" w:themeColor="text1"/>
          <w:sz w:val="28"/>
          <w:szCs w:val="28"/>
        </w:rPr>
        <w:t>59. Заказчик устанавливает в извещении о закупке и документации о закупке требование обеспечения исполнения договора в соответствии с условиями, установленными пунктом 8</w:t>
      </w:r>
      <w:r w:rsidRPr="00C73567">
        <w:rPr>
          <w:rFonts w:ascii="PT Astra Serif" w:eastAsia="Calibri" w:hAnsi="PT Astra Serif"/>
          <w:color w:val="000000" w:themeColor="text1"/>
          <w:sz w:val="28"/>
          <w:szCs w:val="28"/>
          <w:vertAlign w:val="superscript"/>
        </w:rPr>
        <w:t xml:space="preserve">2 </w:t>
      </w:r>
      <w:r w:rsidRPr="00C73567">
        <w:rPr>
          <w:rFonts w:ascii="PT Astra Serif" w:eastAsia="Calibri" w:hAnsi="PT Astra Serif"/>
          <w:color w:val="000000" w:themeColor="text1"/>
          <w:sz w:val="28"/>
          <w:szCs w:val="28"/>
        </w:rPr>
        <w:t>части 9 и пунктом 15</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xml:space="preserve"> части 10 статьи 4 Федерального закона № 223-ФЗ.</w:t>
      </w:r>
      <w:r w:rsidRPr="00C73567">
        <w:rPr>
          <w:rFonts w:ascii="PT Astra Serif" w:eastAsia="Calibri" w:hAnsi="PT Astra Serif"/>
          <w:color w:val="000000" w:themeColor="text1"/>
          <w:sz w:val="28"/>
          <w:szCs w:val="28"/>
          <w:vertAlign w:val="superscript"/>
        </w:rPr>
        <w:footnoteReference w:id="18"/>
      </w:r>
    </w:p>
    <w:p w14:paraId="120BF3C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60. Исполнение договора может обеспечиваться предоставлением независимой гарантии (банковской гарантии) или внесением денежных средств на указанный в документации о закупке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договора определяется участником закупки, с которым заключается договор, из числа </w:t>
      </w:r>
      <w:r w:rsidRPr="00C73567">
        <w:rPr>
          <w:rFonts w:ascii="PT Astra Serif" w:eastAsia="Calibri" w:hAnsi="PT Astra Serif"/>
          <w:color w:val="000000" w:themeColor="text1"/>
          <w:sz w:val="28"/>
          <w:szCs w:val="28"/>
        </w:rPr>
        <w:lastRenderedPageBreak/>
        <w:t xml:space="preserve">предусмотренных заказчиком в извещении о закупке, документации о закупке осуществляется участником закупки. </w:t>
      </w:r>
    </w:p>
    <w:p w14:paraId="6F92D90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При этом в извещении о закупке, документации о закупке должны быть указаны размер обеспечения исполнения договора, порядок и срок его предоставления, а также основное обязательство, исполнение которого обеспечивается, и срок его исполнения, в том числе условия независимой (банковской) гарантии.</w:t>
      </w:r>
    </w:p>
    <w:p w14:paraId="6F9CB7E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61. Заказчиком</w:t>
      </w:r>
      <w:r w:rsidRPr="00C73567">
        <w:rPr>
          <w:rFonts w:ascii="PT Astra Serif" w:eastAsia="Calibri" w:hAnsi="PT Astra Serif"/>
          <w:color w:val="000000" w:themeColor="text1"/>
          <w:sz w:val="28"/>
          <w:szCs w:val="28"/>
        </w:rPr>
        <w:t xml:space="preserve"> включается в договор условие о сроках возврата поставщику (исполнителю, подрядчику) денежных средств, внесенных в качестве обеспечения исполнения договора.</w:t>
      </w:r>
    </w:p>
    <w:p w14:paraId="6A49364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62. Договор заключается после предоставления участником закупки, с которым заключается договор, обеспечения исполнения договора</w:t>
      </w:r>
      <w:r w:rsidRPr="00C73567">
        <w:rPr>
          <w:rFonts w:ascii="PT Astra Serif" w:hAnsi="PT Astra Serif"/>
          <w:color w:val="000000" w:themeColor="text1"/>
          <w:sz w:val="28"/>
          <w:szCs w:val="28"/>
        </w:rPr>
        <w:t xml:space="preserve"> в соответствии с требованиями настоящего Положения о закупке, извещения о закупке и документации о закупке</w:t>
      </w:r>
      <w:r w:rsidRPr="00C73567">
        <w:rPr>
          <w:rFonts w:ascii="PT Astra Serif" w:eastAsia="Calibri" w:hAnsi="PT Astra Serif"/>
          <w:color w:val="000000" w:themeColor="text1"/>
          <w:sz w:val="28"/>
          <w:szCs w:val="28"/>
        </w:rPr>
        <w:t>.</w:t>
      </w:r>
    </w:p>
    <w:p w14:paraId="15B4DFC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63. В случае непредоставления участником закупки, с которым заключается договор, обеспечения исполнения договора в срок, установленный для заключения договора, такой участник закупки считается уклонившимся от заключения договора.</w:t>
      </w:r>
    </w:p>
    <w:p w14:paraId="56FA54F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64. В ходе исполнения договора поставщик (исполнитель, подрядчик)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 </w:t>
      </w:r>
    </w:p>
    <w:p w14:paraId="5C99BED3"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p>
    <w:p w14:paraId="113A889C"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Приоритет, включая минимальную долю закупок,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14:paraId="0D9787FD"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p>
    <w:p w14:paraId="0948BB0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65. Заказчик обязан применять нормы постановления Правительства Российской Федерации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Постановление № 925). </w:t>
      </w:r>
    </w:p>
    <w:p w14:paraId="463C6F6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Информация об установлении приоритета</w:t>
      </w:r>
      <w:r w:rsidRPr="00C73567">
        <w:rPr>
          <w:rFonts w:ascii="PT Astra Serif" w:eastAsiaTheme="minorHAnsi" w:hAnsi="PT Astra Serif" w:cstheme="minorBidi"/>
          <w:sz w:val="28"/>
          <w:szCs w:val="28"/>
          <w:lang w:eastAsia="en-US"/>
        </w:rPr>
        <w:t xml:space="preserve"> </w:t>
      </w:r>
      <w:r w:rsidRPr="00C73567">
        <w:rPr>
          <w:rFonts w:ascii="PT Astra Serif" w:eastAsia="Calibri" w:hAnsi="PT Astra Serif"/>
          <w:color w:val="000000" w:themeColor="text1"/>
          <w:sz w:val="28"/>
          <w:szCs w:val="28"/>
        </w:rPr>
        <w:t>товаров российского происхождения, работ, услуг, выполняемых, оказываемых российскими лицами, указывается в документации о закупке, извещении о проведение запроса котировок.</w:t>
      </w:r>
    </w:p>
    <w:p w14:paraId="178BD86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65.1 Условием предоставления приоритета является включение в документацию о закупке, извещение о проведение запроса котировок следующих сведений:</w:t>
      </w:r>
    </w:p>
    <w:p w14:paraId="6AF8E00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 xml:space="preserve">1) требование об указании (декларировании) участником закупки в заявке на участие в закупке (в соответствующей части заявки на участие в закупке, содержащей предложение о поставке товара) наименования страны происхождения поставляемых товаров; </w:t>
      </w:r>
    </w:p>
    <w:p w14:paraId="68B7176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 положение об ответственности участников закупки за представление недостоверных сведений о стране происхождения товара, указанного в заявке на участие в закупке; </w:t>
      </w:r>
    </w:p>
    <w:p w14:paraId="5309A05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3) сведения о начальной (максимальной) цене единицы каждого товара, работы, услуги, являющихся предметом закупки; </w:t>
      </w:r>
    </w:p>
    <w:p w14:paraId="3359D06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 условие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r w:rsidRPr="00C73567">
        <w:rPr>
          <w:rFonts w:ascii="PT Astra Serif" w:eastAsia="Calibri" w:hAnsi="PT Astra Serif"/>
          <w:color w:val="000000" w:themeColor="text1"/>
          <w:sz w:val="28"/>
          <w:szCs w:val="28"/>
          <w:vertAlign w:val="superscript"/>
        </w:rPr>
        <w:footnoteReference w:id="19"/>
      </w:r>
      <w:r w:rsidRPr="00C73567">
        <w:rPr>
          <w:rFonts w:ascii="PT Astra Serif" w:eastAsia="Calibri" w:hAnsi="PT Astra Serif"/>
          <w:color w:val="000000" w:themeColor="text1"/>
          <w:sz w:val="28"/>
          <w:szCs w:val="28"/>
        </w:rPr>
        <w:t xml:space="preserve"> </w:t>
      </w:r>
    </w:p>
    <w:p w14:paraId="179BBC6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5) условие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подпунктами «г» и «д» пункта 6 Постановления № 925,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извещении о проведение запроса котировок в соответствии с подпунктом «в» настоящего пункта, на коэффициент изменения НМЦД по результатам проведения закупки, определяемый как результат деления цены договора, по которой заключается договор, на НМЦД; </w:t>
      </w:r>
    </w:p>
    <w:p w14:paraId="4C96B65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6) условие отнесения участника закупки к российским или иностранным лицам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 </w:t>
      </w:r>
    </w:p>
    <w:p w14:paraId="4CDE376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7) указание страны происхождения поставляемого товара на основании сведений, содержащихся в заявке на участие в закупке, представленной участником закупки, с которым заключается договор; </w:t>
      </w:r>
    </w:p>
    <w:p w14:paraId="03FFE6F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8) положение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 </w:t>
      </w:r>
    </w:p>
    <w:p w14:paraId="0B4CAAA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9) условие о том, что при исполнении договора, заключенного с участником закупки, кото</w:t>
      </w:r>
      <w:r w:rsidRPr="00C73567">
        <w:rPr>
          <w:rFonts w:ascii="PT Astra Serif" w:eastAsia="Calibri" w:hAnsi="PT Astra Serif"/>
          <w:color w:val="000000" w:themeColor="text1"/>
          <w:sz w:val="28"/>
          <w:szCs w:val="28"/>
        </w:rPr>
        <w:lastRenderedPageBreak/>
        <w:t xml:space="preserve">рому предоставлен приоритет в соответствии с Постановлением № 925,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техническим и функциональным характеристикам товаров, указанных в договоре. </w:t>
      </w:r>
    </w:p>
    <w:p w14:paraId="173BE4D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65.2 Приоритет товарам российского происхождения, работам, услугам, выполняемых, оказываемых российскими лицами, не предоставляется в случаях, если:</w:t>
      </w:r>
    </w:p>
    <w:p w14:paraId="6FC6147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закупка признана несостоявшейся и договор заключается с единственным участником закупки;</w:t>
      </w:r>
    </w:p>
    <w:p w14:paraId="1D0B302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14:paraId="51443BB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14:paraId="41B4922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 в заявке на участие в закупке, представленной участником конкурса или иного способа закупки, при котором победитель закупки определяется на основе критериев оценки и сопоставления заявок на участие в закупке, указанных в документации о закупке, или победителем которой признается лицо, предложившее наиболее низкую цену договора,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14:paraId="4756FF5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5) в заявке на участие в закупке, представленной участником аукциона или иного способа закупки, при котором определение победителя проводится путем снижения НМЦД, указанной в  извещении о закупке, на «шаг», установленный в документации о закупке,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
    <w:p w14:paraId="6F8E700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66.</w:t>
      </w:r>
      <w:r w:rsidRPr="00C73567">
        <w:rPr>
          <w:rFonts w:ascii="PT Astra Serif" w:eastAsia="Calibri" w:hAnsi="PT Astra Serif"/>
          <w:color w:val="000000" w:themeColor="text1"/>
          <w:sz w:val="28"/>
          <w:szCs w:val="28"/>
        </w:rPr>
        <w:t> </w:t>
      </w:r>
      <w:r w:rsidRPr="00C73567">
        <w:rPr>
          <w:rFonts w:ascii="PT Astra Serif" w:eastAsia="Calibri" w:hAnsi="PT Astra Serif"/>
          <w:color w:val="000000" w:themeColor="text1"/>
          <w:sz w:val="28"/>
          <w:szCs w:val="28"/>
        </w:rPr>
        <w:t>При предоставлении приоритета применяется порядок, предусмотренный Постановлением № 925.</w:t>
      </w:r>
    </w:p>
    <w:p w14:paraId="466D1BC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 xml:space="preserve">67. При проведении закупок, на которые распространяются требования постановления Правительства Российской Федерации от 03.12.2020 № 2013 </w:t>
      </w:r>
      <w:r w:rsidRPr="00C73567">
        <w:rPr>
          <w:rFonts w:ascii="PT Astra Serif" w:eastAsia="Calibri" w:hAnsi="PT Astra Serif"/>
          <w:color w:val="000000" w:themeColor="text1"/>
          <w:sz w:val="28"/>
          <w:szCs w:val="28"/>
        </w:rPr>
        <w:br/>
        <w:t>«О минимальной доле закупок товаров российского происхождения» (далее – Постановление № 2013), заказчик вправе установить требование о поставке участником закупки товара, сведения о котором включены в предусмотренные Постановлением № 2013 реестр российской промышленной продукции либо единый реестр российской радиоэлектронной продукции.</w:t>
      </w:r>
    </w:p>
    <w:p w14:paraId="62CE992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Достижение минимальной доли закупок товаров российского происхождения, предусмотренной Постановлением № 2013, осуществляется путем проведения конкурентных и неконкурентных закупок.</w:t>
      </w:r>
    </w:p>
    <w:p w14:paraId="2AD61F12"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p>
    <w:p w14:paraId="7372CE54"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Антидемпинговые меры</w:t>
      </w:r>
      <w:r w:rsidRPr="00C73567">
        <w:rPr>
          <w:rFonts w:ascii="PT Astra Serif" w:eastAsia="Calibri" w:hAnsi="PT Astra Serif"/>
          <w:color w:val="000000" w:themeColor="text1"/>
          <w:sz w:val="28"/>
          <w:szCs w:val="28"/>
          <w:vertAlign w:val="superscript"/>
        </w:rPr>
        <w:footnoteReference w:id="20"/>
      </w:r>
    </w:p>
    <w:p w14:paraId="16624FB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p>
    <w:p w14:paraId="54993290" w14:textId="77777777" w:rsidR="009F6BB0" w:rsidRPr="00C73567" w:rsidRDefault="009F6BB0" w:rsidP="009F6BB0">
      <w:pPr>
        <w:autoSpaceDE w:val="0"/>
        <w:autoSpaceDN w:val="0"/>
        <w:adjustRightInd w:val="0"/>
        <w:ind w:firstLine="540"/>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Отмена конкурентной закупки</w:t>
      </w:r>
    </w:p>
    <w:p w14:paraId="1435ADA9" w14:textId="77777777" w:rsidR="009F6BB0" w:rsidRPr="00C73567" w:rsidRDefault="009F6BB0" w:rsidP="009F6BB0">
      <w:pPr>
        <w:autoSpaceDE w:val="0"/>
        <w:autoSpaceDN w:val="0"/>
        <w:adjustRightInd w:val="0"/>
        <w:ind w:firstLine="540"/>
        <w:jc w:val="center"/>
        <w:rPr>
          <w:rFonts w:ascii="PT Astra Serif" w:eastAsia="Calibri" w:hAnsi="PT Astra Serif"/>
          <w:color w:val="000000" w:themeColor="text1"/>
          <w:sz w:val="28"/>
          <w:szCs w:val="28"/>
        </w:rPr>
      </w:pPr>
    </w:p>
    <w:p w14:paraId="6A53DCB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68. </w:t>
      </w:r>
      <w:bookmarkStart w:id="2" w:name="Par0"/>
      <w:bookmarkEnd w:id="2"/>
      <w:r w:rsidRPr="00C73567">
        <w:rPr>
          <w:rFonts w:ascii="PT Astra Serif" w:eastAsia="Calibri" w:hAnsi="PT Astra Serif"/>
          <w:color w:val="000000" w:themeColor="text1"/>
          <w:sz w:val="28"/>
          <w:szCs w:val="28"/>
        </w:rPr>
        <w:t>Отмена конкурентной закупки осуществляется заказчиком в соответствии с частями 5 - 7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xml:space="preserve"> </w:t>
      </w:r>
      <w:r w:rsidRPr="00C73567">
        <w:rPr>
          <w:rFonts w:ascii="PT Astra Serif" w:hAnsi="PT Astra Serif"/>
          <w:color w:val="000000" w:themeColor="text1"/>
          <w:sz w:val="28"/>
          <w:szCs w:val="28"/>
        </w:rPr>
        <w:t>Федерального закона № 223-ФЗ</w:t>
      </w:r>
      <w:r w:rsidRPr="00C73567">
        <w:rPr>
          <w:rFonts w:ascii="PT Astra Serif" w:eastAsia="Calibri" w:hAnsi="PT Astra Serif"/>
          <w:color w:val="000000" w:themeColor="text1"/>
          <w:sz w:val="28"/>
          <w:szCs w:val="28"/>
        </w:rPr>
        <w:t>.</w:t>
      </w:r>
    </w:p>
    <w:p w14:paraId="2E47851E"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08CA968F"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2. Определение поставщика (исполнителя, подрядчика) путем проведения конкурса</w:t>
      </w:r>
    </w:p>
    <w:p w14:paraId="5EFEAA70"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p>
    <w:p w14:paraId="6ADD7742"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Проведение конкурса</w:t>
      </w:r>
    </w:p>
    <w:p w14:paraId="4D350062"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055C8E8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69. Извещение о проведении конкурса и документация о конкурсе размещается заказчиком в единой информационной системе в соответствии со сроками, установленными частью 17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xml:space="preserve"> </w:t>
      </w:r>
      <w:r w:rsidRPr="00C73567">
        <w:rPr>
          <w:rFonts w:ascii="PT Astra Serif" w:hAnsi="PT Astra Serif"/>
          <w:color w:val="000000" w:themeColor="text1"/>
          <w:sz w:val="28"/>
          <w:szCs w:val="28"/>
        </w:rPr>
        <w:t>Федерального закона № 223-ФЗ</w:t>
      </w:r>
      <w:r w:rsidRPr="00C73567">
        <w:rPr>
          <w:rFonts w:ascii="PT Astra Serif" w:eastAsia="Calibri" w:hAnsi="PT Astra Serif"/>
          <w:color w:val="000000" w:themeColor="text1"/>
          <w:sz w:val="28"/>
          <w:szCs w:val="28"/>
        </w:rPr>
        <w:t>.</w:t>
      </w:r>
      <w:r w:rsidRPr="00C73567">
        <w:rPr>
          <w:rFonts w:ascii="PT Astra Serif" w:hAnsi="PT Astra Serif"/>
          <w:sz w:val="28"/>
          <w:szCs w:val="28"/>
        </w:rPr>
        <w:t xml:space="preserve"> </w:t>
      </w:r>
    </w:p>
    <w:p w14:paraId="4AD4FCEE"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67F80429"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Этапы конкурса</w:t>
      </w:r>
    </w:p>
    <w:p w14:paraId="30C48099"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7D86300A"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Извещение </w:t>
      </w:r>
      <w:r w:rsidRPr="00C73567">
        <w:rPr>
          <w:rFonts w:ascii="PT Astra Serif" w:eastAsia="Calibri" w:hAnsi="PT Astra Serif"/>
          <w:color w:val="000000" w:themeColor="text1"/>
          <w:sz w:val="28"/>
          <w:szCs w:val="28"/>
        </w:rPr>
        <w:t>о проведении конкурса</w:t>
      </w:r>
    </w:p>
    <w:p w14:paraId="1FEDF442"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06C04EF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70. В извещении о проведении конкурса должны быть указаны следующие сведения:</w:t>
      </w:r>
    </w:p>
    <w:p w14:paraId="1AA1013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способ осуществления закупки;</w:t>
      </w:r>
    </w:p>
    <w:p w14:paraId="2DB76A8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наименование, место нахождения, почтовый адрес, адрес электронной почты, номер контактного телефона заказчика;</w:t>
      </w:r>
    </w:p>
    <w:p w14:paraId="707E799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w:t>
      </w:r>
      <w:hyperlink r:id="rId19" w:history="1">
        <w:r w:rsidRPr="00C73567">
          <w:rPr>
            <w:rFonts w:ascii="PT Astra Serif" w:eastAsia="Calibri" w:hAnsi="PT Astra Serif"/>
            <w:color w:val="000000" w:themeColor="text1"/>
            <w:sz w:val="28"/>
            <w:szCs w:val="28"/>
          </w:rPr>
          <w:t>частью 6</w:t>
        </w:r>
        <w:r w:rsidRPr="00C73567">
          <w:rPr>
            <w:rFonts w:ascii="PT Astra Serif" w:eastAsia="Calibri" w:hAnsi="PT Astra Serif"/>
            <w:color w:val="000000" w:themeColor="text1"/>
            <w:sz w:val="28"/>
            <w:szCs w:val="28"/>
            <w:vertAlign w:val="superscript"/>
          </w:rPr>
          <w:t>1</w:t>
        </w:r>
        <w:r w:rsidRPr="00C73567">
          <w:rPr>
            <w:rFonts w:ascii="PT Astra Serif" w:eastAsia="Calibri" w:hAnsi="PT Astra Serif"/>
            <w:color w:val="000000" w:themeColor="text1"/>
            <w:sz w:val="28"/>
            <w:szCs w:val="28"/>
          </w:rPr>
          <w:t xml:space="preserve"> статьи 3</w:t>
        </w:r>
      </w:hyperlink>
      <w:r w:rsidRPr="00C73567">
        <w:rPr>
          <w:rFonts w:ascii="PT Astra Serif" w:eastAsia="Calibri" w:hAnsi="PT Astra Serif"/>
          <w:color w:val="000000" w:themeColor="text1"/>
          <w:sz w:val="28"/>
          <w:szCs w:val="28"/>
        </w:rPr>
        <w:t xml:space="preserve"> Федерального закона № 223-ФЗ (при необходимости);</w:t>
      </w:r>
    </w:p>
    <w:p w14:paraId="3F0B405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 место поставки товара, выполнения работы, оказания услуги;</w:t>
      </w:r>
    </w:p>
    <w:p w14:paraId="2DB02325" w14:textId="77777777" w:rsidR="009F6BB0" w:rsidRPr="00C73567" w:rsidRDefault="009F6BB0" w:rsidP="009F6BB0">
      <w:pPr>
        <w:autoSpaceDE w:val="0"/>
        <w:autoSpaceDN w:val="0"/>
        <w:adjustRightInd w:val="0"/>
        <w:ind w:firstLine="709"/>
        <w:jc w:val="both"/>
        <w:rPr>
          <w:rFonts w:ascii="PT Astra Serif" w:eastAsiaTheme="minorHAnsi" w:hAnsi="PT Astra Serif"/>
          <w:color w:val="000000" w:themeColor="text1"/>
          <w:sz w:val="28"/>
          <w:szCs w:val="28"/>
          <w:lang w:eastAsia="en-US"/>
        </w:rPr>
      </w:pPr>
      <w:r w:rsidRPr="00C73567">
        <w:rPr>
          <w:rFonts w:ascii="PT Astra Serif" w:eastAsia="Calibri" w:hAnsi="PT Astra Serif"/>
          <w:color w:val="000000" w:themeColor="text1"/>
          <w:sz w:val="28"/>
          <w:szCs w:val="28"/>
        </w:rPr>
        <w:t xml:space="preserve">5) </w:t>
      </w:r>
      <w:r w:rsidRPr="00C73567">
        <w:rPr>
          <w:rFonts w:ascii="PT Astra Serif" w:eastAsiaTheme="minorHAnsi" w:hAnsi="PT Astra Serif"/>
          <w:color w:val="000000" w:themeColor="text1"/>
          <w:sz w:val="28"/>
          <w:szCs w:val="28"/>
          <w:lang w:eastAsia="en-US"/>
        </w:rPr>
        <w:t>сведения о НМЦД;</w:t>
      </w:r>
    </w:p>
    <w:p w14:paraId="59411E9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vertAlign w:val="superscript"/>
          <w:lang w:eastAsia="en-US"/>
        </w:rPr>
      </w:pPr>
      <w:r w:rsidRPr="00C73567">
        <w:rPr>
          <w:rFonts w:ascii="PT Astra Serif" w:eastAsia="Calibri" w:hAnsi="PT Astra Serif"/>
          <w:color w:val="000000" w:themeColor="text1"/>
          <w:sz w:val="28"/>
          <w:szCs w:val="28"/>
          <w:lang w:eastAsia="en-US"/>
        </w:rPr>
        <w:t xml:space="preserve">6) размер обеспечения заявки на участие в конкурсе, порядок и срок его предоставления в случае </w:t>
      </w:r>
      <w:r w:rsidRPr="00C73567">
        <w:rPr>
          <w:rFonts w:ascii="PT Astra Serif" w:eastAsia="Calibri" w:hAnsi="PT Astra Serif"/>
          <w:color w:val="000000" w:themeColor="text1"/>
          <w:sz w:val="28"/>
          <w:szCs w:val="28"/>
          <w:lang w:eastAsia="en-US"/>
        </w:rPr>
        <w:lastRenderedPageBreak/>
        <w:t>установления требования обеспечения заявки на участие в конкурсе;</w:t>
      </w:r>
    </w:p>
    <w:p w14:paraId="323FE3D2"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vertAlign w:val="superscript"/>
        </w:rPr>
      </w:pPr>
      <w:r w:rsidRPr="00C73567">
        <w:rPr>
          <w:rFonts w:ascii="PT Astra Serif" w:hAnsi="PT Astra Serif"/>
          <w:color w:val="000000" w:themeColor="text1"/>
          <w:sz w:val="28"/>
          <w:szCs w:val="28"/>
        </w:rPr>
        <w:t>7) 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 в том числе каждого договора в случае проведения совместной закупки в соответствии с пунктами 24 - 28 настоящего Положения о закупке;</w:t>
      </w:r>
    </w:p>
    <w:p w14:paraId="5813BC0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8) срок, место и порядок предоставления документации о конкурсе,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 конкурсе в форме электронного документа;</w:t>
      </w:r>
    </w:p>
    <w:p w14:paraId="0820BF4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9) порядок, дата начала, дата и время окончания срока подачи заявок на участие в конкурсе (этапах конкурса) и порядок подведения итогов конкурса (этапов конкурса);</w:t>
      </w:r>
    </w:p>
    <w:p w14:paraId="6B5771E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10) адрес электронной площадки в информационно-телекоммуникационной сети «Интернет».</w:t>
      </w:r>
    </w:p>
    <w:p w14:paraId="14BA1DC3" w14:textId="77777777" w:rsidR="009F6BB0" w:rsidRPr="00C73567" w:rsidRDefault="009F6BB0" w:rsidP="009F6BB0">
      <w:pPr>
        <w:autoSpaceDE w:val="0"/>
        <w:autoSpaceDN w:val="0"/>
        <w:adjustRightInd w:val="0"/>
        <w:ind w:firstLine="709"/>
        <w:jc w:val="center"/>
        <w:rPr>
          <w:rFonts w:ascii="PT Astra Serif" w:hAnsi="PT Astra Serif"/>
          <w:bCs/>
          <w:color w:val="000000" w:themeColor="text1"/>
          <w:sz w:val="28"/>
          <w:szCs w:val="28"/>
        </w:rPr>
      </w:pPr>
    </w:p>
    <w:p w14:paraId="43149024" w14:textId="77777777" w:rsidR="009F6BB0" w:rsidRPr="00C73567" w:rsidRDefault="009F6BB0" w:rsidP="009F6BB0">
      <w:pPr>
        <w:autoSpaceDE w:val="0"/>
        <w:autoSpaceDN w:val="0"/>
        <w:adjustRightInd w:val="0"/>
        <w:ind w:firstLine="709"/>
        <w:jc w:val="center"/>
        <w:rPr>
          <w:rFonts w:ascii="PT Astra Serif" w:hAnsi="PT Astra Serif"/>
          <w:bCs/>
          <w:color w:val="000000" w:themeColor="text1"/>
          <w:sz w:val="28"/>
          <w:szCs w:val="28"/>
          <w:vertAlign w:val="superscript"/>
        </w:rPr>
      </w:pPr>
      <w:r w:rsidRPr="00C73567">
        <w:rPr>
          <w:rFonts w:ascii="PT Astra Serif" w:hAnsi="PT Astra Serif"/>
          <w:bCs/>
          <w:color w:val="000000" w:themeColor="text1"/>
          <w:sz w:val="28"/>
          <w:szCs w:val="28"/>
        </w:rPr>
        <w:t>Документация о конкурсе</w:t>
      </w:r>
    </w:p>
    <w:p w14:paraId="06EA87CE" w14:textId="77777777" w:rsidR="009F6BB0" w:rsidRPr="00C73567" w:rsidRDefault="009F6BB0" w:rsidP="009F6BB0">
      <w:pPr>
        <w:autoSpaceDE w:val="0"/>
        <w:autoSpaceDN w:val="0"/>
        <w:adjustRightInd w:val="0"/>
        <w:ind w:firstLine="709"/>
        <w:jc w:val="center"/>
        <w:rPr>
          <w:rFonts w:ascii="PT Astra Serif" w:hAnsi="PT Astra Serif"/>
          <w:bCs/>
          <w:color w:val="000000" w:themeColor="text1"/>
          <w:sz w:val="28"/>
          <w:szCs w:val="28"/>
        </w:rPr>
      </w:pPr>
    </w:p>
    <w:p w14:paraId="6E688B5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bCs/>
          <w:color w:val="000000" w:themeColor="text1"/>
          <w:sz w:val="28"/>
          <w:szCs w:val="28"/>
        </w:rPr>
        <w:t xml:space="preserve">71. В документации о конкурсе </w:t>
      </w:r>
      <w:r w:rsidRPr="00C73567">
        <w:rPr>
          <w:rFonts w:ascii="PT Astra Serif" w:eastAsia="Calibri" w:hAnsi="PT Astra Serif"/>
          <w:color w:val="000000" w:themeColor="text1"/>
          <w:sz w:val="28"/>
          <w:szCs w:val="28"/>
        </w:rPr>
        <w:t>должны быть указаны:</w:t>
      </w:r>
    </w:p>
    <w:p w14:paraId="3BB5F6C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конкурсе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конкурсе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14:paraId="4EC8DB1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требования к содержанию, форме, оформлению и составу заявки на участие в конкурсе;</w:t>
      </w:r>
    </w:p>
    <w:p w14:paraId="0A895D3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3) требования к описанию участниками такого конкурса поставляемого товара, который является предметом конкурса, его функциональных характеристик (потребительских свойств), его количественных и качественных характеристик, требования к описанию участниками такого конкурса выполняемой работы, оказываемой услуги, которые являются предметом конкурса, их количественных и качественных характеристик;</w:t>
      </w:r>
    </w:p>
    <w:p w14:paraId="52CAD83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 место, условия и сроки (периоды) поставки товара, выполнения работы, оказания услуги;</w:t>
      </w:r>
    </w:p>
    <w:p w14:paraId="4AD63EED" w14:textId="77777777" w:rsidR="009F6BB0" w:rsidRPr="00C73567" w:rsidRDefault="009F6BB0" w:rsidP="009F6BB0">
      <w:pPr>
        <w:autoSpaceDE w:val="0"/>
        <w:autoSpaceDN w:val="0"/>
        <w:adjustRightInd w:val="0"/>
        <w:ind w:firstLine="709"/>
        <w:jc w:val="both"/>
        <w:rPr>
          <w:rFonts w:ascii="PT Astra Serif" w:eastAsiaTheme="minorHAnsi" w:hAnsi="PT Astra Serif"/>
          <w:color w:val="000000" w:themeColor="text1"/>
          <w:sz w:val="28"/>
          <w:szCs w:val="28"/>
          <w:lang w:eastAsia="en-US"/>
        </w:rPr>
      </w:pPr>
      <w:r w:rsidRPr="00C73567">
        <w:rPr>
          <w:rFonts w:ascii="PT Astra Serif" w:eastAsia="Calibri" w:hAnsi="PT Astra Serif"/>
          <w:color w:val="000000" w:themeColor="text1"/>
          <w:sz w:val="28"/>
          <w:szCs w:val="28"/>
        </w:rPr>
        <w:t xml:space="preserve">5) </w:t>
      </w:r>
      <w:r w:rsidRPr="00C73567">
        <w:rPr>
          <w:rFonts w:ascii="PT Astra Serif" w:eastAsiaTheme="minorHAnsi" w:hAnsi="PT Astra Serif"/>
          <w:color w:val="000000" w:themeColor="text1"/>
          <w:sz w:val="28"/>
          <w:szCs w:val="28"/>
          <w:lang w:eastAsia="en-US"/>
        </w:rPr>
        <w:t>сведения о НМЦД;</w:t>
      </w:r>
    </w:p>
    <w:p w14:paraId="1838EEB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6) форма, сроки и порядок оплаты товара, работы, услуги;</w:t>
      </w:r>
    </w:p>
    <w:p w14:paraId="5B2B2D3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7) </w:t>
      </w:r>
      <w:r w:rsidRPr="00C73567">
        <w:rPr>
          <w:rFonts w:ascii="PT Astra Serif" w:eastAsiaTheme="minorHAnsi" w:hAnsi="PT Astra Serif"/>
          <w:color w:val="000000" w:themeColor="text1"/>
          <w:sz w:val="28"/>
          <w:szCs w:val="28"/>
          <w:lang w:eastAsia="en-US"/>
        </w:rPr>
        <w:t>обоснование НМЦД, включая информацию о расходах на перевозку, страхование, уплату таможенных пошлин, налогов и других обязательных платежей;</w:t>
      </w:r>
    </w:p>
    <w:p w14:paraId="2273449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8) порядок, дата начала, дата и время окончания срока подачи заявок на участие в конкурсе (этапах конкурса) и порядок подведения итогов такого конкурса (этапов такого конкурса);</w:t>
      </w:r>
    </w:p>
    <w:p w14:paraId="3B1A4C7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9) требования к участникам такого конкурса;</w:t>
      </w:r>
    </w:p>
    <w:p w14:paraId="7AF51AC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10) требования к участникам такого конкурса и привлекаемым ими субподрядчикам, соисполнителям и (или) изготовителям товара, являющегося предметом конкурса, и перечень документов, представляемых участниками такого конкурса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14:paraId="2810DCB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lang w:eastAsia="en-US"/>
        </w:rPr>
      </w:pPr>
      <w:r w:rsidRPr="00C73567">
        <w:rPr>
          <w:rFonts w:ascii="PT Astra Serif" w:eastAsia="Calibri" w:hAnsi="PT Astra Serif"/>
          <w:color w:val="000000" w:themeColor="text1"/>
          <w:sz w:val="28"/>
          <w:szCs w:val="28"/>
          <w:lang w:eastAsia="en-US"/>
        </w:rPr>
        <w:t>11) размер обеспечения заявки на участие в конкурсе, порядок и срок его предоставления в случае установления требования обеспечения заявки на участие в конкурсе;</w:t>
      </w:r>
    </w:p>
    <w:p w14:paraId="29F06114"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12) 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r w:rsidRPr="00C73567">
        <w:rPr>
          <w:rFonts w:ascii="PT Astra Serif" w:eastAsiaTheme="minorHAnsi" w:hAnsi="PT Astra Serif" w:cstheme="minorBidi"/>
          <w:sz w:val="28"/>
          <w:szCs w:val="28"/>
          <w:lang w:eastAsia="en-US"/>
        </w:rPr>
        <w:t xml:space="preserve"> </w:t>
      </w:r>
      <w:r w:rsidRPr="00C73567">
        <w:rPr>
          <w:rFonts w:ascii="PT Astra Serif" w:hAnsi="PT Astra Serif"/>
          <w:color w:val="000000" w:themeColor="text1"/>
          <w:sz w:val="28"/>
          <w:szCs w:val="28"/>
        </w:rPr>
        <w:t>в том числе каждого договора в случае проведения совместной закупки в соответствии с пунктами 24 - 28 настоящего Положения о закупке;</w:t>
      </w:r>
    </w:p>
    <w:p w14:paraId="05C8F4C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13) формы, порядок, дата и время окончания срока предоставления участникам такого конкурса разъяснений положений документации о конкурсе;</w:t>
      </w:r>
    </w:p>
    <w:p w14:paraId="0962B50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14) дата рассмотрения, оценки и сопоставления предложений участников такого конкурса и подведения итогов такого конкурса;</w:t>
      </w:r>
    </w:p>
    <w:p w14:paraId="2AC7C5B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15) критерии оценки и сопоставления заявок на участие в таком конкурсе;</w:t>
      </w:r>
    </w:p>
    <w:p w14:paraId="4CF957E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16) порядок оценки и сопоставления заявок на участие в таком конкурсе;</w:t>
      </w:r>
    </w:p>
    <w:p w14:paraId="14ADD88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lang w:eastAsia="en-US"/>
        </w:rPr>
      </w:pPr>
      <w:r w:rsidRPr="00C73567">
        <w:rPr>
          <w:rFonts w:ascii="PT Astra Serif" w:eastAsia="Calibri" w:hAnsi="PT Astra Serif"/>
          <w:color w:val="000000" w:themeColor="text1"/>
          <w:sz w:val="28"/>
          <w:szCs w:val="28"/>
        </w:rPr>
        <w:t xml:space="preserve">17) описание предмета такой закупки в соответствии с </w:t>
      </w:r>
      <w:hyperlink r:id="rId20" w:history="1">
        <w:r w:rsidRPr="00C73567">
          <w:rPr>
            <w:rFonts w:ascii="PT Astra Serif" w:eastAsia="Calibri" w:hAnsi="PT Astra Serif"/>
            <w:color w:val="000000" w:themeColor="text1"/>
            <w:sz w:val="28"/>
            <w:szCs w:val="28"/>
          </w:rPr>
          <w:t>частью 6</w:t>
        </w:r>
        <w:r w:rsidRPr="00C73567">
          <w:rPr>
            <w:rFonts w:ascii="PT Astra Serif" w:eastAsia="Calibri" w:hAnsi="PT Astra Serif"/>
            <w:color w:val="000000" w:themeColor="text1"/>
            <w:sz w:val="28"/>
            <w:szCs w:val="28"/>
            <w:vertAlign w:val="superscript"/>
          </w:rPr>
          <w:t>1</w:t>
        </w:r>
        <w:r w:rsidRPr="00C73567">
          <w:rPr>
            <w:rFonts w:ascii="PT Astra Serif" w:eastAsia="Calibri" w:hAnsi="PT Astra Serif"/>
            <w:color w:val="000000" w:themeColor="text1"/>
            <w:sz w:val="28"/>
            <w:szCs w:val="28"/>
          </w:rPr>
          <w:t xml:space="preserve"> статьи 3</w:t>
        </w:r>
      </w:hyperlink>
      <w:r w:rsidRPr="00C73567">
        <w:rPr>
          <w:rFonts w:ascii="PT Astra Serif" w:eastAsia="Calibri" w:hAnsi="PT Astra Serif"/>
          <w:color w:val="000000" w:themeColor="text1"/>
          <w:sz w:val="28"/>
          <w:szCs w:val="28"/>
        </w:rPr>
        <w:t xml:space="preserve"> Федерального закона № 223-ФЗ;</w:t>
      </w:r>
      <w:r w:rsidRPr="00C73567">
        <w:rPr>
          <w:rFonts w:ascii="PT Astra Serif" w:eastAsia="Calibri" w:hAnsi="PT Astra Serif"/>
          <w:color w:val="000000" w:themeColor="text1"/>
          <w:sz w:val="28"/>
          <w:szCs w:val="28"/>
          <w:lang w:eastAsia="en-US"/>
        </w:rPr>
        <w:t xml:space="preserve"> </w:t>
      </w:r>
    </w:p>
    <w:p w14:paraId="6C58F2A2" w14:textId="77777777" w:rsidR="009F6BB0" w:rsidRPr="00C73567" w:rsidRDefault="009F6BB0" w:rsidP="009F6BB0">
      <w:pPr>
        <w:autoSpaceDE w:val="0"/>
        <w:autoSpaceDN w:val="0"/>
        <w:adjustRightInd w:val="0"/>
        <w:ind w:firstLine="709"/>
        <w:jc w:val="both"/>
        <w:rPr>
          <w:rFonts w:ascii="PT Astra Serif" w:eastAsia="Calibri" w:hAnsi="PT Astra Serif"/>
          <w:strike/>
          <w:color w:val="000000" w:themeColor="text1"/>
          <w:sz w:val="28"/>
          <w:szCs w:val="28"/>
        </w:rPr>
      </w:pPr>
      <w:r w:rsidRPr="00C73567">
        <w:rPr>
          <w:rFonts w:ascii="PT Astra Serif" w:eastAsia="Calibri" w:hAnsi="PT Astra Serif"/>
          <w:color w:val="000000" w:themeColor="text1"/>
          <w:sz w:val="28"/>
          <w:szCs w:val="28"/>
          <w:lang w:eastAsia="en-US"/>
        </w:rPr>
        <w:lastRenderedPageBreak/>
        <w:t xml:space="preserve">18) </w:t>
      </w:r>
      <w:r w:rsidRPr="00C73567">
        <w:rPr>
          <w:rFonts w:ascii="PT Astra Serif" w:hAnsi="PT Astra Serif"/>
          <w:color w:val="000000" w:themeColor="text1"/>
          <w:sz w:val="28"/>
          <w:szCs w:val="28"/>
        </w:rPr>
        <w:t>сведения, указанные в пункте 65.1 настоящего Положения о закупке, об условиях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соответствии с Постановлением № 925.</w:t>
      </w:r>
      <w:r w:rsidRPr="00C73567">
        <w:rPr>
          <w:rFonts w:ascii="PT Astra Serif" w:eastAsia="Calibri" w:hAnsi="PT Astra Serif"/>
          <w:strike/>
          <w:color w:val="000000" w:themeColor="text1"/>
          <w:sz w:val="28"/>
          <w:szCs w:val="28"/>
          <w:lang w:eastAsia="en-US"/>
        </w:rPr>
        <w:t xml:space="preserve"> </w:t>
      </w:r>
      <w:r w:rsidRPr="00C73567">
        <w:rPr>
          <w:rFonts w:ascii="PT Astra Serif" w:eastAsia="Calibri" w:hAnsi="PT Astra Serif"/>
          <w:strike/>
          <w:color w:val="000000" w:themeColor="text1"/>
          <w:sz w:val="28"/>
          <w:szCs w:val="28"/>
        </w:rPr>
        <w:t xml:space="preserve"> </w:t>
      </w:r>
    </w:p>
    <w:p w14:paraId="2B611C2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19) иные сведения.</w:t>
      </w:r>
      <w:r w:rsidRPr="00C73567">
        <w:rPr>
          <w:rFonts w:ascii="PT Astra Serif" w:eastAsia="Calibri" w:hAnsi="PT Astra Serif"/>
          <w:color w:val="000000" w:themeColor="text1"/>
          <w:sz w:val="28"/>
          <w:szCs w:val="28"/>
          <w:vertAlign w:val="superscript"/>
        </w:rPr>
        <w:footnoteReference w:id="21"/>
      </w:r>
    </w:p>
    <w:p w14:paraId="4781BBD7"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p>
    <w:p w14:paraId="570FFF5F"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Порядок предоставления разъяснений положений документации о конкурсе</w:t>
      </w:r>
    </w:p>
    <w:p w14:paraId="1BC4B84E"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p>
    <w:p w14:paraId="64DF452D" w14:textId="4C57E2A3"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72. Любой участник закупки, аккредитованный на электронной площадке, вправе направить оператору </w:t>
      </w:r>
      <w:r w:rsidRPr="00C73567">
        <w:rPr>
          <w:rFonts w:ascii="PT Astra Serif" w:eastAsia="Calibri" w:hAnsi="PT Astra Serif"/>
          <w:color w:val="000000" w:themeColor="text1"/>
          <w:sz w:val="28"/>
          <w:szCs w:val="28"/>
        </w:rPr>
        <w:t>электронной площадки с использованием программно-аппаратных средств электронной площадки, на которой размещена такая закупка</w:t>
      </w:r>
      <w:r w:rsidRPr="00C73567">
        <w:rPr>
          <w:rFonts w:ascii="PT Astra Serif" w:hAnsi="PT Astra Serif"/>
          <w:color w:val="000000" w:themeColor="text1"/>
          <w:sz w:val="28"/>
          <w:szCs w:val="28"/>
        </w:rPr>
        <w:t xml:space="preserve">, запрос о даче разъяснений положений </w:t>
      </w:r>
      <w:r w:rsidRPr="00C73567">
        <w:rPr>
          <w:rFonts w:ascii="PT Astra Serif" w:eastAsia="Calibri" w:hAnsi="PT Astra Serif"/>
          <w:color w:val="000000" w:themeColor="text1"/>
          <w:sz w:val="28"/>
          <w:szCs w:val="28"/>
        </w:rPr>
        <w:t xml:space="preserve">извещения о проведении конкурса и (или) </w:t>
      </w:r>
      <w:r w:rsidR="00C023B8">
        <w:rPr>
          <w:rFonts w:ascii="PT Astra Serif" w:eastAsia="Calibri" w:hAnsi="PT Astra Serif"/>
          <w:color w:val="000000" w:themeColor="text1"/>
          <w:sz w:val="28"/>
          <w:szCs w:val="28"/>
        </w:rPr>
        <w:t xml:space="preserve">документации </w:t>
      </w:r>
      <w:r w:rsidRPr="00C73567">
        <w:rPr>
          <w:rFonts w:ascii="PT Astra Serif" w:eastAsia="Calibri" w:hAnsi="PT Astra Serif"/>
          <w:color w:val="000000" w:themeColor="text1"/>
          <w:sz w:val="28"/>
          <w:szCs w:val="28"/>
        </w:rPr>
        <w:t>о конкурсе</w:t>
      </w:r>
      <w:r w:rsidRPr="00C73567">
        <w:rPr>
          <w:rFonts w:ascii="PT Astra Serif" w:hAnsi="PT Astra Serif"/>
          <w:color w:val="000000" w:themeColor="text1"/>
          <w:sz w:val="28"/>
          <w:szCs w:val="28"/>
        </w:rPr>
        <w:t xml:space="preserve">. </w:t>
      </w:r>
    </w:p>
    <w:p w14:paraId="646DBC1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73. Разъяснение положений </w:t>
      </w:r>
      <w:r w:rsidRPr="00C73567">
        <w:rPr>
          <w:rFonts w:ascii="PT Astra Serif" w:hAnsi="PT Astra Serif"/>
          <w:color w:val="000000" w:themeColor="text1"/>
          <w:sz w:val="28"/>
          <w:szCs w:val="28"/>
        </w:rPr>
        <w:t xml:space="preserve">документации о конкурсе осуществляется заказчиком в </w:t>
      </w:r>
      <w:r w:rsidRPr="00C73567">
        <w:rPr>
          <w:rFonts w:ascii="PT Astra Serif" w:eastAsia="Calibri" w:hAnsi="PT Astra Serif"/>
          <w:color w:val="000000" w:themeColor="text1"/>
          <w:sz w:val="28"/>
          <w:szCs w:val="28"/>
        </w:rPr>
        <w:t>соответствии с частями 3 - 4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xml:space="preserve">, частью 11 статьи 4 </w:t>
      </w:r>
      <w:r w:rsidRPr="00C73567">
        <w:rPr>
          <w:rFonts w:ascii="PT Astra Serif" w:hAnsi="PT Astra Serif"/>
          <w:color w:val="000000" w:themeColor="text1"/>
          <w:sz w:val="28"/>
          <w:szCs w:val="28"/>
        </w:rPr>
        <w:t>Федерального закона № 223-ФЗ</w:t>
      </w:r>
      <w:r w:rsidRPr="00C73567">
        <w:rPr>
          <w:rFonts w:ascii="PT Astra Serif" w:eastAsia="Calibri" w:hAnsi="PT Astra Serif"/>
          <w:color w:val="000000" w:themeColor="text1"/>
          <w:sz w:val="28"/>
          <w:szCs w:val="28"/>
        </w:rPr>
        <w:t>.</w:t>
      </w:r>
    </w:p>
    <w:p w14:paraId="60D4C78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p>
    <w:p w14:paraId="5DF71002"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Внесение изменений в </w:t>
      </w:r>
      <w:r w:rsidRPr="00C73567">
        <w:rPr>
          <w:rFonts w:ascii="PT Astra Serif" w:eastAsia="Calibri" w:hAnsi="PT Astra Serif"/>
          <w:color w:val="000000" w:themeColor="text1"/>
          <w:sz w:val="28"/>
          <w:szCs w:val="28"/>
        </w:rPr>
        <w:t xml:space="preserve">извещение о проведении конкурса </w:t>
      </w:r>
      <w:r w:rsidRPr="00C73567">
        <w:rPr>
          <w:rFonts w:ascii="PT Astra Serif" w:hAnsi="PT Astra Serif"/>
          <w:color w:val="000000" w:themeColor="text1"/>
          <w:sz w:val="28"/>
          <w:szCs w:val="28"/>
        </w:rPr>
        <w:t xml:space="preserve">и (или) документацию </w:t>
      </w:r>
      <w:r w:rsidRPr="00C73567">
        <w:rPr>
          <w:rFonts w:ascii="PT Astra Serif" w:hAnsi="PT Astra Serif"/>
          <w:color w:val="000000" w:themeColor="text1"/>
          <w:sz w:val="28"/>
          <w:szCs w:val="28"/>
        </w:rPr>
        <w:br/>
        <w:t>о конкурсе</w:t>
      </w:r>
    </w:p>
    <w:p w14:paraId="6A2DFCA2"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0141BFE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74. Изменения, вносимые </w:t>
      </w:r>
      <w:r w:rsidRPr="00C73567">
        <w:rPr>
          <w:rFonts w:ascii="PT Astra Serif" w:hAnsi="PT Astra Serif"/>
          <w:color w:val="000000" w:themeColor="text1"/>
          <w:sz w:val="28"/>
          <w:szCs w:val="28"/>
        </w:rPr>
        <w:t xml:space="preserve">в </w:t>
      </w:r>
      <w:r w:rsidRPr="00C73567">
        <w:rPr>
          <w:rFonts w:ascii="PT Astra Serif" w:eastAsia="Calibri" w:hAnsi="PT Astra Serif"/>
          <w:color w:val="000000" w:themeColor="text1"/>
          <w:sz w:val="28"/>
          <w:szCs w:val="28"/>
        </w:rPr>
        <w:t xml:space="preserve">извещение о проведении конкурса </w:t>
      </w:r>
      <w:r w:rsidRPr="00C73567">
        <w:rPr>
          <w:rFonts w:ascii="PT Astra Serif" w:hAnsi="PT Astra Serif"/>
          <w:color w:val="000000" w:themeColor="text1"/>
          <w:sz w:val="28"/>
          <w:szCs w:val="28"/>
        </w:rPr>
        <w:t xml:space="preserve">и (или) </w:t>
      </w:r>
      <w:r w:rsidRPr="00C73567">
        <w:rPr>
          <w:rFonts w:ascii="PT Astra Serif" w:eastAsia="Calibri" w:hAnsi="PT Astra Serif"/>
          <w:color w:val="000000" w:themeColor="text1"/>
          <w:sz w:val="28"/>
          <w:szCs w:val="28"/>
        </w:rPr>
        <w:t xml:space="preserve">документацию о конкурсе размещаются заказчиком в соответствии с частью 11 статьи 4 </w:t>
      </w:r>
      <w:r w:rsidRPr="00C73567">
        <w:rPr>
          <w:rFonts w:ascii="PT Astra Serif" w:hAnsi="PT Astra Serif"/>
          <w:color w:val="000000" w:themeColor="text1"/>
          <w:sz w:val="28"/>
          <w:szCs w:val="28"/>
        </w:rPr>
        <w:t>Федерального закона № 223-ФЗ</w:t>
      </w:r>
      <w:r w:rsidRPr="00C73567">
        <w:rPr>
          <w:rFonts w:ascii="PT Astra Serif" w:eastAsia="Calibri" w:hAnsi="PT Astra Serif"/>
          <w:color w:val="000000" w:themeColor="text1"/>
          <w:sz w:val="28"/>
          <w:szCs w:val="28"/>
        </w:rPr>
        <w:t>.</w:t>
      </w:r>
    </w:p>
    <w:p w14:paraId="526AB2DD"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625CB4DB"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Порядок подачи заявок на участие в конкурсе</w:t>
      </w:r>
    </w:p>
    <w:p w14:paraId="1993226F"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3C9CACE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75. Участник конкурса подает заявку на участие в конкурсе, </w:t>
      </w:r>
      <w:r w:rsidRPr="00C73567">
        <w:rPr>
          <w:rFonts w:ascii="PT Astra Serif" w:eastAsia="Calibri" w:hAnsi="PT Astra Serif"/>
          <w:color w:val="000000" w:themeColor="text1"/>
          <w:sz w:val="28"/>
          <w:szCs w:val="28"/>
        </w:rPr>
        <w:t>в соответствии с требованиями частей 10 - 11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части 11 статьи 3</w:t>
      </w:r>
      <w:r w:rsidRPr="00C73567">
        <w:rPr>
          <w:rFonts w:ascii="PT Astra Serif" w:eastAsia="Calibri" w:hAnsi="PT Astra Serif"/>
          <w:color w:val="000000" w:themeColor="text1"/>
          <w:sz w:val="28"/>
          <w:szCs w:val="28"/>
          <w:vertAlign w:val="superscript"/>
        </w:rPr>
        <w:t>3</w:t>
      </w:r>
      <w:r w:rsidRPr="00C73567">
        <w:rPr>
          <w:rFonts w:ascii="PT Astra Serif" w:eastAsia="Calibri" w:hAnsi="PT Astra Serif"/>
          <w:color w:val="000000" w:themeColor="text1"/>
          <w:sz w:val="28"/>
          <w:szCs w:val="28"/>
        </w:rPr>
        <w:t xml:space="preserve"> </w:t>
      </w:r>
      <w:r w:rsidRPr="00C73567">
        <w:rPr>
          <w:rFonts w:ascii="PT Astra Serif" w:hAnsi="PT Astra Serif"/>
          <w:color w:val="000000" w:themeColor="text1"/>
          <w:sz w:val="28"/>
          <w:szCs w:val="28"/>
        </w:rPr>
        <w:t>Федерального закона № 223-ФЗ</w:t>
      </w:r>
      <w:r w:rsidRPr="00C73567">
        <w:rPr>
          <w:rFonts w:ascii="PT Astra Serif" w:eastAsia="Calibri" w:hAnsi="PT Astra Serif"/>
          <w:color w:val="000000" w:themeColor="text1"/>
          <w:sz w:val="28"/>
          <w:szCs w:val="28"/>
        </w:rPr>
        <w:t>.</w:t>
      </w:r>
    </w:p>
    <w:p w14:paraId="61A1023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76. Заявка на участие в конкурсе должна содержать </w:t>
      </w:r>
      <w:r w:rsidRPr="00C73567">
        <w:rPr>
          <w:rFonts w:ascii="PT Astra Serif" w:eastAsia="Calibri" w:hAnsi="PT Astra Serif"/>
          <w:color w:val="000000" w:themeColor="text1"/>
          <w:sz w:val="28"/>
          <w:szCs w:val="28"/>
        </w:rPr>
        <w:t xml:space="preserve">следующие </w:t>
      </w:r>
      <w:r w:rsidRPr="00C73567">
        <w:rPr>
          <w:rFonts w:ascii="PT Astra Serif" w:eastAsia="Calibri" w:hAnsi="PT Astra Serif"/>
          <w:color w:val="000000" w:themeColor="text1"/>
          <w:sz w:val="28"/>
          <w:szCs w:val="28"/>
        </w:rPr>
        <w:br/>
        <w:t>документы и информацию:</w:t>
      </w:r>
      <w:r w:rsidRPr="00C73567">
        <w:rPr>
          <w:rFonts w:ascii="PT Astra Serif" w:hAnsi="PT Astra Serif"/>
          <w:color w:val="000000" w:themeColor="text1"/>
          <w:sz w:val="28"/>
          <w:szCs w:val="28"/>
          <w:vertAlign w:val="superscript"/>
        </w:rPr>
        <w:footnoteReference w:id="22"/>
      </w:r>
    </w:p>
    <w:p w14:paraId="78DDCC1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согласие участника конкурса на поставку товара, выполнение работы, оказание услуги на условиях, предусмотренных документацией о конкурсе (такое согласие дается с применением программно-аппаратных средств электронной площадки);</w:t>
      </w:r>
    </w:p>
    <w:p w14:paraId="6FEB9AB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 предложение участника конкурса о цене договора и предложение о цене каждого наименования </w:t>
      </w:r>
      <w:r w:rsidRPr="00C73567">
        <w:rPr>
          <w:rFonts w:ascii="PT Astra Serif" w:eastAsia="Calibri" w:hAnsi="PT Astra Serif"/>
          <w:color w:val="000000" w:themeColor="text1"/>
          <w:sz w:val="28"/>
          <w:szCs w:val="28"/>
        </w:rPr>
        <w:lastRenderedPageBreak/>
        <w:t>товара, работы, услуги либо предложение о цене единицы товара, работы, услуги;</w:t>
      </w:r>
    </w:p>
    <w:p w14:paraId="3C9A80B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 предложение участника конкурса о качественных, функциональных и об экологических характеристиках предмета конкурса при установлении в документации о конкурсе критерия, предусмотренного под</w:t>
      </w:r>
      <w:hyperlink r:id="rId21" w:history="1">
        <w:r w:rsidRPr="00C73567">
          <w:rPr>
            <w:rFonts w:ascii="PT Astra Serif" w:eastAsia="Calibri" w:hAnsi="PT Astra Serif"/>
            <w:color w:val="000000" w:themeColor="text1"/>
            <w:sz w:val="28"/>
            <w:szCs w:val="28"/>
          </w:rPr>
          <w:t>пунктом 3 пункта 264 настоящего</w:t>
        </w:r>
      </w:hyperlink>
      <w:r w:rsidRPr="00C73567">
        <w:rPr>
          <w:rFonts w:ascii="PT Astra Serif" w:eastAsia="Calibri" w:hAnsi="PT Astra Serif"/>
          <w:color w:val="000000" w:themeColor="text1"/>
          <w:sz w:val="28"/>
          <w:szCs w:val="28"/>
        </w:rPr>
        <w:t xml:space="preserve"> Положения о закупке;</w:t>
      </w:r>
    </w:p>
    <w:p w14:paraId="0E49F063"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 при осуществлении закупки товара, в том числе поставляемого заказчику при выполнении закупаемых работ, оказании закупаемых услуг:</w:t>
      </w:r>
    </w:p>
    <w:p w14:paraId="4597C70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а) указание (декларирование) наименования страны происхождения поставляемых товаров;</w:t>
      </w:r>
    </w:p>
    <w:p w14:paraId="6ABA3E50" w14:textId="77777777" w:rsidR="009F6BB0" w:rsidRPr="00C73567" w:rsidRDefault="009F6BB0" w:rsidP="009F6BB0">
      <w:pPr>
        <w:autoSpaceDE w:val="0"/>
        <w:autoSpaceDN w:val="0"/>
        <w:adjustRightInd w:val="0"/>
        <w:ind w:firstLine="709"/>
        <w:jc w:val="both"/>
        <w:rPr>
          <w:rFonts w:ascii="PT Astra Serif" w:eastAsia="Calibri" w:hAnsi="PT Astra Serif"/>
          <w:sz w:val="28"/>
          <w:szCs w:val="28"/>
        </w:rPr>
      </w:pPr>
      <w:r w:rsidRPr="00C73567">
        <w:rPr>
          <w:rFonts w:ascii="PT Astra Serif" w:eastAsia="Calibri" w:hAnsi="PT Astra Serif"/>
          <w:sz w:val="28"/>
          <w:szCs w:val="28"/>
        </w:rPr>
        <w:t>б) конкретные показатели товара, соответствующие значениям, установленным в документации о конкурсе, и указание на товарный знак (при наличии). Информация, предусмотренная настоящим подпунктом, включается в заявку на участие в конкурсе в случае отсутствия в документации о конкурсе указания на товарный знак или в случае, если участник конкурса предлагает товар, который имеет товарный знак, отличный от товарного знака, указанного в документации о конкурсе;</w:t>
      </w:r>
    </w:p>
    <w:p w14:paraId="05F571C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5) наименование, фирменное наименование (при наличии), место нахождения (для юридического лица), фамилию, имя, отчество (при наличии), паспортные данные, адрес места жительства (для физического лица), почтовый адрес участника конкурса, номер контактного телефона, идентификационный номер налогоплательщика участника такого конкурса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конкурса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конкурса;</w:t>
      </w:r>
    </w:p>
    <w:p w14:paraId="341BD78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6) копии учредительных документов участника конкурса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14:paraId="2B2770B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7) копию документа, подтверждающего полномочия лица действовать от имени участника конкурса, за исключением случаев подписания заявки:</w:t>
      </w:r>
    </w:p>
    <w:p w14:paraId="231CECB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а) индивидуальным предпринимателем, если участником конкурса является индивидуальный предприниматель;</w:t>
      </w:r>
    </w:p>
    <w:p w14:paraId="27B0D03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конкурса является юридическое лицо;</w:t>
      </w:r>
    </w:p>
    <w:p w14:paraId="453185C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8) копию документа, удостоверяющего личность участника конкурса в соответствии с законо</w:t>
      </w:r>
      <w:r w:rsidRPr="00C73567">
        <w:rPr>
          <w:rFonts w:ascii="PT Astra Serif" w:eastAsia="Calibri" w:hAnsi="PT Astra Serif"/>
          <w:color w:val="000000" w:themeColor="text1"/>
          <w:sz w:val="28"/>
          <w:szCs w:val="28"/>
        </w:rPr>
        <w:lastRenderedPageBreak/>
        <w:t>дательством Российской Федерации (для физического лица, не являющегося индивидуальным предпринимателем);</w:t>
      </w:r>
    </w:p>
    <w:p w14:paraId="17E535E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9) копию выписки из единого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w:t>
      </w:r>
    </w:p>
    <w:p w14:paraId="4F518AE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10)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14:paraId="064A8B4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11) копии документов, подтверждающих соответствие товара, работы,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услуге и предоставление указанных копий документов предусмотрено документацией о конкурсе. При этом 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p>
    <w:p w14:paraId="74CEB21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12) копии документов, подтверждающих соответствие участника конкурса требованиям к участникам такого конкурса, установленным заказчиком в документации о конкурсе, в соответствии с подпунктом 1 пункта 34 настоящего Положения о закупке, за исключением случая, предусмотренного подпунктом «е» пункта 9 части 19</w:t>
      </w:r>
      <w:r w:rsidRPr="00C73567">
        <w:rPr>
          <w:rFonts w:ascii="PT Astra Serif" w:eastAsia="Calibri" w:hAnsi="PT Astra Serif"/>
          <w:color w:val="000000" w:themeColor="text1"/>
          <w:sz w:val="28"/>
          <w:szCs w:val="28"/>
          <w:vertAlign w:val="superscript"/>
        </w:rPr>
        <w:t>1</w:t>
      </w:r>
      <w:r w:rsidRPr="00C73567">
        <w:rPr>
          <w:rFonts w:ascii="PT Astra Serif" w:eastAsia="Calibri" w:hAnsi="PT Astra Serif"/>
          <w:color w:val="000000" w:themeColor="text1"/>
          <w:sz w:val="28"/>
          <w:szCs w:val="28"/>
        </w:rPr>
        <w:t xml:space="preserve"> статьи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 а также декларацию о соответствии участника конкурса требованиям, установленным в соответствии с пунктом 34 настоящего Положения о закупке;</w:t>
      </w:r>
    </w:p>
    <w:p w14:paraId="3893AB4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13) копии документов, подтверждающих квалификацию участника конкурса. При этом отсутствие этих документов не является основанием для признания заявки на участие в конкурсе не соответствующей требованиям документации о таком конкурсе;</w:t>
      </w:r>
    </w:p>
    <w:p w14:paraId="141F554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14) копию решения о согласии на совершение или о последующем одобрении крупных сделок по результатам конкурса от имени участника конкурса - юридического лица с указанием максимальных параметров условий одной сделки, если требование о наличии указанного решения установлено законодательством Российской Федерации и для участника конкурса заключение по результатам конкурса договора либо предоставление обеспечения заявки на участие в конкурсе (если требование об обеспечении заявок установлено заказчиком в извещении, документации), обеспечения исполнения договора (если требование об обеспечении исполнения договора установлено заказчиком в извещении, документации) является крупной сделкой;</w:t>
      </w:r>
    </w:p>
    <w:p w14:paraId="111685D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vertAlign w:val="superscript"/>
        </w:rPr>
      </w:pPr>
      <w:r w:rsidRPr="00C73567">
        <w:rPr>
          <w:rFonts w:ascii="PT Astra Serif" w:eastAsia="Calibri" w:hAnsi="PT Astra Serif"/>
          <w:color w:val="000000" w:themeColor="text1"/>
          <w:sz w:val="28"/>
          <w:szCs w:val="28"/>
        </w:rPr>
        <w:t xml:space="preserve">15) информацию и документы об обеспечении заявки на участие в конкурсе, если соответствующее </w:t>
      </w:r>
      <w:r w:rsidRPr="00C73567">
        <w:rPr>
          <w:rFonts w:ascii="PT Astra Serif" w:eastAsia="Calibri" w:hAnsi="PT Astra Serif"/>
          <w:color w:val="000000" w:themeColor="text1"/>
          <w:sz w:val="28"/>
          <w:szCs w:val="28"/>
        </w:rPr>
        <w:lastRenderedPageBreak/>
        <w:t>требование предусмотрено извещением о проведении конкурса, документацией о конкурсе.</w:t>
      </w:r>
      <w:r w:rsidRPr="00C73567">
        <w:rPr>
          <w:rFonts w:ascii="PT Astra Serif" w:eastAsia="Calibri" w:hAnsi="PT Astra Serif"/>
          <w:color w:val="000000" w:themeColor="text1"/>
          <w:sz w:val="28"/>
          <w:szCs w:val="28"/>
          <w:vertAlign w:val="superscript"/>
        </w:rPr>
        <w:t xml:space="preserve"> </w:t>
      </w:r>
    </w:p>
    <w:p w14:paraId="281A54A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77. Участник конкурса несет ответственность за представление недостоверных сведений о стране происхождения товара, указанного в заявке на участие в конкурсе. </w:t>
      </w:r>
    </w:p>
    <w:p w14:paraId="152ECE6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78. </w:t>
      </w:r>
      <w:r w:rsidRPr="00C73567">
        <w:rPr>
          <w:rFonts w:ascii="PT Astra Serif" w:eastAsia="Calibri" w:hAnsi="PT Astra Serif"/>
          <w:color w:val="000000" w:themeColor="text1"/>
          <w:sz w:val="28"/>
          <w:szCs w:val="28"/>
        </w:rPr>
        <w:t>В случае, если по окончании срока подачи заявок на участие в конкурсе подана только одна заявка или не подано ни одной заявки, такой конкурс признается несостоявшимся.</w:t>
      </w:r>
    </w:p>
    <w:p w14:paraId="3FB04A29"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6919E873"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Порядок рассмотрения, оценки и сопоставления заявок на участие в конкурсе</w:t>
      </w:r>
    </w:p>
    <w:p w14:paraId="21F770A6"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2CA9673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79. Срок рассмотрения, оценки и сопоставления заявок на участие в конкурсе не может превышать пяти рабочих дней с даты окончания срока подачи указанных заявок.</w:t>
      </w:r>
    </w:p>
    <w:p w14:paraId="79E9C42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80. Оценка и сопоставление заявок на участие в конкурсе,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с учетом положений Постановления № 925.</w:t>
      </w:r>
    </w:p>
    <w:p w14:paraId="1817133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81. По результатам рассмотрения, оценки и сопоставления заявок на участие в конкурсе комиссией принимается решение о признании заявки на участие в конкурсе и участника такого конкурса, подавшего данную заявку, соответствующими требованиям, установленным документацией о конкурсе, либо решение о несоответствии заявки на участие в конкурсе и (или) участника такого конкурса требованиям, установленным документацией о конкурсе, </w:t>
      </w:r>
      <w:hyperlink w:anchor="Par1" w:history="1">
        <w:r w:rsidRPr="00C73567">
          <w:rPr>
            <w:rFonts w:ascii="PT Astra Serif" w:eastAsia="Calibri" w:hAnsi="PT Astra Serif"/>
            <w:color w:val="000000" w:themeColor="text1"/>
            <w:sz w:val="28"/>
            <w:szCs w:val="28"/>
          </w:rPr>
          <w:t>пунктом</w:t>
        </w:r>
      </w:hyperlink>
      <w:r w:rsidRPr="00C73567">
        <w:rPr>
          <w:rFonts w:ascii="PT Astra Serif" w:eastAsia="Calibri" w:hAnsi="PT Astra Serif"/>
          <w:color w:val="000000" w:themeColor="text1"/>
          <w:sz w:val="28"/>
          <w:szCs w:val="28"/>
        </w:rPr>
        <w:t xml:space="preserve"> 82 настоящего Положения о закупке.</w:t>
      </w:r>
    </w:p>
    <w:p w14:paraId="4847FE9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82. Заявка на участие в конкурсе признается не соответствующей требованиям, установленным документацией о конкурсе в случае:</w:t>
      </w:r>
    </w:p>
    <w:p w14:paraId="0CFDCA4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непредоставления документов и (или) информации, установленных документацией о конкурсе и предусмотренных пунктом 76 настоящего Положения о закупке, либо несоответствия указанных документов и (или) информации требованиям, установленным документацией о таком конкурсе;</w:t>
      </w:r>
    </w:p>
    <w:p w14:paraId="7F4507A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наличия в документах и (или) информации, установленных документацией о конкурсе и предусмотренных пунктом 76 настоящего Положения о закупке, недостоверной информации на дату и время окончания срока рассмотрения, оценки и сопоставления заявок на участие в конкурсе;</w:t>
      </w:r>
    </w:p>
    <w:p w14:paraId="1644D03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 несоответствия участника конкурса требованиям, установленным документацией о конкурсе, в соответствии с пунктом 34 настоящего Положения о закупке.</w:t>
      </w:r>
    </w:p>
    <w:p w14:paraId="68F5A42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83. Результаты рассмотрения, оценки и сопоставления заявок на участие в конкурсе фиксируются в итоговом протоколе, подписываемом всеми присутствующими на заседании членами комиссии не позднее даты окончания срока рассмотрения, оценки и сопоставления таких заявок, и размещаются заказчиком в единой информационной системе </w:t>
      </w:r>
      <w:r w:rsidRPr="00C73567">
        <w:rPr>
          <w:rFonts w:ascii="PT Astra Serif" w:eastAsia="Calibri" w:hAnsi="PT Astra Serif"/>
          <w:color w:val="000000" w:themeColor="text1"/>
          <w:sz w:val="28"/>
          <w:szCs w:val="28"/>
        </w:rPr>
        <w:lastRenderedPageBreak/>
        <w:t>в соответствии со сроками, установленными частью 12 статьи 4 Федерального закона № 223-ФЗ.</w:t>
      </w:r>
    </w:p>
    <w:p w14:paraId="32A8416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84. Итоговый протокол должен содержать сведения, </w:t>
      </w:r>
      <w:r w:rsidRPr="00C73567">
        <w:rPr>
          <w:rFonts w:ascii="PT Astra Serif" w:hAnsi="PT Astra Serif"/>
          <w:color w:val="000000" w:themeColor="text1"/>
          <w:sz w:val="28"/>
          <w:szCs w:val="28"/>
        </w:rPr>
        <w:t>предусмотренные частью 14 статьи 3</w:t>
      </w:r>
      <w:r w:rsidRPr="00C73567">
        <w:rPr>
          <w:rFonts w:ascii="PT Astra Serif" w:hAnsi="PT Astra Serif"/>
          <w:color w:val="000000" w:themeColor="text1"/>
          <w:sz w:val="28"/>
          <w:szCs w:val="28"/>
          <w:vertAlign w:val="superscript"/>
        </w:rPr>
        <w:t>2</w:t>
      </w:r>
      <w:r w:rsidRPr="00C73567">
        <w:rPr>
          <w:rFonts w:ascii="PT Astra Serif" w:hAnsi="PT Astra Serif"/>
          <w:color w:val="000000" w:themeColor="text1"/>
          <w:sz w:val="28"/>
          <w:szCs w:val="28"/>
        </w:rPr>
        <w:t xml:space="preserve"> </w:t>
      </w:r>
      <w:r w:rsidRPr="00C73567">
        <w:rPr>
          <w:rFonts w:ascii="PT Astra Serif" w:eastAsia="Calibri" w:hAnsi="PT Astra Serif"/>
          <w:color w:val="000000" w:themeColor="text1"/>
          <w:sz w:val="28"/>
          <w:szCs w:val="28"/>
        </w:rPr>
        <w:t>Федерального закона № 223-ФЗ,</w:t>
      </w:r>
      <w:r w:rsidRPr="00C73567">
        <w:rPr>
          <w:rFonts w:ascii="PT Astra Serif" w:hAnsi="PT Astra Serif"/>
          <w:color w:val="000000" w:themeColor="text1"/>
          <w:sz w:val="28"/>
          <w:szCs w:val="28"/>
        </w:rPr>
        <w:t xml:space="preserve"> а также сведения о количестве, </w:t>
      </w:r>
      <w:r w:rsidRPr="00C73567">
        <w:rPr>
          <w:rFonts w:ascii="PT Astra Serif" w:eastAsia="Calibri" w:hAnsi="PT Astra Serif"/>
          <w:color w:val="000000" w:themeColor="text1"/>
          <w:sz w:val="28"/>
          <w:szCs w:val="28"/>
        </w:rPr>
        <w:t>объеме, цене закупаемых товаров, работ, услуг, сроке исполнения договора.</w:t>
      </w:r>
    </w:p>
    <w:p w14:paraId="7BE17A8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85. Победителем конкурса признается участник закупки в соответствии с частью 16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xml:space="preserve"> </w:t>
      </w:r>
      <w:r w:rsidRPr="00C73567">
        <w:rPr>
          <w:rFonts w:ascii="PT Astra Serif" w:hAnsi="PT Astra Serif"/>
          <w:color w:val="000000" w:themeColor="text1"/>
          <w:sz w:val="28"/>
          <w:szCs w:val="28"/>
        </w:rPr>
        <w:t>Федерального закона № 223-ФЗ</w:t>
      </w:r>
      <w:r w:rsidRPr="00C73567">
        <w:rPr>
          <w:rFonts w:ascii="PT Astra Serif" w:eastAsia="Calibri" w:hAnsi="PT Astra Serif"/>
          <w:color w:val="000000" w:themeColor="text1"/>
          <w:sz w:val="28"/>
          <w:szCs w:val="28"/>
        </w:rPr>
        <w:t>.</w:t>
      </w:r>
    </w:p>
    <w:p w14:paraId="1425BD9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86. В случае, если по результатам рассмотрения, оценки и сопоставления заявок на участие в конкурсе комиссией отклонены все заявки на участие в конкурсе или только одна заявка соответствует требованиям, установленным документацией о конкурсе, конкурс признается несостоявшимся.</w:t>
      </w:r>
    </w:p>
    <w:p w14:paraId="06E841ED"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052C13F8"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Условия применения и порядок проведения закрытого конкурса</w:t>
      </w:r>
    </w:p>
    <w:p w14:paraId="0706C4A6"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p>
    <w:p w14:paraId="29B2C695"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87. Закрытый конкурс проводится в случае, если сведения о такой закупке составляют государственную тайну, или если такая закупка осуществляется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 или если координационным органом Правительства Российской Федерации в отношении такой закупки принято решение в соответствии с пунктом 2 или 3 части 8 статьи 3</w:t>
      </w:r>
      <w:r w:rsidRPr="00C73567">
        <w:rPr>
          <w:rFonts w:ascii="PT Astra Serif" w:hAnsi="PT Astra Serif"/>
          <w:color w:val="000000" w:themeColor="text1"/>
          <w:sz w:val="28"/>
          <w:szCs w:val="28"/>
          <w:vertAlign w:val="superscript"/>
        </w:rPr>
        <w:t>1</w:t>
      </w:r>
      <w:r w:rsidRPr="00C73567">
        <w:rPr>
          <w:rFonts w:ascii="PT Astra Serif" w:hAnsi="PT Astra Serif"/>
          <w:color w:val="000000" w:themeColor="text1"/>
          <w:sz w:val="28"/>
          <w:szCs w:val="28"/>
        </w:rPr>
        <w:t xml:space="preserve"> Федерального закона № 223-ФЗ, или если в отношении такой закупки Правительством Российской Федерации принято решение в соответствии с частью 16 статьи 4 Федерального закона № 223-ФЗ.</w:t>
      </w:r>
    </w:p>
    <w:p w14:paraId="4A791766"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88. Проведение закрытого конкурса осуществляется в порядке, установленном статьей 3</w:t>
      </w:r>
      <w:r w:rsidRPr="00C73567">
        <w:rPr>
          <w:rFonts w:ascii="PT Astra Serif" w:hAnsi="PT Astra Serif"/>
          <w:color w:val="000000" w:themeColor="text1"/>
          <w:sz w:val="28"/>
          <w:szCs w:val="28"/>
          <w:vertAlign w:val="superscript"/>
        </w:rPr>
        <w:t>2</w:t>
      </w:r>
      <w:r w:rsidRPr="00C73567">
        <w:rPr>
          <w:rFonts w:ascii="PT Astra Serif" w:hAnsi="PT Astra Serif"/>
          <w:color w:val="000000" w:themeColor="text1"/>
          <w:sz w:val="28"/>
          <w:szCs w:val="28"/>
        </w:rPr>
        <w:t xml:space="preserve"> Федерального закона № 223-ФЗ, с учетом особенностей, предусмотренных статьей 3</w:t>
      </w:r>
      <w:r w:rsidRPr="00C73567">
        <w:rPr>
          <w:rFonts w:ascii="PT Astra Serif" w:hAnsi="PT Astra Serif"/>
          <w:color w:val="000000" w:themeColor="text1"/>
          <w:sz w:val="28"/>
          <w:szCs w:val="28"/>
          <w:vertAlign w:val="superscript"/>
        </w:rPr>
        <w:t>5</w:t>
      </w:r>
      <w:r w:rsidRPr="00C73567">
        <w:rPr>
          <w:rFonts w:ascii="PT Astra Serif" w:hAnsi="PT Astra Serif"/>
          <w:color w:val="000000" w:themeColor="text1"/>
          <w:sz w:val="28"/>
          <w:szCs w:val="28"/>
        </w:rPr>
        <w:t xml:space="preserve"> Федерального закона № 223-ФЗ, с применением настоящего Положения о закупке. </w:t>
      </w:r>
    </w:p>
    <w:p w14:paraId="228372A8"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p>
    <w:p w14:paraId="27D25F44"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Заключение договора по результатам проведения конкурса</w:t>
      </w:r>
    </w:p>
    <w:p w14:paraId="4C9D6B13"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p>
    <w:p w14:paraId="4E219AA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89.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договора, прилагаемый к документации о конкурсе, цены договора и (или) цены единицы товара, работы, услуги, предложенной победителем такого </w:t>
      </w:r>
      <w:r w:rsidRPr="00C73567">
        <w:rPr>
          <w:rFonts w:ascii="PT Astra Serif" w:hAnsi="PT Astra Serif"/>
          <w:color w:val="000000" w:themeColor="text1"/>
          <w:sz w:val="28"/>
          <w:szCs w:val="28"/>
        </w:rPr>
        <w:t>конкурса</w:t>
      </w:r>
      <w:r w:rsidRPr="00C73567">
        <w:rPr>
          <w:rFonts w:ascii="PT Astra Serif" w:eastAsia="Calibri" w:hAnsi="PT Astra Serif"/>
          <w:color w:val="000000" w:themeColor="text1"/>
          <w:sz w:val="28"/>
          <w:szCs w:val="28"/>
        </w:rPr>
        <w:t>, с которым заключается договор, информации о товаре (товарном знаке и (или) конкретных показателях товара).</w:t>
      </w:r>
    </w:p>
    <w:p w14:paraId="7A37084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90. В течение пяти дней с даты размещения заказчиком на электронной площадке проекта договора победителем конкурса подписывается электронной подписью указанный проект договора, размещается на электронной площадке подписанный проект договора и документ, подтверждающий предоставление обеспечения исполнения договора, если данное требование установлено в извещении о проведении конкурса и документации о конкурсе, либо размещается протокол разногласий, предусмотренный пунктом 91 настоящего Положения о закупке.</w:t>
      </w:r>
    </w:p>
    <w:p w14:paraId="2C467A0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91. В течение пяти дней с даты размещения заказчиком на электронной площадке проекта договора победителем </w:t>
      </w:r>
      <w:r w:rsidRPr="00C73567">
        <w:rPr>
          <w:rFonts w:ascii="PT Astra Serif" w:hAnsi="PT Astra Serif"/>
          <w:color w:val="000000" w:themeColor="text1"/>
          <w:sz w:val="28"/>
          <w:szCs w:val="28"/>
        </w:rPr>
        <w:t>конкурса</w:t>
      </w:r>
      <w:r w:rsidRPr="00C73567">
        <w:rPr>
          <w:rFonts w:ascii="PT Astra Serif" w:eastAsia="Calibri" w:hAnsi="PT Astra Serif"/>
          <w:color w:val="000000" w:themeColor="text1"/>
          <w:sz w:val="28"/>
          <w:szCs w:val="28"/>
        </w:rPr>
        <w:t xml:space="preserve">, с которым заключается договор, в случае наличия разногласий по проекту договора, размещенному в соответствии с </w:t>
      </w:r>
      <w:hyperlink r:id="rId22" w:history="1">
        <w:r w:rsidRPr="00C73567">
          <w:rPr>
            <w:rFonts w:ascii="PT Astra Serif" w:eastAsia="Calibri" w:hAnsi="PT Astra Serif"/>
            <w:color w:val="000000" w:themeColor="text1"/>
            <w:sz w:val="28"/>
            <w:szCs w:val="28"/>
          </w:rPr>
          <w:t>пунктом</w:t>
        </w:r>
      </w:hyperlink>
      <w:r w:rsidRPr="00C73567">
        <w:rPr>
          <w:rFonts w:ascii="PT Astra Serif" w:eastAsia="Calibri" w:hAnsi="PT Astra Serif"/>
          <w:color w:val="000000" w:themeColor="text1"/>
          <w:sz w:val="28"/>
          <w:szCs w:val="28"/>
        </w:rPr>
        <w:t xml:space="preserve"> 89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от имени победителя </w:t>
      </w:r>
      <w:r w:rsidRPr="00C73567">
        <w:rPr>
          <w:rFonts w:ascii="PT Astra Serif" w:hAnsi="PT Astra Serif"/>
          <w:color w:val="000000" w:themeColor="text1"/>
          <w:sz w:val="28"/>
          <w:szCs w:val="28"/>
        </w:rPr>
        <w:t>конкурса</w:t>
      </w:r>
      <w:r w:rsidRPr="00C73567">
        <w:rPr>
          <w:rFonts w:ascii="PT Astra Serif" w:eastAsia="Calibri" w:hAnsi="PT Astra Serif"/>
          <w:color w:val="000000" w:themeColor="text1"/>
          <w:sz w:val="28"/>
          <w:szCs w:val="28"/>
        </w:rPr>
        <w:t xml:space="preserve">. Указанный протокол может быть размещен на электронной площадке в отношении соответствующего договора не более чем один раз. При этом победителем </w:t>
      </w:r>
      <w:r w:rsidRPr="00C73567">
        <w:rPr>
          <w:rFonts w:ascii="PT Astra Serif" w:hAnsi="PT Astra Serif"/>
          <w:color w:val="000000" w:themeColor="text1"/>
          <w:sz w:val="28"/>
          <w:szCs w:val="28"/>
        </w:rPr>
        <w:t>конкурса</w:t>
      </w:r>
      <w:r w:rsidRPr="00C73567">
        <w:rPr>
          <w:rFonts w:ascii="PT Astra Serif" w:eastAsia="Calibri" w:hAnsi="PT Astra Serif"/>
          <w:color w:val="000000" w:themeColor="text1"/>
          <w:sz w:val="28"/>
          <w:szCs w:val="28"/>
        </w:rPr>
        <w:t>, с которым заключается договор, указывается в протоколе разногласий замечания к положениям проекта договора, не соответствующим документации о конкурсе и своей заявке на участие в конкурсе, с указанием соответствующих положений данных документов.</w:t>
      </w:r>
    </w:p>
    <w:p w14:paraId="26C4CC7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92. В течение трех рабочих дней с даты размещения победителем конкурса на электронной площадке в соответствии с </w:t>
      </w:r>
      <w:hyperlink r:id="rId23" w:history="1">
        <w:r w:rsidRPr="00C73567">
          <w:rPr>
            <w:rFonts w:ascii="PT Astra Serif" w:eastAsia="Calibri" w:hAnsi="PT Astra Serif"/>
            <w:color w:val="000000" w:themeColor="text1"/>
            <w:sz w:val="28"/>
            <w:szCs w:val="28"/>
          </w:rPr>
          <w:t>пунктом</w:t>
        </w:r>
      </w:hyperlink>
      <w:r w:rsidRPr="00C73567">
        <w:rPr>
          <w:rFonts w:ascii="PT Astra Serif" w:eastAsia="Calibri" w:hAnsi="PT Astra Serif"/>
          <w:color w:val="000000" w:themeColor="text1"/>
          <w:sz w:val="28"/>
          <w:szCs w:val="28"/>
        </w:rPr>
        <w:t xml:space="preserve"> 91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конкурса.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конкурса допускается при условии, что такой победитель разместил на электронной площадке протокол разногласий в соответствии с </w:t>
      </w:r>
      <w:hyperlink r:id="rId24" w:history="1">
        <w:r w:rsidRPr="00C73567">
          <w:rPr>
            <w:rFonts w:ascii="PT Astra Serif" w:eastAsia="Calibri" w:hAnsi="PT Astra Serif"/>
            <w:color w:val="000000" w:themeColor="text1"/>
            <w:sz w:val="28"/>
            <w:szCs w:val="28"/>
          </w:rPr>
          <w:t>пунктом</w:t>
        </w:r>
      </w:hyperlink>
      <w:r w:rsidRPr="00C73567">
        <w:rPr>
          <w:rFonts w:ascii="PT Astra Serif" w:eastAsia="Calibri" w:hAnsi="PT Astra Serif"/>
          <w:color w:val="000000" w:themeColor="text1"/>
          <w:sz w:val="28"/>
          <w:szCs w:val="28"/>
        </w:rPr>
        <w:t xml:space="preserve"> 91 настоящего Положения о закупке.</w:t>
      </w:r>
    </w:p>
    <w:p w14:paraId="66E3D9B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93. В течение трех рабочих дней с даты размещения заказчиком на электронной площадке документов, предусмотренных </w:t>
      </w:r>
      <w:hyperlink w:anchor="Par0" w:history="1">
        <w:r w:rsidRPr="00C73567">
          <w:rPr>
            <w:rFonts w:ascii="PT Astra Serif" w:eastAsia="Calibri" w:hAnsi="PT Astra Serif"/>
            <w:color w:val="000000" w:themeColor="text1"/>
            <w:sz w:val="28"/>
            <w:szCs w:val="28"/>
          </w:rPr>
          <w:t xml:space="preserve">пунктом </w:t>
        </w:r>
      </w:hyperlink>
      <w:r w:rsidRPr="00C73567">
        <w:rPr>
          <w:rFonts w:ascii="PT Astra Serif" w:eastAsia="Calibri" w:hAnsi="PT Astra Serif"/>
          <w:color w:val="000000" w:themeColor="text1"/>
          <w:sz w:val="28"/>
          <w:szCs w:val="28"/>
        </w:rPr>
        <w:t xml:space="preserve">92 настоящего Положения о закупке, победителем конкурса размещается на электронной площадке проект договора, подписанный электронной подписью лица, имеющего право действовать от имени такого победителя, а также документ, подтверждающий предоставление обеспечения исполнения договора, если </w:t>
      </w:r>
      <w:r w:rsidRPr="00C73567">
        <w:rPr>
          <w:rFonts w:ascii="PT Astra Serif" w:eastAsia="Calibri" w:hAnsi="PT Astra Serif"/>
          <w:color w:val="000000" w:themeColor="text1"/>
          <w:sz w:val="28"/>
          <w:szCs w:val="28"/>
        </w:rPr>
        <w:lastRenderedPageBreak/>
        <w:t>данное требование установлено в извещении о проведении конкурса и документации о конкурсе, подписанный электронной подписью указанного лица.</w:t>
      </w:r>
    </w:p>
    <w:p w14:paraId="4E2483C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94.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конкурса, и предоставления таким победителем соответствующего требованиям извещения о проведении конкурса и документации о конкурсе обеспечения исполнения договора заказчиком размещается на электронной площадке договор, подписанный электронной подписью лица, имеющего право действовать от имени заказчика.</w:t>
      </w:r>
    </w:p>
    <w:p w14:paraId="69DFF62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95. Со дня размещения на электронной площадке предусмотренного </w:t>
      </w:r>
      <w:hyperlink w:anchor="Par2" w:history="1">
        <w:r w:rsidRPr="00C73567">
          <w:rPr>
            <w:rFonts w:ascii="PT Astra Serif" w:eastAsia="Calibri" w:hAnsi="PT Astra Serif"/>
            <w:color w:val="000000" w:themeColor="text1"/>
            <w:sz w:val="28"/>
            <w:szCs w:val="28"/>
          </w:rPr>
          <w:t xml:space="preserve">пунктом </w:t>
        </w:r>
      </w:hyperlink>
      <w:r w:rsidRPr="00C73567">
        <w:rPr>
          <w:rFonts w:ascii="PT Astra Serif" w:eastAsia="Calibri" w:hAnsi="PT Astra Serif"/>
          <w:color w:val="000000" w:themeColor="text1"/>
          <w:sz w:val="28"/>
          <w:szCs w:val="28"/>
        </w:rPr>
        <w:t>94 настоящего Положения о закупке и подписанного заказчиком договора он считается заключенным.</w:t>
      </w:r>
    </w:p>
    <w:p w14:paraId="4FF425D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96. Договор по результатам проведения конкурса заключается в соответствии со сроками, предусмотренными частью 15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xml:space="preserve"> </w:t>
      </w:r>
      <w:r w:rsidRPr="00C73567">
        <w:rPr>
          <w:rFonts w:ascii="PT Astra Serif" w:hAnsi="PT Astra Serif"/>
          <w:color w:val="000000" w:themeColor="text1"/>
          <w:sz w:val="28"/>
          <w:szCs w:val="28"/>
        </w:rPr>
        <w:t>Федерального закона № 223-ФЗ.</w:t>
      </w:r>
    </w:p>
    <w:p w14:paraId="645C8ED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97. Победитель конкурса признается заказчиком уклонившимся от заключения договора в случае, если в сроки, предусмотренные настоящим разделом,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за днем признания победителя конкурса уклонившимся от заключения договора, составляется и размещается на электронной площадке протокол о признании такого победителя уклонившимся от заключения договора. Конкурс признается не состоявшимся в случае, если победитель конкурса уклонился от заключения договора.</w:t>
      </w:r>
    </w:p>
    <w:p w14:paraId="4DE15B06" w14:textId="77777777" w:rsidR="009F6BB0" w:rsidRPr="00C73567" w:rsidRDefault="009F6BB0" w:rsidP="009F6BB0">
      <w:pPr>
        <w:autoSpaceDE w:val="0"/>
        <w:autoSpaceDN w:val="0"/>
        <w:adjustRightInd w:val="0"/>
        <w:ind w:firstLine="567"/>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В случае, если победитель конкурса признан уклонившимся от заключения договора, заказчик вправе заключить договор с участником конкурса, заявке которого в соответствии с итоговым протоколом присвоен второй порядковый номер. Договор заключается в соответствии с подпунктом 1 пункта 222 настоящего Положения о закупке в порядке, определенном настоящим разделом.</w:t>
      </w:r>
      <w:r w:rsidRPr="00C73567">
        <w:rPr>
          <w:rFonts w:ascii="PT Astra Serif" w:eastAsia="Calibri" w:hAnsi="PT Astra Serif"/>
          <w:color w:val="000000" w:themeColor="text1"/>
          <w:sz w:val="28"/>
          <w:szCs w:val="28"/>
          <w:vertAlign w:val="superscript"/>
        </w:rPr>
        <w:footnoteReference w:id="23"/>
      </w:r>
    </w:p>
    <w:p w14:paraId="596DCB7F" w14:textId="77777777" w:rsidR="009F6BB0" w:rsidRPr="00C73567" w:rsidRDefault="009F6BB0" w:rsidP="009F6BB0">
      <w:pPr>
        <w:spacing w:line="288" w:lineRule="atLeast"/>
        <w:ind w:firstLine="540"/>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В случае отказа от заключения договора участника конкурса, заявке которого в соответствии с итоговым протоколом присвоен второй порядковый номер, заказчик вправе заключить договор с участником конкурса, заявке которого присвоен третий порядковый номер или последующие порядковые номера, либо провести закупку повторно.</w:t>
      </w:r>
    </w:p>
    <w:p w14:paraId="6424AA9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98.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w:t>
      </w:r>
      <w:r w:rsidRPr="00C73567">
        <w:rPr>
          <w:rFonts w:ascii="PT Astra Serif" w:eastAsia="Calibri" w:hAnsi="PT Astra Serif"/>
          <w:color w:val="000000" w:themeColor="text1"/>
          <w:sz w:val="28"/>
          <w:szCs w:val="28"/>
        </w:rPr>
        <w:lastRenderedPageBreak/>
        <w:t>установленные настоящим разделом сроки, указанная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настоящим разделом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14:paraId="6DB057F0"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p>
    <w:p w14:paraId="212A752C"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Последствия признания конкурса несостоявшимся</w:t>
      </w:r>
    </w:p>
    <w:p w14:paraId="74DDCA82"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7BAEDFE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99. В случае, если конкурс признан не состоявшимся по основанию, предусмотренному </w:t>
      </w:r>
      <w:hyperlink w:anchor="Par1" w:history="1">
        <w:r w:rsidRPr="00C73567">
          <w:rPr>
            <w:rFonts w:ascii="PT Astra Serif" w:eastAsia="Calibri" w:hAnsi="PT Astra Serif"/>
            <w:color w:val="000000" w:themeColor="text1"/>
            <w:sz w:val="28"/>
            <w:szCs w:val="28"/>
          </w:rPr>
          <w:t xml:space="preserve">пунктом </w:t>
        </w:r>
      </w:hyperlink>
      <w:r w:rsidRPr="00C73567">
        <w:rPr>
          <w:rFonts w:ascii="PT Astra Serif" w:eastAsia="Calibri" w:hAnsi="PT Astra Serif"/>
          <w:color w:val="000000" w:themeColor="text1"/>
          <w:sz w:val="28"/>
          <w:szCs w:val="28"/>
        </w:rPr>
        <w:t>78 настоящего Положения о закупке в связи с тем, что по окончании срока подачи заявок на участие в конкурсе подана только одна заявка:</w:t>
      </w:r>
    </w:p>
    <w:p w14:paraId="7ED0725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в течение трех рабочих дней с даты получения от оператора электронной площадки единственной заявки на участие в конкурсе комиссией рассматривается и оценивается данная заявка в соответствии с пунктом 81 настоящего Положения о закупке, результаты рассмотрения и оценки единственной заявки на участие в конкурсе фиксируются в итоговом протоколе, подписываемом всеми участвующими в заседании членами комиссии;</w:t>
      </w:r>
    </w:p>
    <w:p w14:paraId="1DC044B6" w14:textId="221F7EA6"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итоговый протокол размещается заказчиком в единой информационной системе в соответствии со сроками, установленными частью 12 статьи 4 Федерального закона № 223-ФЗ;</w:t>
      </w:r>
    </w:p>
    <w:p w14:paraId="7418B56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3) договор заключается с участником конкурса, подавшим единственную заявку на участие в нем, если данный участник и поданная им заявка на участие в таком конкурсе признаны соответствующими требованиям документации о конкурсе, в соответствии с подпунктом 1 пункта 222 настоящего Положения о закупке в порядке, установленном настоящим разделом. </w:t>
      </w:r>
    </w:p>
    <w:p w14:paraId="72F3647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100. В случае, если конкурс признан не состоявшимся по основанию, предусмотренному </w:t>
      </w:r>
      <w:hyperlink w:anchor="Par1" w:history="1">
        <w:r w:rsidRPr="00C73567">
          <w:rPr>
            <w:rFonts w:ascii="PT Astra Serif" w:eastAsia="Calibri" w:hAnsi="PT Astra Serif"/>
            <w:color w:val="000000" w:themeColor="text1"/>
            <w:sz w:val="28"/>
            <w:szCs w:val="28"/>
          </w:rPr>
          <w:t xml:space="preserve">пунктом </w:t>
        </w:r>
      </w:hyperlink>
      <w:r w:rsidRPr="00C73567">
        <w:rPr>
          <w:rFonts w:ascii="PT Astra Serif" w:eastAsia="Calibri" w:hAnsi="PT Astra Serif"/>
          <w:color w:val="000000" w:themeColor="text1"/>
          <w:sz w:val="28"/>
          <w:szCs w:val="28"/>
        </w:rPr>
        <w:t xml:space="preserve">86 настоящего Положения о закупке, в связи с тем, что по результатам рассмотрения, оценки и сопоставления заявок на участие в конкурсе только одна заявка и подавший ее участник соответствуют требованиям, установленным документацией о конкурсе, договор заключается с участником конкурса в соответствии с подпунктом 1 пункта 222 настоящего Положения о закупке в порядке, установленном настоящим разделом. </w:t>
      </w:r>
    </w:p>
    <w:p w14:paraId="7E6115FE"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101. Договор заключается с единственным поставщиком (исполнителем, подрядчиком) в соответ</w:t>
      </w:r>
      <w:r w:rsidRPr="00C73567">
        <w:rPr>
          <w:rFonts w:ascii="PT Astra Serif" w:hAnsi="PT Astra Serif"/>
          <w:color w:val="000000" w:themeColor="text1"/>
          <w:sz w:val="28"/>
          <w:szCs w:val="28"/>
        </w:rPr>
        <w:lastRenderedPageBreak/>
        <w:t>ствии с подпунктом 1 пункта 222 настоящего Положения о закупке в случае, если конкурс признан не состоявшимся по основаниям, предусмотренным:</w:t>
      </w:r>
      <w:r w:rsidRPr="00C73567">
        <w:rPr>
          <w:rFonts w:ascii="PT Astra Serif" w:hAnsi="PT Astra Serif"/>
          <w:color w:val="000000" w:themeColor="text1"/>
          <w:sz w:val="28"/>
          <w:szCs w:val="28"/>
          <w:vertAlign w:val="superscript"/>
        </w:rPr>
        <w:footnoteReference w:id="24"/>
      </w:r>
    </w:p>
    <w:p w14:paraId="6D95B47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1) пунктом 78 настоящего Положения о закупке в связи с тем, что по окончании </w:t>
      </w:r>
      <w:r w:rsidRPr="00C73567">
        <w:rPr>
          <w:rFonts w:ascii="PT Astra Serif" w:eastAsia="Calibri" w:hAnsi="PT Astra Serif"/>
          <w:color w:val="000000" w:themeColor="text1"/>
          <w:sz w:val="28"/>
          <w:szCs w:val="28"/>
        </w:rPr>
        <w:t>срока подачи заявок на участие в конкурсе не подано ни одной заявки;</w:t>
      </w:r>
    </w:p>
    <w:p w14:paraId="233961E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 </w:t>
      </w:r>
      <w:r w:rsidRPr="00C73567">
        <w:rPr>
          <w:rFonts w:ascii="PT Astra Serif" w:hAnsi="PT Astra Serif"/>
          <w:color w:val="000000" w:themeColor="text1"/>
          <w:sz w:val="28"/>
          <w:szCs w:val="28"/>
        </w:rPr>
        <w:t xml:space="preserve">пунктом 86 настоящего Положения о закупке в связи с тем, что </w:t>
      </w:r>
      <w:r w:rsidRPr="00C73567">
        <w:rPr>
          <w:rFonts w:ascii="PT Astra Serif" w:eastAsia="Calibri" w:hAnsi="PT Astra Serif"/>
          <w:color w:val="000000" w:themeColor="text1"/>
          <w:sz w:val="28"/>
          <w:szCs w:val="28"/>
        </w:rPr>
        <w:t>по результатам рассмотрения, оценки и сопоставления заявок на участие в конкурсе комиссией отклонены все заявки на участие в конкурсе;</w:t>
      </w:r>
    </w:p>
    <w:p w14:paraId="6B6D633C"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eastAsia="Calibri" w:hAnsi="PT Astra Serif"/>
          <w:color w:val="000000" w:themeColor="text1"/>
          <w:sz w:val="28"/>
          <w:szCs w:val="28"/>
        </w:rPr>
        <w:t xml:space="preserve">3) пунктом 97 </w:t>
      </w:r>
      <w:r w:rsidRPr="00C73567">
        <w:rPr>
          <w:rFonts w:ascii="PT Astra Serif" w:hAnsi="PT Astra Serif"/>
          <w:color w:val="000000" w:themeColor="text1"/>
          <w:sz w:val="28"/>
          <w:szCs w:val="28"/>
        </w:rPr>
        <w:t xml:space="preserve">настоящего Положения о закупке в связи с тем, что </w:t>
      </w:r>
      <w:r w:rsidRPr="00C73567">
        <w:rPr>
          <w:rFonts w:ascii="PT Astra Serif" w:eastAsia="Calibri" w:hAnsi="PT Astra Serif"/>
          <w:color w:val="000000" w:themeColor="text1"/>
          <w:sz w:val="28"/>
          <w:szCs w:val="28"/>
        </w:rPr>
        <w:t>победитель конкурса, уклонился от заключения договора и в итоговом протоколе отсутствуют заявки иных участников конкурса.</w:t>
      </w:r>
    </w:p>
    <w:p w14:paraId="28E6AA4E"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34203686"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3. Определение поставщика (исполнителя, подрядчика) путем проведения аукциона</w:t>
      </w:r>
    </w:p>
    <w:p w14:paraId="52D87165"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54830ACE"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Проведение аукциона</w:t>
      </w:r>
    </w:p>
    <w:p w14:paraId="424255E1"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05E578C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102. Извещение о проведении аукциона и документация об аукционе размещается заказчиком в единой информационной системе в соответствии со сроками, установленными частью 19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xml:space="preserve"> </w:t>
      </w:r>
      <w:r w:rsidRPr="00C73567">
        <w:rPr>
          <w:rFonts w:ascii="PT Astra Serif" w:hAnsi="PT Astra Serif"/>
          <w:color w:val="000000" w:themeColor="text1"/>
          <w:sz w:val="28"/>
          <w:szCs w:val="28"/>
        </w:rPr>
        <w:t>Федерального закона № 223-ФЗ</w:t>
      </w:r>
      <w:r w:rsidRPr="00C73567">
        <w:rPr>
          <w:rFonts w:ascii="PT Astra Serif" w:eastAsia="Calibri" w:hAnsi="PT Astra Serif"/>
          <w:color w:val="000000" w:themeColor="text1"/>
          <w:sz w:val="28"/>
          <w:szCs w:val="28"/>
        </w:rPr>
        <w:t>.</w:t>
      </w:r>
    </w:p>
    <w:p w14:paraId="4F57FEB4"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7DD31C00"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Извещение о проведении аукциона</w:t>
      </w:r>
    </w:p>
    <w:p w14:paraId="26E61952"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6466393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103. В извещении о проведении </w:t>
      </w:r>
      <w:r w:rsidRPr="00C73567">
        <w:rPr>
          <w:rFonts w:ascii="PT Astra Serif" w:hAnsi="PT Astra Serif"/>
          <w:color w:val="000000" w:themeColor="text1"/>
          <w:sz w:val="28"/>
          <w:szCs w:val="28"/>
        </w:rPr>
        <w:t xml:space="preserve">аукциона </w:t>
      </w:r>
      <w:r w:rsidRPr="00C73567">
        <w:rPr>
          <w:rFonts w:ascii="PT Astra Serif" w:eastAsia="Calibri" w:hAnsi="PT Astra Serif"/>
          <w:color w:val="000000" w:themeColor="text1"/>
          <w:sz w:val="28"/>
          <w:szCs w:val="28"/>
        </w:rPr>
        <w:t>должны быть указаны следующие сведения:</w:t>
      </w:r>
    </w:p>
    <w:p w14:paraId="40AE492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способ осуществления закупки;</w:t>
      </w:r>
    </w:p>
    <w:p w14:paraId="79382F6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наименование, место нахождения, почтовый адрес, адрес электронной почты, номер контактного телефона заказчика;</w:t>
      </w:r>
    </w:p>
    <w:p w14:paraId="7B7FA05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w:t>
      </w:r>
      <w:hyperlink r:id="rId25" w:history="1">
        <w:r w:rsidRPr="00C73567">
          <w:rPr>
            <w:rFonts w:ascii="PT Astra Serif" w:eastAsia="Calibri" w:hAnsi="PT Astra Serif"/>
            <w:color w:val="000000" w:themeColor="text1"/>
            <w:sz w:val="28"/>
            <w:szCs w:val="28"/>
          </w:rPr>
          <w:t>частью 6</w:t>
        </w:r>
        <w:r w:rsidRPr="00C73567">
          <w:rPr>
            <w:rFonts w:ascii="PT Astra Serif" w:eastAsia="Calibri" w:hAnsi="PT Astra Serif"/>
            <w:color w:val="000000" w:themeColor="text1"/>
            <w:sz w:val="28"/>
            <w:szCs w:val="28"/>
            <w:vertAlign w:val="superscript"/>
          </w:rPr>
          <w:t>1</w:t>
        </w:r>
        <w:r w:rsidRPr="00C73567">
          <w:rPr>
            <w:rFonts w:ascii="PT Astra Serif" w:eastAsia="Calibri" w:hAnsi="PT Astra Serif"/>
            <w:color w:val="000000" w:themeColor="text1"/>
            <w:sz w:val="28"/>
            <w:szCs w:val="28"/>
          </w:rPr>
          <w:t xml:space="preserve"> статьи 3</w:t>
        </w:r>
      </w:hyperlink>
      <w:r w:rsidRPr="00C73567">
        <w:rPr>
          <w:rFonts w:ascii="PT Astra Serif" w:eastAsia="Calibri" w:hAnsi="PT Astra Serif"/>
          <w:color w:val="000000" w:themeColor="text1"/>
          <w:sz w:val="28"/>
          <w:szCs w:val="28"/>
        </w:rPr>
        <w:t xml:space="preserve"> Федерального закона № 223-ФЗ (при необходимости);</w:t>
      </w:r>
    </w:p>
    <w:p w14:paraId="6A380C1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 место поставки товара, выполнения работы, оказания услуги;</w:t>
      </w:r>
    </w:p>
    <w:p w14:paraId="0334B563"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5) </w:t>
      </w:r>
      <w:r w:rsidRPr="00C73567">
        <w:rPr>
          <w:rFonts w:ascii="PT Astra Serif" w:eastAsiaTheme="minorHAnsi" w:hAnsi="PT Astra Serif"/>
          <w:color w:val="000000" w:themeColor="text1"/>
          <w:sz w:val="28"/>
          <w:szCs w:val="28"/>
          <w:lang w:eastAsia="en-US"/>
        </w:rPr>
        <w:t>сведения о НМЦД</w:t>
      </w:r>
      <w:r w:rsidRPr="00C73567">
        <w:rPr>
          <w:rFonts w:ascii="PT Astra Serif" w:eastAsia="Calibri" w:hAnsi="PT Astra Serif"/>
          <w:color w:val="000000" w:themeColor="text1"/>
          <w:sz w:val="28"/>
          <w:szCs w:val="28"/>
        </w:rPr>
        <w:t>;</w:t>
      </w:r>
    </w:p>
    <w:p w14:paraId="181F411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lang w:eastAsia="en-US"/>
        </w:rPr>
      </w:pPr>
      <w:r w:rsidRPr="00C73567">
        <w:rPr>
          <w:rFonts w:ascii="PT Astra Serif" w:eastAsia="Calibri" w:hAnsi="PT Astra Serif"/>
          <w:color w:val="000000" w:themeColor="text1"/>
          <w:sz w:val="28"/>
          <w:szCs w:val="28"/>
          <w:lang w:eastAsia="en-US"/>
        </w:rPr>
        <w:t xml:space="preserve">6) размер обеспечения заявки на участие в аукционе, порядок и срок его предоставления в случае установления требования обеспечения заявки на участие в аукционе;      </w:t>
      </w:r>
    </w:p>
    <w:p w14:paraId="021052E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7) </w:t>
      </w:r>
      <w:r w:rsidRPr="00C73567">
        <w:rPr>
          <w:rFonts w:ascii="PT Astra Serif" w:eastAsia="Calibri" w:hAnsi="PT Astra Serif"/>
          <w:color w:val="000000" w:themeColor="text1"/>
          <w:sz w:val="28"/>
          <w:szCs w:val="28"/>
        </w:rPr>
        <w:t xml:space="preserve">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 в том числе каждого договора в случае проведения совместной закупки в соответствии с пунктами 24 - 28 настоящего Положения о закупке;                 </w:t>
      </w:r>
    </w:p>
    <w:p w14:paraId="4748CF4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8) срок, место и порядок предоставления документации об аукционе,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об аукционе в форме электронного документа;</w:t>
      </w:r>
    </w:p>
    <w:p w14:paraId="4F4446C3"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9) порядок, дата начала, дата и время окончания срока подачи заявок на участие в аукционе (этапах аукциона) и порядок подведения итогов аукциона (этапов аукциона);</w:t>
      </w:r>
    </w:p>
    <w:p w14:paraId="095B764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10) адрес электронной площадки в информационно-телекоммуникационной сети «Интернет».</w:t>
      </w:r>
    </w:p>
    <w:p w14:paraId="14D4D6D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p>
    <w:p w14:paraId="44438CB0"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vertAlign w:val="superscript"/>
        </w:rPr>
      </w:pPr>
      <w:r w:rsidRPr="00C73567">
        <w:rPr>
          <w:rFonts w:ascii="PT Astra Serif" w:hAnsi="PT Astra Serif"/>
          <w:color w:val="000000" w:themeColor="text1"/>
          <w:sz w:val="28"/>
          <w:szCs w:val="28"/>
        </w:rPr>
        <w:t>Документация об аукционе</w:t>
      </w:r>
    </w:p>
    <w:p w14:paraId="6E7922D0"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38396E7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bCs/>
          <w:color w:val="000000" w:themeColor="text1"/>
          <w:sz w:val="28"/>
          <w:szCs w:val="28"/>
        </w:rPr>
        <w:t xml:space="preserve">104. В документации </w:t>
      </w:r>
      <w:r w:rsidRPr="00C73567">
        <w:rPr>
          <w:rFonts w:ascii="PT Astra Serif" w:eastAsia="Calibri" w:hAnsi="PT Astra Serif"/>
          <w:color w:val="000000" w:themeColor="text1"/>
          <w:sz w:val="28"/>
          <w:szCs w:val="28"/>
        </w:rPr>
        <w:t xml:space="preserve">об аукционе должны быть указаны: </w:t>
      </w:r>
    </w:p>
    <w:p w14:paraId="0E4F8A1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об аукционе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об аукционе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14:paraId="1C71A3C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требования к содержанию, форме, оформлению и составу заявки на участие в аукционе;</w:t>
      </w:r>
    </w:p>
    <w:p w14:paraId="4EA4895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 требования к описанию участниками такого аукциона поставляемого товара, который является предметом аукциона, его функциональных характеристик (потребительских свойств), его количественных и качественных характеристик, требования к описанию участниками такого аукциона выполняемой работы, оказываемой услуги, которые являются предметом аукциона, их количественных и качественных характеристик;</w:t>
      </w:r>
    </w:p>
    <w:p w14:paraId="1936BBF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 место, условия и сроки (периоды) поставки товара, выполнения работы, оказания услуги;</w:t>
      </w:r>
    </w:p>
    <w:p w14:paraId="63D5738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 xml:space="preserve">5) </w:t>
      </w:r>
      <w:r w:rsidRPr="00C73567">
        <w:rPr>
          <w:rFonts w:ascii="PT Astra Serif" w:eastAsiaTheme="minorHAnsi" w:hAnsi="PT Astra Serif"/>
          <w:color w:val="000000" w:themeColor="text1"/>
          <w:sz w:val="28"/>
          <w:szCs w:val="28"/>
          <w:lang w:eastAsia="en-US"/>
        </w:rPr>
        <w:t>сведения о НМЦД</w:t>
      </w:r>
      <w:r w:rsidRPr="00C73567">
        <w:rPr>
          <w:rFonts w:ascii="PT Astra Serif" w:eastAsia="Calibri" w:hAnsi="PT Astra Serif"/>
          <w:color w:val="000000" w:themeColor="text1"/>
          <w:sz w:val="28"/>
          <w:szCs w:val="28"/>
        </w:rPr>
        <w:t>;</w:t>
      </w:r>
    </w:p>
    <w:p w14:paraId="0EBEE85A"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6) «шаг» аукциона; </w:t>
      </w:r>
    </w:p>
    <w:p w14:paraId="4CE48F6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7) форма, сроки и порядок оплаты товара, работы, услуги;</w:t>
      </w:r>
    </w:p>
    <w:p w14:paraId="775E199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8) </w:t>
      </w:r>
      <w:r w:rsidRPr="00C73567">
        <w:rPr>
          <w:rFonts w:ascii="PT Astra Serif" w:eastAsiaTheme="minorHAnsi" w:hAnsi="PT Astra Serif"/>
          <w:color w:val="000000" w:themeColor="text1"/>
          <w:sz w:val="28"/>
          <w:szCs w:val="28"/>
          <w:lang w:eastAsia="en-US"/>
        </w:rPr>
        <w:t>обоснование НМЦД, включая информацию о расходах на перевозку, страхование, уплату таможенных пошлин, налогов и других обязательных платежей</w:t>
      </w:r>
      <w:r w:rsidRPr="00C73567">
        <w:rPr>
          <w:rFonts w:ascii="PT Astra Serif" w:eastAsia="Calibri" w:hAnsi="PT Astra Serif"/>
          <w:color w:val="000000" w:themeColor="text1"/>
          <w:sz w:val="28"/>
          <w:szCs w:val="28"/>
        </w:rPr>
        <w:t>;</w:t>
      </w:r>
    </w:p>
    <w:p w14:paraId="70079D8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9) порядок, дата начала, дата и время окончания срока подачи заявок на участие в аукционе (этапах аукциона), дата проведения аукциона и порядок подведения итогов такого аукциона (этапов такого аукциона);</w:t>
      </w:r>
    </w:p>
    <w:p w14:paraId="6F33136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10) требования к участникам такого аукциона;</w:t>
      </w:r>
    </w:p>
    <w:p w14:paraId="157BCAF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11) требования к участникам такого аукциона и привлекаемым ими субподрядчикам, соисполнителям и (или) изготовителям товара, являющегося предметом аукциона, и перечень документов, представляемых участниками такого аукциона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14:paraId="4925D49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lang w:eastAsia="en-US"/>
        </w:rPr>
      </w:pPr>
      <w:r w:rsidRPr="00C73567">
        <w:rPr>
          <w:rFonts w:ascii="PT Astra Serif" w:eastAsia="Calibri" w:hAnsi="PT Astra Serif"/>
          <w:color w:val="000000" w:themeColor="text1"/>
          <w:sz w:val="28"/>
          <w:szCs w:val="28"/>
          <w:lang w:eastAsia="en-US"/>
        </w:rPr>
        <w:t>12) размер обеспечения заявки на участие в аукционе, порядок и срок его предоставления в случае установления требования обеспечения заявки на участие в аукционе;</w:t>
      </w:r>
    </w:p>
    <w:p w14:paraId="4B58CE63"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13) 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 в том числе каждого договора в случае проведения совместной закупки в соответствии с пунктами 24 - 28 настоящего Положения о закупке;</w:t>
      </w:r>
    </w:p>
    <w:p w14:paraId="28F294A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14) формы, порядок, дата и время окончания срока предоставления участникам такого аукциона разъяснений положений документации об аукционе;</w:t>
      </w:r>
    </w:p>
    <w:p w14:paraId="7D3D27E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15) дата рассмотрения предложений участников такого аукциона и подведения итогов такого аукциона;</w:t>
      </w:r>
    </w:p>
    <w:p w14:paraId="2E3097F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16) критерии оценки и сопоставления заявок на участие в таком аукционе;</w:t>
      </w:r>
    </w:p>
    <w:p w14:paraId="1942D0D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17) порядок оценки и сопоставления заявок на участие в таком аукционе;</w:t>
      </w:r>
    </w:p>
    <w:p w14:paraId="3352E0C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18) описание предмета такого аукциона в соответствии с </w:t>
      </w:r>
      <w:hyperlink r:id="rId26" w:history="1">
        <w:r w:rsidRPr="00C73567">
          <w:rPr>
            <w:rFonts w:ascii="PT Astra Serif" w:eastAsia="Calibri" w:hAnsi="PT Astra Serif"/>
            <w:color w:val="000000" w:themeColor="text1"/>
            <w:sz w:val="28"/>
            <w:szCs w:val="28"/>
          </w:rPr>
          <w:t>частью 6</w:t>
        </w:r>
        <w:r w:rsidRPr="00C73567">
          <w:rPr>
            <w:rFonts w:ascii="PT Astra Serif" w:eastAsia="Calibri" w:hAnsi="PT Astra Serif"/>
            <w:color w:val="000000" w:themeColor="text1"/>
            <w:sz w:val="28"/>
            <w:szCs w:val="28"/>
            <w:vertAlign w:val="superscript"/>
          </w:rPr>
          <w:t>1</w:t>
        </w:r>
        <w:r w:rsidRPr="00C73567">
          <w:rPr>
            <w:rFonts w:ascii="PT Astra Serif" w:eastAsia="Calibri" w:hAnsi="PT Astra Serif"/>
            <w:color w:val="000000" w:themeColor="text1"/>
            <w:sz w:val="28"/>
            <w:szCs w:val="28"/>
          </w:rPr>
          <w:t xml:space="preserve"> статьи 3</w:t>
        </w:r>
      </w:hyperlink>
      <w:r w:rsidRPr="00C73567">
        <w:rPr>
          <w:rFonts w:ascii="PT Astra Serif" w:eastAsia="Calibri" w:hAnsi="PT Astra Serif"/>
          <w:color w:val="000000" w:themeColor="text1"/>
          <w:sz w:val="28"/>
          <w:szCs w:val="28"/>
        </w:rPr>
        <w:t xml:space="preserve"> Федерального закона № 223-ФЗ;</w:t>
      </w:r>
    </w:p>
    <w:p w14:paraId="0D87461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lang w:eastAsia="en-US"/>
        </w:rPr>
        <w:t xml:space="preserve">20) </w:t>
      </w:r>
      <w:r w:rsidRPr="00C73567">
        <w:rPr>
          <w:rFonts w:ascii="PT Astra Serif" w:hAnsi="PT Astra Serif"/>
          <w:color w:val="000000" w:themeColor="text1"/>
          <w:sz w:val="28"/>
          <w:szCs w:val="28"/>
        </w:rPr>
        <w:t>сведения, указанные в пункте 65.1 настоящего Положения о закупке, об условиях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соответствии с Постановлением № 925</w:t>
      </w:r>
      <w:r w:rsidRPr="00C73567">
        <w:rPr>
          <w:rFonts w:ascii="PT Astra Serif" w:eastAsia="Calibri" w:hAnsi="PT Astra Serif"/>
          <w:color w:val="000000" w:themeColor="text1"/>
          <w:sz w:val="28"/>
          <w:szCs w:val="28"/>
        </w:rPr>
        <w:t>;</w:t>
      </w:r>
    </w:p>
    <w:p w14:paraId="1998682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21) иные сведения.</w:t>
      </w:r>
      <w:r w:rsidRPr="00C73567">
        <w:rPr>
          <w:rFonts w:ascii="PT Astra Serif" w:eastAsia="Calibri" w:hAnsi="PT Astra Serif"/>
          <w:color w:val="000000" w:themeColor="text1"/>
          <w:sz w:val="28"/>
          <w:szCs w:val="28"/>
          <w:vertAlign w:val="superscript"/>
        </w:rPr>
        <w:footnoteReference w:id="25"/>
      </w:r>
    </w:p>
    <w:p w14:paraId="06E04F74"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6654B9DA"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Порядок предоставления разъяснений положений </w:t>
      </w:r>
    </w:p>
    <w:p w14:paraId="5B6AE08C"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eastAsia="Calibri" w:hAnsi="PT Astra Serif"/>
          <w:color w:val="000000" w:themeColor="text1"/>
          <w:sz w:val="28"/>
          <w:szCs w:val="28"/>
        </w:rPr>
        <w:t>документации об аукционе</w:t>
      </w:r>
    </w:p>
    <w:p w14:paraId="2E353A78"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4B10DEBE"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105. Любой участник закупки, аккредитованный на электронной площадке, вправе направить оператору </w:t>
      </w:r>
      <w:r w:rsidRPr="00C73567">
        <w:rPr>
          <w:rFonts w:ascii="PT Astra Serif" w:eastAsia="Calibri" w:hAnsi="PT Astra Serif"/>
          <w:color w:val="000000" w:themeColor="text1"/>
          <w:sz w:val="28"/>
          <w:szCs w:val="28"/>
        </w:rPr>
        <w:t>электронной площадки с использованием программно-аппаратных средств электронной площадки, на которой размещена такая закупка</w:t>
      </w:r>
      <w:r w:rsidRPr="00C73567">
        <w:rPr>
          <w:rFonts w:ascii="PT Astra Serif" w:hAnsi="PT Astra Serif"/>
          <w:color w:val="000000" w:themeColor="text1"/>
          <w:sz w:val="28"/>
          <w:szCs w:val="28"/>
        </w:rPr>
        <w:t xml:space="preserve">, запрос о даче разъяснений положений </w:t>
      </w:r>
      <w:r w:rsidRPr="00C73567">
        <w:rPr>
          <w:rFonts w:ascii="PT Astra Serif" w:eastAsia="Calibri" w:hAnsi="PT Astra Serif"/>
          <w:color w:val="000000" w:themeColor="text1"/>
          <w:sz w:val="28"/>
          <w:szCs w:val="28"/>
        </w:rPr>
        <w:t>извещения о проведении аукциона и (или) документации об аукционе</w:t>
      </w:r>
      <w:r w:rsidRPr="00C73567">
        <w:rPr>
          <w:rFonts w:ascii="PT Astra Serif" w:hAnsi="PT Astra Serif"/>
          <w:color w:val="000000" w:themeColor="text1"/>
          <w:sz w:val="28"/>
          <w:szCs w:val="28"/>
        </w:rPr>
        <w:t>.</w:t>
      </w:r>
    </w:p>
    <w:p w14:paraId="613DEDF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106.</w:t>
      </w:r>
      <w:r w:rsidRPr="00C73567">
        <w:rPr>
          <w:rFonts w:ascii="PT Astra Serif" w:eastAsia="Calibri" w:hAnsi="PT Astra Serif"/>
          <w:color w:val="000000" w:themeColor="text1"/>
          <w:sz w:val="28"/>
          <w:szCs w:val="28"/>
        </w:rPr>
        <w:t xml:space="preserve"> Разъяснение положений </w:t>
      </w:r>
      <w:r w:rsidRPr="00C73567">
        <w:rPr>
          <w:rFonts w:ascii="PT Astra Serif" w:hAnsi="PT Astra Serif"/>
          <w:color w:val="000000" w:themeColor="text1"/>
          <w:sz w:val="28"/>
          <w:szCs w:val="28"/>
        </w:rPr>
        <w:t xml:space="preserve">документации об аукционе осуществляется заказчиком в </w:t>
      </w:r>
      <w:r w:rsidRPr="00C73567">
        <w:rPr>
          <w:rFonts w:ascii="PT Astra Serif" w:eastAsia="Calibri" w:hAnsi="PT Astra Serif"/>
          <w:color w:val="000000" w:themeColor="text1"/>
          <w:sz w:val="28"/>
          <w:szCs w:val="28"/>
        </w:rPr>
        <w:t>соответствии с частями 3 - 4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xml:space="preserve">, частью 11 статьи 4 </w:t>
      </w:r>
      <w:r w:rsidRPr="00C73567">
        <w:rPr>
          <w:rFonts w:ascii="PT Astra Serif" w:hAnsi="PT Astra Serif"/>
          <w:color w:val="000000" w:themeColor="text1"/>
          <w:sz w:val="28"/>
          <w:szCs w:val="28"/>
        </w:rPr>
        <w:t>Федерального закона № 223-ФЗ</w:t>
      </w:r>
      <w:r w:rsidRPr="00C73567">
        <w:rPr>
          <w:rFonts w:ascii="PT Astra Serif" w:eastAsia="Calibri" w:hAnsi="PT Astra Serif"/>
          <w:color w:val="000000" w:themeColor="text1"/>
          <w:sz w:val="28"/>
          <w:szCs w:val="28"/>
        </w:rPr>
        <w:t>.</w:t>
      </w:r>
    </w:p>
    <w:p w14:paraId="1FE03AB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p>
    <w:p w14:paraId="7839213E" w14:textId="76D33925"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Внесение изменений в </w:t>
      </w:r>
      <w:r w:rsidRPr="00C73567">
        <w:rPr>
          <w:rFonts w:ascii="PT Astra Serif" w:eastAsia="Calibri" w:hAnsi="PT Astra Serif"/>
          <w:color w:val="000000" w:themeColor="text1"/>
          <w:sz w:val="28"/>
          <w:szCs w:val="28"/>
        </w:rPr>
        <w:t>извещение о проведении аукциона и (или) документацию об аукционе</w:t>
      </w:r>
    </w:p>
    <w:p w14:paraId="42BD528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p>
    <w:p w14:paraId="741369B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107. Изменения, вносимые </w:t>
      </w:r>
      <w:r w:rsidRPr="00C73567">
        <w:rPr>
          <w:rFonts w:ascii="PT Astra Serif" w:hAnsi="PT Astra Serif"/>
          <w:color w:val="000000" w:themeColor="text1"/>
          <w:sz w:val="28"/>
          <w:szCs w:val="28"/>
        </w:rPr>
        <w:t xml:space="preserve">в </w:t>
      </w:r>
      <w:r w:rsidRPr="00C73567">
        <w:rPr>
          <w:rFonts w:ascii="PT Astra Serif" w:eastAsia="Calibri" w:hAnsi="PT Astra Serif"/>
          <w:color w:val="000000" w:themeColor="text1"/>
          <w:sz w:val="28"/>
          <w:szCs w:val="28"/>
        </w:rPr>
        <w:t xml:space="preserve">извещение о проведении аукциона и (или) документацию об аукционе, размещаются заказчиком в соответствии с частью 11 статьи 4 </w:t>
      </w:r>
      <w:r w:rsidRPr="00C73567">
        <w:rPr>
          <w:rFonts w:ascii="PT Astra Serif" w:hAnsi="PT Astra Serif"/>
          <w:color w:val="000000" w:themeColor="text1"/>
          <w:sz w:val="28"/>
          <w:szCs w:val="28"/>
        </w:rPr>
        <w:t>Федерального закона № 223-ФЗ</w:t>
      </w:r>
      <w:r w:rsidRPr="00C73567">
        <w:rPr>
          <w:rFonts w:ascii="PT Astra Serif" w:eastAsia="Calibri" w:hAnsi="PT Astra Serif"/>
          <w:color w:val="000000" w:themeColor="text1"/>
          <w:sz w:val="28"/>
          <w:szCs w:val="28"/>
        </w:rPr>
        <w:t>.</w:t>
      </w:r>
    </w:p>
    <w:p w14:paraId="27CAA00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p>
    <w:p w14:paraId="236A7979"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Порядок подачи заявок на участие в аукционе</w:t>
      </w:r>
    </w:p>
    <w:p w14:paraId="46C2E8A1"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p>
    <w:p w14:paraId="3E6341E1" w14:textId="1A629D4D"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108. Участник аукциона подает заявку на участие в аукционе </w:t>
      </w:r>
      <w:r w:rsidRPr="00C73567">
        <w:rPr>
          <w:rFonts w:ascii="PT Astra Serif" w:eastAsia="Calibri" w:hAnsi="PT Astra Serif"/>
          <w:color w:val="000000" w:themeColor="text1"/>
          <w:sz w:val="28"/>
          <w:szCs w:val="28"/>
        </w:rPr>
        <w:t>в соответствии с требованиями частей 10 - 11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части 11 статьи 3</w:t>
      </w:r>
      <w:r w:rsidRPr="00C73567">
        <w:rPr>
          <w:rFonts w:ascii="PT Astra Serif" w:eastAsia="Calibri" w:hAnsi="PT Astra Serif"/>
          <w:color w:val="000000" w:themeColor="text1"/>
          <w:sz w:val="28"/>
          <w:szCs w:val="28"/>
          <w:vertAlign w:val="superscript"/>
        </w:rPr>
        <w:t>3</w:t>
      </w:r>
      <w:r w:rsidRPr="00C73567">
        <w:rPr>
          <w:rFonts w:ascii="PT Astra Serif" w:eastAsia="Calibri" w:hAnsi="PT Astra Serif"/>
          <w:color w:val="000000" w:themeColor="text1"/>
          <w:sz w:val="28"/>
          <w:szCs w:val="28"/>
        </w:rPr>
        <w:t xml:space="preserve"> </w:t>
      </w:r>
      <w:r w:rsidRPr="00C73567">
        <w:rPr>
          <w:rFonts w:ascii="PT Astra Serif" w:hAnsi="PT Astra Serif"/>
          <w:color w:val="000000" w:themeColor="text1"/>
          <w:sz w:val="28"/>
          <w:szCs w:val="28"/>
        </w:rPr>
        <w:t xml:space="preserve">Федерального закона </w:t>
      </w:r>
      <w:r w:rsidR="00C73567" w:rsidRPr="00C73567">
        <w:rPr>
          <w:rFonts w:ascii="PT Astra Serif" w:hAnsi="PT Astra Serif"/>
          <w:color w:val="000000" w:themeColor="text1"/>
          <w:sz w:val="28"/>
          <w:szCs w:val="28"/>
        </w:rPr>
        <w:br/>
      </w:r>
      <w:r w:rsidRPr="00C73567">
        <w:rPr>
          <w:rFonts w:ascii="PT Astra Serif" w:hAnsi="PT Astra Serif"/>
          <w:color w:val="000000" w:themeColor="text1"/>
          <w:sz w:val="28"/>
          <w:szCs w:val="28"/>
        </w:rPr>
        <w:t>№ 223-ФЗ</w:t>
      </w:r>
      <w:r w:rsidRPr="00C73567">
        <w:rPr>
          <w:rFonts w:ascii="PT Astra Serif" w:eastAsia="Calibri" w:hAnsi="PT Astra Serif"/>
          <w:color w:val="000000" w:themeColor="text1"/>
          <w:sz w:val="28"/>
          <w:szCs w:val="28"/>
        </w:rPr>
        <w:t>.</w:t>
      </w:r>
    </w:p>
    <w:p w14:paraId="00E322F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109. Заявка на участие в аукционе состоит из двух частей.</w:t>
      </w:r>
    </w:p>
    <w:p w14:paraId="24C1297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110. Первая часть заявки на участие в аукционе должна содержать следующую информацию:</w:t>
      </w:r>
      <w:r w:rsidRPr="00C73567">
        <w:rPr>
          <w:rFonts w:ascii="PT Astra Serif" w:hAnsi="PT Astra Serif"/>
          <w:color w:val="000000" w:themeColor="text1"/>
          <w:sz w:val="28"/>
          <w:szCs w:val="28"/>
          <w:vertAlign w:val="superscript"/>
        </w:rPr>
        <w:footnoteReference w:id="26"/>
      </w:r>
    </w:p>
    <w:p w14:paraId="2161460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согласие участника аукциона на поставку товара, выполнение работы, оказание услуги на условиях, предусмотренных документацией об аукционе (такое согласие дается с применением программно-аппаратных средств электронной площадки);</w:t>
      </w:r>
    </w:p>
    <w:p w14:paraId="2BC8409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2)</w:t>
      </w:r>
      <w:r w:rsidRPr="00C73567">
        <w:rPr>
          <w:color w:val="000000" w:themeColor="text1"/>
          <w:sz w:val="28"/>
          <w:szCs w:val="28"/>
        </w:rPr>
        <w:t> </w:t>
      </w:r>
      <w:r w:rsidRPr="00C73567">
        <w:rPr>
          <w:rFonts w:ascii="PT Astra Serif" w:hAnsi="PT Astra Serif"/>
          <w:color w:val="000000" w:themeColor="text1"/>
          <w:sz w:val="28"/>
          <w:szCs w:val="28"/>
        </w:rPr>
        <w:t>согласие участника аукциона на выполнение работы на условиях, предусмотренных документацией об аукционе (такое согласие дается с применением программно-аппаратных средств электронной площадки), в случае включения в документацию об аукционе проектной документации;</w:t>
      </w:r>
    </w:p>
    <w:p w14:paraId="3C61B77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 при осуществлении закупки товара, в том числе поставляемого заказчику при выполнении закупаемых работ, оказании закупаемых услуг:</w:t>
      </w:r>
    </w:p>
    <w:p w14:paraId="0BC8BFB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а) указание (декларирование) наименования страны происхождения поставляемых товаров;</w:t>
      </w:r>
    </w:p>
    <w:p w14:paraId="2F7093E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б) конкретные показатели товара, соответствующие значениям, установленным в документации об аукционе, и указание на товарный знак (при наличии). Информация, предусмотренная настоящим подпунктом, включается в заявку на участие в аукционе в случае отсутствия в документации об аукционе указания на товарный знак или в случае, если участник закупки предлагает товар, который имеет товарный знак, отличный от товарного знака, указанного в документации об аукционе.</w:t>
      </w:r>
    </w:p>
    <w:p w14:paraId="0CE78B8C" w14:textId="096B5924"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111. Участник аукциона несет ответственность за представление недостоверных сведений о стране происхождения товара, указанного в первой части заявки на участие в аукционе. </w:t>
      </w:r>
    </w:p>
    <w:p w14:paraId="29E11FE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112. Вторая часть заявки на участие в аукционе должна содержать следующие документы и информацию:</w:t>
      </w:r>
      <w:r w:rsidRPr="00C73567">
        <w:rPr>
          <w:rFonts w:ascii="PT Astra Serif" w:eastAsia="Calibri" w:hAnsi="PT Astra Serif"/>
          <w:color w:val="000000" w:themeColor="text1"/>
          <w:sz w:val="28"/>
          <w:szCs w:val="28"/>
          <w:vertAlign w:val="superscript"/>
        </w:rPr>
        <w:footnoteReference w:id="27"/>
      </w:r>
    </w:p>
    <w:p w14:paraId="3C92851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наименование, фирменное наименование (при наличии), место нахождения (для юридического лица), фамилию, имя, отчество (при наличии), паспортные данные, адрес места жительства (для физического лица), почтовый адрес участника аукциона,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14:paraId="5C0798F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копии учредительных документов участника аукциона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14:paraId="2A8439F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 копию документа, подтверждающего полномочия лица действовать от имени участника аукциона, за исключением случаев подписания заявки:</w:t>
      </w:r>
    </w:p>
    <w:p w14:paraId="2DB154D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а) индивидуальным предпринимателем, если участником аукциона является индивидуальный предприниматель;</w:t>
      </w:r>
    </w:p>
    <w:p w14:paraId="07114D5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аукциона является юридическое лицо;</w:t>
      </w:r>
    </w:p>
    <w:p w14:paraId="3DD1F9F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 копию документа, удостоверяющего личность участника аукциона в соответствии с законодательством Российской Федерации (для физического лица, не являющегося индивидуальным предпринимателем);</w:t>
      </w:r>
    </w:p>
    <w:p w14:paraId="3B70863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5) копию выписки из единого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w:t>
      </w:r>
    </w:p>
    <w:p w14:paraId="66DA29B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6)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14:paraId="5A7E8E9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7) копии документов, подтверждающих соответствие товара, работы,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услуге и предоставление указанных копий документов предусмотрено документацией об аукционе. При этом не допускается требовать представление указанных документов, если в соответствии с законодательством Российской Федерации указанные документы передаются вместе с товаром;</w:t>
      </w:r>
    </w:p>
    <w:p w14:paraId="44304903"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8) копии документов, подтверждающих соответствие участника аукциона требованиям к участникам такого аукциона, установленным заказчиком в документации об аукционе, в соответствии с подпунктом 1 пункта 34 настоящего Положения о закупке, за исключением случая, предусмотренного подпунктом «е» пункта 9 части 19</w:t>
      </w:r>
      <w:r w:rsidRPr="00C73567">
        <w:rPr>
          <w:rFonts w:ascii="PT Astra Serif" w:eastAsia="Calibri" w:hAnsi="PT Astra Serif"/>
          <w:color w:val="000000" w:themeColor="text1"/>
          <w:sz w:val="28"/>
          <w:szCs w:val="28"/>
          <w:vertAlign w:val="superscript"/>
        </w:rPr>
        <w:t>1</w:t>
      </w:r>
      <w:r w:rsidRPr="00C73567">
        <w:rPr>
          <w:rFonts w:ascii="PT Astra Serif" w:eastAsia="Calibri" w:hAnsi="PT Astra Serif"/>
          <w:color w:val="000000" w:themeColor="text1"/>
          <w:sz w:val="28"/>
          <w:szCs w:val="28"/>
        </w:rPr>
        <w:t xml:space="preserve"> статьи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 а также декларацию о соответствии участника аукциона требованиям, установленным в соответствии с пунктом 34 настоящего Положения о закупке;</w:t>
      </w:r>
    </w:p>
    <w:p w14:paraId="0B6DC6F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9) копию решения о согласии на совершение или о последующем одобрении крупных сделок по результатам аукциона от имени участника аукциона - юридического лица с указанием максимальных параметров условий одной сделки, если требование о наличии указанного решения установлено законодательством Российской Федерации и для участника аукциона заключение по результатам аукциона договора либо предоставление обеспечения заявки на участие в аукционе (если требование об обеспечении заявок установлено заказчиком в извещении, документации), обеспечения исполнения договора (если требование об обеспечении исполнения договора установлено заказчиком в извещении, документации) является крупной сделкой;</w:t>
      </w:r>
    </w:p>
    <w:p w14:paraId="0D77BC0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vertAlign w:val="superscript"/>
        </w:rPr>
      </w:pPr>
      <w:r w:rsidRPr="00C73567">
        <w:rPr>
          <w:rFonts w:ascii="PT Astra Serif" w:eastAsia="Calibri" w:hAnsi="PT Astra Serif"/>
          <w:color w:val="000000" w:themeColor="text1"/>
          <w:sz w:val="28"/>
          <w:szCs w:val="28"/>
        </w:rPr>
        <w:t>12) информацию и документы об обеспечении заявки на участие в аукционе, если соответствующее требование предусмотрено извещением о проведении аукциона, документацией об аукционе.</w:t>
      </w:r>
      <w:r w:rsidRPr="00C73567">
        <w:rPr>
          <w:rFonts w:ascii="PT Astra Serif" w:eastAsia="Calibri" w:hAnsi="PT Astra Serif"/>
          <w:color w:val="000000" w:themeColor="text1"/>
          <w:sz w:val="28"/>
          <w:szCs w:val="28"/>
          <w:vertAlign w:val="superscript"/>
        </w:rPr>
        <w:t xml:space="preserve"> </w:t>
      </w:r>
    </w:p>
    <w:p w14:paraId="4574B2B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113. В случае, если по окончании срока подачи заявок на участие в </w:t>
      </w:r>
      <w:r w:rsidRPr="00C73567">
        <w:rPr>
          <w:rFonts w:ascii="PT Astra Serif" w:hAnsi="PT Astra Serif"/>
          <w:color w:val="000000" w:themeColor="text1"/>
          <w:sz w:val="28"/>
          <w:szCs w:val="28"/>
        </w:rPr>
        <w:t>аукционе</w:t>
      </w:r>
      <w:r w:rsidRPr="00C73567">
        <w:rPr>
          <w:rFonts w:ascii="PT Astra Serif" w:eastAsia="Calibri" w:hAnsi="PT Astra Serif"/>
          <w:color w:val="000000" w:themeColor="text1"/>
          <w:sz w:val="28"/>
          <w:szCs w:val="28"/>
        </w:rPr>
        <w:t xml:space="preserve"> подана только одна заявка или не подано ни одной заявки, такой </w:t>
      </w:r>
      <w:r w:rsidRPr="00C73567">
        <w:rPr>
          <w:rFonts w:ascii="PT Astra Serif" w:hAnsi="PT Astra Serif"/>
          <w:color w:val="000000" w:themeColor="text1"/>
          <w:sz w:val="28"/>
          <w:szCs w:val="28"/>
        </w:rPr>
        <w:t>аукцион</w:t>
      </w:r>
      <w:r w:rsidRPr="00C73567">
        <w:rPr>
          <w:rFonts w:ascii="PT Astra Serif" w:eastAsia="Calibri" w:hAnsi="PT Astra Serif"/>
          <w:color w:val="000000" w:themeColor="text1"/>
          <w:sz w:val="28"/>
          <w:szCs w:val="28"/>
        </w:rPr>
        <w:t xml:space="preserve"> признается несостоявшимся. </w:t>
      </w:r>
    </w:p>
    <w:p w14:paraId="28F887A5"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6178A021"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Порядок рассмотрение первых частей заявок на участие в аукционе</w:t>
      </w:r>
    </w:p>
    <w:p w14:paraId="6BA3EDFF"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0AEE51F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114. Комиссией проверяются первые части заявок на участие в аукционе, содержащие информацию, предусмотренную пунктом 110 настоящего Положения о закупке, на соответствие требованиям, установленным документацией о таком аукционе в отношении закупаемых товаров, работ, услуг.</w:t>
      </w:r>
    </w:p>
    <w:p w14:paraId="73CA393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115. Срок рассмотрения первых частей заявок на участие в аукционе не может превышать трех рабочих дней с даты окончания срока подачи указанных заявок.</w:t>
      </w:r>
    </w:p>
    <w:p w14:paraId="30026C7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116. Отсутствие в первой части заявки на участие в аукционе указания (декларирования) страны происхождения поставляемого товара не является основанием для отклонения заявки на участие в аукционе, и такая заявка на участие в аукционе рассматривается как содержащая предложение о поставке иностранных товаров.</w:t>
      </w:r>
      <w:r w:rsidRPr="00C73567">
        <w:rPr>
          <w:rFonts w:ascii="PT Astra Serif" w:eastAsia="Calibri" w:hAnsi="PT Astra Serif"/>
          <w:color w:val="000000" w:themeColor="text1"/>
          <w:sz w:val="28"/>
          <w:szCs w:val="28"/>
          <w:vertAlign w:val="superscript"/>
        </w:rPr>
        <w:footnoteReference w:id="28"/>
      </w:r>
      <w:r w:rsidRPr="00C73567">
        <w:rPr>
          <w:rFonts w:ascii="PT Astra Serif" w:eastAsia="Calibri" w:hAnsi="PT Astra Serif"/>
          <w:color w:val="000000" w:themeColor="text1"/>
          <w:sz w:val="28"/>
          <w:szCs w:val="28"/>
        </w:rPr>
        <w:t xml:space="preserve"> </w:t>
      </w:r>
    </w:p>
    <w:p w14:paraId="6808F28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117. По результатам рассмотрения первых частей заявок на участие в аукционе, содержащих информацию, предусмотренную пунктом 110 настоящего Положения о закупке, комиссией принимается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w:anchor="Par4" w:history="1">
        <w:r w:rsidRPr="00C73567">
          <w:rPr>
            <w:rFonts w:ascii="PT Astra Serif" w:eastAsia="Calibri" w:hAnsi="PT Astra Serif"/>
            <w:color w:val="000000" w:themeColor="text1"/>
            <w:sz w:val="28"/>
            <w:szCs w:val="28"/>
          </w:rPr>
          <w:t>пунктом</w:t>
        </w:r>
      </w:hyperlink>
      <w:r w:rsidRPr="00C73567">
        <w:rPr>
          <w:rFonts w:ascii="PT Astra Serif" w:eastAsia="Calibri" w:hAnsi="PT Astra Serif"/>
          <w:color w:val="000000" w:themeColor="text1"/>
          <w:sz w:val="28"/>
          <w:szCs w:val="28"/>
        </w:rPr>
        <w:t xml:space="preserve"> 118 настоящего Положения о закупке.</w:t>
      </w:r>
    </w:p>
    <w:p w14:paraId="3A4C9C8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bookmarkStart w:id="3" w:name="Par4"/>
      <w:bookmarkEnd w:id="3"/>
      <w:r w:rsidRPr="00C73567">
        <w:rPr>
          <w:rFonts w:ascii="PT Astra Serif" w:eastAsia="Calibri" w:hAnsi="PT Astra Serif"/>
          <w:color w:val="000000" w:themeColor="text1"/>
          <w:sz w:val="28"/>
          <w:szCs w:val="28"/>
        </w:rPr>
        <w:t>118. Участник аукциона не допускается к участию в нем в случае:</w:t>
      </w:r>
    </w:p>
    <w:p w14:paraId="281CBF9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непредоставления информации, предусмотренной пунктом 110 настоящего Положения о закупке, или предоставления недостоверной информации;</w:t>
      </w:r>
    </w:p>
    <w:p w14:paraId="71EE6BE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несоответствия информации, предусмотренной пунктом 110 настоящего Положения о закупке, требованиям документации о таком аукционе.</w:t>
      </w:r>
    </w:p>
    <w:p w14:paraId="62AD6BC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bookmarkStart w:id="4" w:name="Par8"/>
      <w:bookmarkEnd w:id="4"/>
      <w:r w:rsidRPr="00C73567">
        <w:rPr>
          <w:rFonts w:ascii="PT Astra Serif" w:eastAsia="Calibri" w:hAnsi="PT Astra Serif"/>
          <w:color w:val="000000" w:themeColor="text1"/>
          <w:sz w:val="28"/>
          <w:szCs w:val="28"/>
        </w:rPr>
        <w:t>119. Результаты рассмотрения первых частей заявок на участие в аукционе фиксируются в протоколе рассмотрения первых частей заявок на участие в таком аукционе, подписываемом всеми присутствующими на заседании членами комиссии не позднее даты окончания срока рассмотрения данных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14:paraId="320CB7C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120. Протокол рассмотрения первых частей заявок на участие в аукционе должен содержать следующие сведения:</w:t>
      </w:r>
      <w:r w:rsidRPr="00C73567">
        <w:rPr>
          <w:rFonts w:ascii="PT Astra Serif" w:eastAsia="Calibri" w:hAnsi="PT Astra Serif"/>
          <w:color w:val="000000" w:themeColor="text1"/>
          <w:sz w:val="28"/>
          <w:szCs w:val="28"/>
          <w:vertAlign w:val="superscript"/>
        </w:rPr>
        <w:footnoteReference w:id="29"/>
      </w:r>
    </w:p>
    <w:p w14:paraId="2CF39BF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дату подписания протокола;</w:t>
      </w:r>
    </w:p>
    <w:p w14:paraId="18B26B6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2) количество поданных на участие в аукционе (этапе аукциона) заявок, а также дату и время регистрации каждой такой заявки;</w:t>
      </w:r>
    </w:p>
    <w:p w14:paraId="0FCF3C1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 результаты рассмотрения заявок на участие в аукционе (в случае, если этапом аукциона предусмотрена возможность рассмотрения и отклонения таких заявок) с указанием в том числе:</w:t>
      </w:r>
    </w:p>
    <w:p w14:paraId="1C41FB6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а) количества заявок на участие в аукционе, которые отклонены;</w:t>
      </w:r>
    </w:p>
    <w:p w14:paraId="2A557FB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б) оснований отклонения каждой заявки на участие в аукционе с указанием положений документации об аукционе, которым не соответствует такая заявка;</w:t>
      </w:r>
    </w:p>
    <w:p w14:paraId="2D119AA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 результаты оценки заявок на участие в аукционе с указанием итогового решения комиссии о соответствии таких заявок требованиям документации об аукционе, а также о присвоении таким заявкам значения по каждому из предусмотренных критериев оценки таких заявок (в случае, если этапом аукциона предусмотрена оценка таких заявок);</w:t>
      </w:r>
    </w:p>
    <w:p w14:paraId="1765AB5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5) причины, по которым аукцион признан несостоявшимся, в случае признания его таковым;</w:t>
      </w:r>
    </w:p>
    <w:p w14:paraId="326BF45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6) иные сведения.</w:t>
      </w:r>
      <w:r w:rsidRPr="00C73567">
        <w:rPr>
          <w:rFonts w:ascii="PT Astra Serif" w:eastAsia="Calibri" w:hAnsi="PT Astra Serif"/>
          <w:color w:val="000000" w:themeColor="text1"/>
          <w:sz w:val="28"/>
          <w:szCs w:val="28"/>
          <w:vertAlign w:val="superscript"/>
        </w:rPr>
        <w:footnoteReference w:id="30"/>
      </w:r>
    </w:p>
    <w:p w14:paraId="72887F9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121. В случае, если по результатам рассмотрения первых частей заявок на участие в аукционе комиссией принято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w:t>
      </w:r>
    </w:p>
    <w:p w14:paraId="7994D970"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p>
    <w:p w14:paraId="5E66A66E"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Порядок проведения аукциона</w:t>
      </w:r>
    </w:p>
    <w:p w14:paraId="230BB6D5"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p>
    <w:p w14:paraId="1371E04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122. В аукционе могут участвовать только допущенные к участию в таком аукционе его участники. </w:t>
      </w:r>
    </w:p>
    <w:p w14:paraId="12B6921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123. Аукцион проводится на электронной площадке в день, указанный в документации об аукционе и определенный с учетом </w:t>
      </w:r>
      <w:hyperlink r:id="rId27" w:history="1">
        <w:r w:rsidRPr="00C73567">
          <w:rPr>
            <w:rFonts w:ascii="PT Astra Serif" w:eastAsia="Calibri" w:hAnsi="PT Astra Serif"/>
            <w:color w:val="000000" w:themeColor="text1"/>
            <w:sz w:val="28"/>
            <w:szCs w:val="28"/>
          </w:rPr>
          <w:t>пункт</w:t>
        </w:r>
      </w:hyperlink>
      <w:r w:rsidRPr="00C73567">
        <w:rPr>
          <w:rFonts w:ascii="PT Astra Serif" w:eastAsia="Calibri" w:hAnsi="PT Astra Serif"/>
          <w:color w:val="000000" w:themeColor="text1"/>
          <w:sz w:val="28"/>
          <w:szCs w:val="28"/>
        </w:rPr>
        <w:t>а 124 настоящего Положения о закупке.</w:t>
      </w:r>
    </w:p>
    <w:p w14:paraId="010E2A1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124. Днем проведения аукциона является рабочий день, следующий за датой окончания срока рассмотрения первых частей заявок на участие в таком аукционе. </w:t>
      </w:r>
    </w:p>
    <w:p w14:paraId="177233C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125. Аукцион проводится в порядке, установленном настоящим разделом путем снижения НМЦД либо цены единицы товара, работы, услуги, указанной в извещении о проведении такого аукциона, на установленный в документации об аукционе «шаг аукциона». </w:t>
      </w:r>
    </w:p>
    <w:p w14:paraId="1339880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126. «Шаг аукциона» составляет от 0,5 процента до 5 процентов НМЦД.</w:t>
      </w:r>
    </w:p>
    <w:p w14:paraId="21244A0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127. При проведении аукциона его участники подают предложения о цене договора либо о цене </w:t>
      </w:r>
      <w:r w:rsidRPr="00C73567">
        <w:rPr>
          <w:rFonts w:ascii="PT Astra Serif" w:eastAsia="Calibri" w:hAnsi="PT Astra Serif"/>
          <w:color w:val="000000" w:themeColor="text1"/>
          <w:sz w:val="28"/>
          <w:szCs w:val="28"/>
        </w:rPr>
        <w:lastRenderedPageBreak/>
        <w:t>единицы товара, работы, услуги, предусматривающие снижение текущего минимального предложения о цене договора либо о цене единицы товара, работы, услуги на величину в пределах «шага аукциона».</w:t>
      </w:r>
    </w:p>
    <w:p w14:paraId="0837AED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128. При проведении аукциона любой его участник также вправе подать предложение о цене договора либо о цене единицы товара, работы, услуги независимо от «шага аукциона» при условии соблюдения требований, предусмотренных пунктом 129 настоящего Положения о закупке.</w:t>
      </w:r>
    </w:p>
    <w:p w14:paraId="5B3B3F3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129. При проведении аукциона его участники подают предложения о цене договора либо о цене единицы товара, работы, услуги с учетом следующих требований:</w:t>
      </w:r>
    </w:p>
    <w:p w14:paraId="0AF4FFA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bookmarkStart w:id="5" w:name="Par3"/>
      <w:bookmarkEnd w:id="5"/>
      <w:r w:rsidRPr="00C73567">
        <w:rPr>
          <w:rFonts w:ascii="PT Astra Serif" w:eastAsia="Calibri" w:hAnsi="PT Astra Serif"/>
          <w:color w:val="000000" w:themeColor="text1"/>
          <w:sz w:val="28"/>
          <w:szCs w:val="28"/>
        </w:rPr>
        <w:t>1) участник такого аукциона не вправе подать предложение о цене договора либо о цене единицы товара, работы, услуги, равное ранее поданному этим участником предложению о цене договора либо о цене единицы товара, работы, услуги или большее чем оно, а также предложение о цене договора либо о цене единицы товара, работы, услуги, равное нулю;</w:t>
      </w:r>
    </w:p>
    <w:p w14:paraId="7400839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участник такого аукциона не вправе подать предложение о цене договора либо о цене единицы товара, работы, услуги, которое ниже, чем текущее минимальное предложение о цене договора либо о цене единицы товара, работы, услуги, сниженное в пределах «шага аукциона»;</w:t>
      </w:r>
    </w:p>
    <w:p w14:paraId="52C4C3C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bookmarkStart w:id="6" w:name="Par5"/>
      <w:bookmarkEnd w:id="6"/>
      <w:r w:rsidRPr="00C73567">
        <w:rPr>
          <w:rFonts w:ascii="PT Astra Serif" w:eastAsia="Calibri" w:hAnsi="PT Astra Serif"/>
          <w:color w:val="000000" w:themeColor="text1"/>
          <w:sz w:val="28"/>
          <w:szCs w:val="28"/>
        </w:rPr>
        <w:t>3) участник такого аукциона не вправе подать предложение о цене договора, которое ниже, чем текущее минимальное предложение о цене договора либо о цене единицы товара, работы, услуги в случае, если оно подано таким участником аукциона</w:t>
      </w:r>
      <w:bookmarkStart w:id="7" w:name="Par7"/>
      <w:bookmarkStart w:id="8" w:name="Par10"/>
      <w:bookmarkEnd w:id="7"/>
      <w:bookmarkEnd w:id="8"/>
      <w:r w:rsidRPr="00C73567">
        <w:rPr>
          <w:rFonts w:ascii="PT Astra Serif" w:eastAsia="Calibri" w:hAnsi="PT Astra Serif"/>
          <w:color w:val="000000" w:themeColor="text1"/>
          <w:sz w:val="28"/>
          <w:szCs w:val="28"/>
        </w:rPr>
        <w:t>;</w:t>
      </w:r>
    </w:p>
    <w:p w14:paraId="619731E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4) участник такого аукциона подает предложения о цене договора, предусматривающие повышение текущего минимального предложения о цене договора либо о цене единицы товара, работы, услуги на величину в пределах «шага аукциона», </w:t>
      </w:r>
      <w:r w:rsidRPr="00C73567">
        <w:rPr>
          <w:rFonts w:ascii="PT Astra Serif" w:eastAsia="Calibri" w:hAnsi="PT Astra Serif"/>
          <w:bCs/>
          <w:color w:val="000000" w:themeColor="text1"/>
          <w:sz w:val="28"/>
          <w:szCs w:val="28"/>
        </w:rPr>
        <w:t xml:space="preserve">если при проведении аукциона цена договора </w:t>
      </w:r>
      <w:r w:rsidRPr="00C73567">
        <w:rPr>
          <w:rFonts w:ascii="PT Astra Serif" w:eastAsia="Calibri" w:hAnsi="PT Astra Serif"/>
          <w:color w:val="000000" w:themeColor="text1"/>
          <w:sz w:val="28"/>
          <w:szCs w:val="28"/>
        </w:rPr>
        <w:t>либо цена единицы товара, работы, услуги</w:t>
      </w:r>
      <w:r w:rsidRPr="00C73567">
        <w:rPr>
          <w:rFonts w:ascii="PT Astra Serif" w:eastAsia="Calibri" w:hAnsi="PT Astra Serif"/>
          <w:bCs/>
          <w:color w:val="000000" w:themeColor="text1"/>
          <w:sz w:val="28"/>
          <w:szCs w:val="28"/>
        </w:rPr>
        <w:t xml:space="preserve"> снижена до нуля и аукцион проводится на право заключить договор, наиболее высокую цену договора </w:t>
      </w:r>
      <w:r w:rsidRPr="00C73567">
        <w:rPr>
          <w:rFonts w:ascii="PT Astra Serif" w:eastAsia="Calibri" w:hAnsi="PT Astra Serif"/>
          <w:color w:val="000000" w:themeColor="text1"/>
          <w:sz w:val="28"/>
          <w:szCs w:val="28"/>
        </w:rPr>
        <w:t xml:space="preserve">либо </w:t>
      </w:r>
      <w:r w:rsidRPr="00C73567">
        <w:rPr>
          <w:rFonts w:ascii="PT Astra Serif" w:eastAsia="Calibri" w:hAnsi="PT Astra Serif"/>
          <w:bCs/>
          <w:color w:val="000000" w:themeColor="text1"/>
          <w:sz w:val="28"/>
          <w:szCs w:val="28"/>
        </w:rPr>
        <w:t xml:space="preserve">наиболее высокую </w:t>
      </w:r>
      <w:r w:rsidRPr="00C73567">
        <w:rPr>
          <w:rFonts w:ascii="PT Astra Serif" w:eastAsia="Calibri" w:hAnsi="PT Astra Serif"/>
          <w:color w:val="000000" w:themeColor="text1"/>
          <w:sz w:val="28"/>
          <w:szCs w:val="28"/>
        </w:rPr>
        <w:t>цену единицы товара, работы, услуги</w:t>
      </w:r>
      <w:r w:rsidRPr="00C73567">
        <w:rPr>
          <w:rFonts w:ascii="PT Astra Serif" w:eastAsia="Calibri" w:hAnsi="PT Astra Serif"/>
          <w:bCs/>
          <w:color w:val="000000" w:themeColor="text1"/>
          <w:sz w:val="28"/>
          <w:szCs w:val="28"/>
        </w:rPr>
        <w:t>.</w:t>
      </w:r>
      <w:r w:rsidRPr="00C73567">
        <w:rPr>
          <w:rFonts w:ascii="PT Astra Serif" w:eastAsia="Calibri" w:hAnsi="PT Astra Serif"/>
          <w:color w:val="000000" w:themeColor="text1"/>
          <w:sz w:val="28"/>
          <w:szCs w:val="28"/>
        </w:rPr>
        <w:t xml:space="preserve"> </w:t>
      </w:r>
    </w:p>
    <w:p w14:paraId="00628D3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130. В случае, если участником аукциона предложена цена договора либо цена единицы товара, работы, услуги, равная цене, предложенной другим участником такого аукциона, лучшим признается предложение о цене договора либо цене единицы товара, работы, услуги, поступившее раньше.</w:t>
      </w:r>
      <w:bookmarkStart w:id="9" w:name="Par14"/>
      <w:bookmarkEnd w:id="9"/>
    </w:p>
    <w:p w14:paraId="5FD03B1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131. В случае, если после начала проведения аукциона ни один из его участников не подал предложение о цене договора либо о цене единицы товара, работы, услуги в соответствии с </w:t>
      </w:r>
      <w:hyperlink w:anchor="Par0" w:history="1">
        <w:r w:rsidRPr="00C73567">
          <w:rPr>
            <w:rFonts w:ascii="PT Astra Serif" w:eastAsia="Calibri" w:hAnsi="PT Astra Serif"/>
            <w:color w:val="000000" w:themeColor="text1"/>
            <w:sz w:val="28"/>
            <w:szCs w:val="28"/>
          </w:rPr>
          <w:t>пунктом</w:t>
        </w:r>
      </w:hyperlink>
      <w:r w:rsidRPr="00C73567">
        <w:rPr>
          <w:rFonts w:ascii="PT Astra Serif" w:eastAsia="Calibri" w:hAnsi="PT Astra Serif"/>
          <w:color w:val="000000" w:themeColor="text1"/>
          <w:sz w:val="28"/>
          <w:szCs w:val="28"/>
        </w:rPr>
        <w:t xml:space="preserve"> 127 настоящего Положения о закупке, такой аукцион признается несостоявшимся. </w:t>
      </w:r>
    </w:p>
    <w:p w14:paraId="564737BE"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p>
    <w:p w14:paraId="2F2DEC12"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Порядок рассмотрения вторых частей заявок на участие в аукционе</w:t>
      </w:r>
    </w:p>
    <w:p w14:paraId="0FC63A2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p>
    <w:p w14:paraId="42B15B7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132. Комиссией рассматриваются вторые части заявок на участие в аукционе, информация и документы, в части соответствия их требованиям, установленным документацией о таком аукционе.</w:t>
      </w:r>
    </w:p>
    <w:p w14:paraId="290F66C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133. Срок рассмотрения вторых частей заявок на участие в аукционе не может превышать три рабочих дня с даты размещения на электронной площадке протокола проведения аукциона.</w:t>
      </w:r>
    </w:p>
    <w:p w14:paraId="4EE7E6F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134. Комиссией на основании результатов рассмотрения вторых частей заявок на участие в аукционе принимается решение о соответствии или о несоответствии вторых частей заявок требованиям, установленным документацией о таком аукционе, в порядке и по основаниям, которые предусмотрены настоящим разделом.</w:t>
      </w:r>
    </w:p>
    <w:p w14:paraId="319494C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135. Комиссией рассматриваются вторые части заявок на участие в аукционе до принятия решения о соответствии пяти таких заявок требованиям, установленным документацией о таком аукционе. Рассмотрение данных заявок начинается с заявки на участие в таком аукционе, поданной его участником, предложившим наиболее низкую цену договора либо наиболее низкую цену единицы товара, работы, услуги, и осуществляется с учетом ранжирования данных заявок в соответствии с протоколом проведения аукциона.</w:t>
      </w:r>
    </w:p>
    <w:p w14:paraId="2C1C8A9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136. Вторая часть заявки на участие в аукционе признается не соответствующей требованиям, установленным документацией о таком аукционе, в случае:</w:t>
      </w:r>
    </w:p>
    <w:p w14:paraId="5DFD4C5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непредоставления документов и (или) информации, установленных документацией об аукционе и предусмотренных пунктом 112 настоящего Положения о закупке, либо несоответствия указанных документов и (или) информации требованиям, установленным документацией о таком аукционе;</w:t>
      </w:r>
    </w:p>
    <w:p w14:paraId="5967B4F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наличия в документах и (или) информации, установленных документацией об аукционе и предусмотренных пунктом 112 настоящего Положения о закупке, недостоверной информации на дату и время окончания срока подачи заявок на участие в таком аукционе;</w:t>
      </w:r>
    </w:p>
    <w:p w14:paraId="7A9693D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 несоответствия участника аукциона требованиям, установленным документацией об аукционе, в соответствии с пунктом 34 настоящего Положения о закупке.</w:t>
      </w:r>
    </w:p>
    <w:p w14:paraId="7DB281B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137. Результаты рассмотрения вторых частей заявок на участие в аукционе фиксируются в итоговом протоколе, подписываемом всеми присутствующими на заседании членами комиссии, не позднее даты окончания срока рассмотрения данных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14:paraId="4426FE7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138. Итоговый протокол должен содержать сведения, </w:t>
      </w:r>
      <w:r w:rsidRPr="00C73567">
        <w:rPr>
          <w:rFonts w:ascii="PT Astra Serif" w:hAnsi="PT Astra Serif"/>
          <w:color w:val="000000" w:themeColor="text1"/>
          <w:sz w:val="28"/>
          <w:szCs w:val="28"/>
        </w:rPr>
        <w:t>предусмотренные частью 14 статьи 3</w:t>
      </w:r>
      <w:r w:rsidRPr="00C73567">
        <w:rPr>
          <w:rFonts w:ascii="PT Astra Serif" w:hAnsi="PT Astra Serif"/>
          <w:color w:val="000000" w:themeColor="text1"/>
          <w:sz w:val="28"/>
          <w:szCs w:val="28"/>
          <w:vertAlign w:val="superscript"/>
        </w:rPr>
        <w:t>2</w:t>
      </w:r>
      <w:r w:rsidRPr="00C73567">
        <w:rPr>
          <w:rFonts w:ascii="PT Astra Serif" w:hAnsi="PT Astra Serif"/>
          <w:color w:val="000000" w:themeColor="text1"/>
          <w:sz w:val="28"/>
          <w:szCs w:val="28"/>
        </w:rPr>
        <w:t xml:space="preserve"> </w:t>
      </w:r>
      <w:r w:rsidRPr="00C73567">
        <w:rPr>
          <w:rFonts w:ascii="PT Astra Serif" w:eastAsia="Calibri" w:hAnsi="PT Astra Serif"/>
          <w:color w:val="000000" w:themeColor="text1"/>
          <w:sz w:val="28"/>
          <w:szCs w:val="28"/>
        </w:rPr>
        <w:t>Фе</w:t>
      </w:r>
      <w:r w:rsidRPr="00C73567">
        <w:rPr>
          <w:rFonts w:ascii="PT Astra Serif" w:eastAsia="Calibri" w:hAnsi="PT Astra Serif"/>
          <w:color w:val="000000" w:themeColor="text1"/>
          <w:sz w:val="28"/>
          <w:szCs w:val="28"/>
        </w:rPr>
        <w:lastRenderedPageBreak/>
        <w:t>дерального закона № 223-ФЗ,</w:t>
      </w:r>
      <w:r w:rsidRPr="00C73567">
        <w:rPr>
          <w:rFonts w:ascii="PT Astra Serif" w:hAnsi="PT Astra Serif"/>
          <w:color w:val="000000" w:themeColor="text1"/>
          <w:sz w:val="28"/>
          <w:szCs w:val="28"/>
        </w:rPr>
        <w:t xml:space="preserve"> а также сведения о количестве, </w:t>
      </w:r>
      <w:r w:rsidRPr="00C73567">
        <w:rPr>
          <w:rFonts w:ascii="PT Astra Serif" w:eastAsia="Calibri" w:hAnsi="PT Astra Serif"/>
          <w:color w:val="000000" w:themeColor="text1"/>
          <w:sz w:val="28"/>
          <w:szCs w:val="28"/>
        </w:rPr>
        <w:t>объеме, цене закупаемых товаров, работ, услуг, сроке исполнения договора.</w:t>
      </w:r>
    </w:p>
    <w:p w14:paraId="26FC922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139. Победителем аукциона признается участник закупки в соответствии с частью 18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xml:space="preserve"> </w:t>
      </w:r>
      <w:r w:rsidRPr="00C73567">
        <w:rPr>
          <w:rFonts w:ascii="PT Astra Serif" w:hAnsi="PT Astra Serif"/>
          <w:color w:val="000000" w:themeColor="text1"/>
          <w:sz w:val="28"/>
          <w:szCs w:val="28"/>
        </w:rPr>
        <w:t>Федерального закона № 223-ФЗ</w:t>
      </w:r>
      <w:r w:rsidRPr="00C73567">
        <w:rPr>
          <w:rFonts w:ascii="PT Astra Serif" w:eastAsia="Calibri" w:hAnsi="PT Astra Serif"/>
          <w:color w:val="000000" w:themeColor="text1"/>
          <w:sz w:val="28"/>
          <w:szCs w:val="28"/>
        </w:rPr>
        <w:t>.</w:t>
      </w:r>
    </w:p>
    <w:p w14:paraId="42802FE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140. В случае, если комиссией принято решение о несоответствии требованиям, установленным документацией об аукционе всех вторых частей заявок или о соответствии указанным требованиям только одной второй части заявки, такой аукцион признается несостоявшимся.</w:t>
      </w:r>
    </w:p>
    <w:p w14:paraId="4ABB4255"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0CEC894E"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Условия применения и порядок проведения закрытого аукциона</w:t>
      </w:r>
    </w:p>
    <w:p w14:paraId="695C2151"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p>
    <w:p w14:paraId="0E77122C"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141. Закрытый аукцион проводится в случае, если сведения о такой закупке составляют государственную тайну, или если такая закупка осуществляется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 или если координационным органом Правительства Российской Федерации в отношении такой закупки принято решение в соответствии с пунктом 2 или 3 части 8 статьи 3</w:t>
      </w:r>
      <w:r w:rsidRPr="00C73567">
        <w:rPr>
          <w:rFonts w:ascii="PT Astra Serif" w:hAnsi="PT Astra Serif"/>
          <w:color w:val="000000" w:themeColor="text1"/>
          <w:sz w:val="28"/>
          <w:szCs w:val="28"/>
          <w:vertAlign w:val="superscript"/>
        </w:rPr>
        <w:t>1</w:t>
      </w:r>
      <w:r w:rsidRPr="00C73567">
        <w:rPr>
          <w:rFonts w:ascii="PT Astra Serif" w:hAnsi="PT Astra Serif"/>
          <w:color w:val="000000" w:themeColor="text1"/>
          <w:sz w:val="28"/>
          <w:szCs w:val="28"/>
        </w:rPr>
        <w:t xml:space="preserve"> Федерального закона № 223-ФЗ, или если в отношении такой закупки Правительством Российской Федерации принято решение в соответствии с частью 16 статьи 4 Федерального закона № 223-ФЗ.</w:t>
      </w:r>
    </w:p>
    <w:p w14:paraId="0900CB20"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142. Проведение закрытого аукциона осуществляется в порядке, установленном статьей 3</w:t>
      </w:r>
      <w:r w:rsidRPr="00C73567">
        <w:rPr>
          <w:rFonts w:ascii="PT Astra Serif" w:hAnsi="PT Astra Serif"/>
          <w:color w:val="000000" w:themeColor="text1"/>
          <w:sz w:val="28"/>
          <w:szCs w:val="28"/>
          <w:vertAlign w:val="superscript"/>
        </w:rPr>
        <w:t>2</w:t>
      </w:r>
      <w:r w:rsidRPr="00C73567">
        <w:rPr>
          <w:rFonts w:ascii="PT Astra Serif" w:hAnsi="PT Astra Serif"/>
          <w:color w:val="000000" w:themeColor="text1"/>
          <w:sz w:val="28"/>
          <w:szCs w:val="28"/>
        </w:rPr>
        <w:t xml:space="preserve"> Федерального закона № 223-ФЗ, с учетом особенностей, предусмотренных статьей 3</w:t>
      </w:r>
      <w:r w:rsidRPr="00C73567">
        <w:rPr>
          <w:rFonts w:ascii="PT Astra Serif" w:hAnsi="PT Astra Serif"/>
          <w:color w:val="000000" w:themeColor="text1"/>
          <w:sz w:val="28"/>
          <w:szCs w:val="28"/>
          <w:vertAlign w:val="superscript"/>
        </w:rPr>
        <w:t>5</w:t>
      </w:r>
      <w:r w:rsidRPr="00C73567">
        <w:rPr>
          <w:rFonts w:ascii="PT Astra Serif" w:hAnsi="PT Astra Serif"/>
          <w:color w:val="000000" w:themeColor="text1"/>
          <w:sz w:val="28"/>
          <w:szCs w:val="28"/>
        </w:rPr>
        <w:t xml:space="preserve"> Федерального закона № 223-ФЗ, с применением настоящего Положения о закупке. </w:t>
      </w:r>
    </w:p>
    <w:p w14:paraId="7E7D3362"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p>
    <w:p w14:paraId="24292F9D"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Заключение договора по результатам проведения аукциона</w:t>
      </w:r>
    </w:p>
    <w:p w14:paraId="5B145AFF"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 </w:t>
      </w:r>
    </w:p>
    <w:p w14:paraId="36F3D4F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143. При проведении аукциона, который проводится путем снижения НМЦД, указанной в извещении о проведении аукциона, на «шаг», установленный в документации об аукционе, в случае, если победителем аукциона представлена заявка на участие в аукционе, содержащая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таким победителем заключается с учетом положений Постановления № 925.</w:t>
      </w:r>
    </w:p>
    <w:p w14:paraId="433E940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144.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договора, </w:t>
      </w:r>
      <w:r w:rsidRPr="00C73567">
        <w:rPr>
          <w:rFonts w:ascii="PT Astra Serif" w:eastAsia="Calibri" w:hAnsi="PT Astra Serif"/>
          <w:color w:val="000000" w:themeColor="text1"/>
          <w:sz w:val="28"/>
          <w:szCs w:val="28"/>
        </w:rPr>
        <w:lastRenderedPageBreak/>
        <w:t>прилагаемый к документации об аукционе, цены договора и (или) цены единицы товара, работы, услуги, предложенной победителем такого аукциона, с которым заключается договор, информации о товаре (товарном знаке и (или) конкретных показателях товара).</w:t>
      </w:r>
    </w:p>
    <w:p w14:paraId="52C27BA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145. В течение пяти дней с даты размещения заказчиком на электронной площадке проекта договора победителем аукциона подписывается электронной подписью указанный проект договора, размещается на электронной площадке подписанный проект договора и документ, подтверждающий предоставление обеспечения исполнения договора, если данное требование установлено в извещении о проведении аукциона и документации об аукционе, либо размещается протокол разногласий, предусмотренный </w:t>
      </w:r>
      <w:hyperlink w:anchor="Par3" w:history="1">
        <w:r w:rsidRPr="00C73567">
          <w:rPr>
            <w:rFonts w:ascii="PT Astra Serif" w:eastAsia="Calibri" w:hAnsi="PT Astra Serif"/>
            <w:color w:val="000000" w:themeColor="text1"/>
            <w:sz w:val="28"/>
            <w:szCs w:val="28"/>
          </w:rPr>
          <w:t>пунктом</w:t>
        </w:r>
      </w:hyperlink>
      <w:r w:rsidRPr="00C73567">
        <w:rPr>
          <w:rFonts w:ascii="PT Astra Serif" w:eastAsia="Calibri" w:hAnsi="PT Astra Serif"/>
          <w:color w:val="000000" w:themeColor="text1"/>
          <w:sz w:val="28"/>
          <w:szCs w:val="28"/>
        </w:rPr>
        <w:t xml:space="preserve"> 146 настоящего Положения о закупке. </w:t>
      </w:r>
    </w:p>
    <w:p w14:paraId="0A0EBA1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146. В течение пяти дней с даты размещения заказчиком на электронной площадке проекта договора победителем аукциона, с которым заключается договор, в случае наличия разногласий по проекту договора, размещенному в соответствии с </w:t>
      </w:r>
      <w:hyperlink w:anchor="Par1" w:history="1">
        <w:r w:rsidRPr="00C73567">
          <w:rPr>
            <w:rFonts w:ascii="PT Astra Serif" w:eastAsia="Calibri" w:hAnsi="PT Astra Serif"/>
            <w:color w:val="000000" w:themeColor="text1"/>
            <w:sz w:val="28"/>
            <w:szCs w:val="28"/>
          </w:rPr>
          <w:t xml:space="preserve">пунктом </w:t>
        </w:r>
      </w:hyperlink>
      <w:r w:rsidRPr="00C73567">
        <w:rPr>
          <w:rFonts w:ascii="PT Astra Serif" w:eastAsia="Calibri" w:hAnsi="PT Astra Serif"/>
          <w:color w:val="000000" w:themeColor="text1"/>
          <w:sz w:val="28"/>
          <w:szCs w:val="28"/>
        </w:rPr>
        <w:t>144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от имени победителя аукциона. Указанный протокол может быть размещен на электронной площадке в отношении соответствующего договора не более чем один раз. При этом победителем аукциона, с которым заключается договор, указывается в протоколе разногласий замечания к положениям проекта договора, не соответствующим документации об аукционе и своей заявке на участие в аукционе, с указанием соответствующих положений данных документов.</w:t>
      </w:r>
    </w:p>
    <w:p w14:paraId="7204F67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147. В течение трех рабочих дней с даты размещения победителем аукциона на электронной площадке в соответствии с пунктом 146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аукциона.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аукциона допускается при условии, что такой победитель разместил на электронной площадке протокол разногласий в соответствии с </w:t>
      </w:r>
      <w:hyperlink w:anchor="Par3" w:history="1">
        <w:r w:rsidRPr="00C73567">
          <w:rPr>
            <w:rFonts w:ascii="PT Astra Serif" w:eastAsia="Calibri" w:hAnsi="PT Astra Serif"/>
            <w:color w:val="000000" w:themeColor="text1"/>
            <w:sz w:val="28"/>
            <w:szCs w:val="28"/>
          </w:rPr>
          <w:t xml:space="preserve">пунктом </w:t>
        </w:r>
      </w:hyperlink>
      <w:r w:rsidRPr="00C73567">
        <w:rPr>
          <w:rFonts w:ascii="PT Astra Serif" w:eastAsia="Calibri" w:hAnsi="PT Astra Serif"/>
          <w:color w:val="000000" w:themeColor="text1"/>
          <w:sz w:val="28"/>
          <w:szCs w:val="28"/>
        </w:rPr>
        <w:t>146 настоящего Положения о закупке.</w:t>
      </w:r>
    </w:p>
    <w:p w14:paraId="436F25D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148. В течение трех рабочих дней с даты размещения заказчиком на электронной площадке документов, предусмотренных </w:t>
      </w:r>
      <w:hyperlink w:anchor="Par4" w:history="1">
        <w:r w:rsidRPr="00C73567">
          <w:rPr>
            <w:rFonts w:ascii="PT Astra Serif" w:eastAsia="Calibri" w:hAnsi="PT Astra Serif"/>
            <w:color w:val="000000" w:themeColor="text1"/>
            <w:sz w:val="28"/>
            <w:szCs w:val="28"/>
          </w:rPr>
          <w:t xml:space="preserve">пунктом </w:t>
        </w:r>
      </w:hyperlink>
      <w:r w:rsidRPr="00C73567">
        <w:rPr>
          <w:rFonts w:ascii="PT Astra Serif" w:eastAsia="Calibri" w:hAnsi="PT Astra Serif"/>
          <w:color w:val="000000" w:themeColor="text1"/>
          <w:sz w:val="28"/>
          <w:szCs w:val="28"/>
        </w:rPr>
        <w:t xml:space="preserve">147 настоящего Положения о закупке, победителем аукциона </w:t>
      </w:r>
      <w:r w:rsidRPr="00C73567">
        <w:rPr>
          <w:rFonts w:ascii="PT Astra Serif" w:eastAsia="Calibri" w:hAnsi="PT Astra Serif"/>
          <w:color w:val="000000" w:themeColor="text1"/>
          <w:sz w:val="28"/>
          <w:szCs w:val="28"/>
        </w:rPr>
        <w:lastRenderedPageBreak/>
        <w:t>размещается на электронной площадке проект договора, подписанный электронной подписью лица, имеющего право действовать от имени такого победителя, а также документ, подтверждающий предоставление обеспечения исполнения договора, если данное требование установлено в извещении о проведении аукциона и  документации об аукционе, подписанный электронной подписью указанного лица.</w:t>
      </w:r>
    </w:p>
    <w:p w14:paraId="1A0B8C63"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bookmarkStart w:id="10" w:name="Par6"/>
      <w:bookmarkEnd w:id="10"/>
      <w:r w:rsidRPr="00C73567">
        <w:rPr>
          <w:rFonts w:ascii="PT Astra Serif" w:eastAsia="Calibri" w:hAnsi="PT Astra Serif"/>
          <w:color w:val="000000" w:themeColor="text1"/>
          <w:sz w:val="28"/>
          <w:szCs w:val="28"/>
        </w:rPr>
        <w:t>149.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аукциона, и предоставления таким победителем соответствующего требованиям извещения о проведении аукциона и документации об аукционе обеспечения исполнения договора заказчиком размещается на электронной площадке договор, подписанный электронной подписью лица, имеющего право действовать от имени заказчика.</w:t>
      </w:r>
    </w:p>
    <w:p w14:paraId="48157F4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150. Е</w:t>
      </w:r>
      <w:r w:rsidRPr="00C73567">
        <w:rPr>
          <w:rFonts w:ascii="PT Astra Serif" w:eastAsia="Calibri" w:hAnsi="PT Astra Serif"/>
          <w:bCs/>
          <w:color w:val="000000" w:themeColor="text1"/>
          <w:sz w:val="28"/>
          <w:szCs w:val="28"/>
        </w:rPr>
        <w:t xml:space="preserve">сли при проведении аукциона цена договора снижена до нуля и аукцион проводится на право заключить договор, такой договор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победителем аукциона, с которым заключается договор, денежных средств в размере предложенной таким победителем цены на право заключить договор, а также </w:t>
      </w:r>
      <w:r w:rsidRPr="00C73567">
        <w:rPr>
          <w:rFonts w:ascii="PT Astra Serif" w:eastAsia="Calibri" w:hAnsi="PT Astra Serif"/>
          <w:color w:val="000000" w:themeColor="text1"/>
          <w:sz w:val="28"/>
          <w:szCs w:val="28"/>
        </w:rPr>
        <w:t>предоставление обеспечения исполнения договора, е</w:t>
      </w:r>
      <w:r w:rsidRPr="00C73567">
        <w:rPr>
          <w:rFonts w:ascii="PT Astra Serif" w:hAnsi="PT Astra Serif"/>
          <w:color w:val="000000" w:themeColor="text1"/>
          <w:sz w:val="28"/>
          <w:szCs w:val="28"/>
        </w:rPr>
        <w:t xml:space="preserve">сли заказчиком было установлено такое требование в извещении о проведении аукциона и документации об </w:t>
      </w:r>
      <w:r w:rsidRPr="00C73567">
        <w:rPr>
          <w:rFonts w:ascii="PT Astra Serif" w:eastAsia="Calibri" w:hAnsi="PT Astra Serif"/>
          <w:color w:val="000000" w:themeColor="text1"/>
          <w:sz w:val="28"/>
          <w:szCs w:val="28"/>
        </w:rPr>
        <w:t>аукционе.</w:t>
      </w:r>
    </w:p>
    <w:p w14:paraId="7BC1251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151. Со дня размещения на электронной площадке предусмотренного </w:t>
      </w:r>
      <w:hyperlink w:anchor="Par6" w:history="1">
        <w:r w:rsidRPr="00C73567">
          <w:rPr>
            <w:rFonts w:ascii="PT Astra Serif" w:eastAsia="Calibri" w:hAnsi="PT Astra Serif"/>
            <w:color w:val="000000" w:themeColor="text1"/>
            <w:sz w:val="28"/>
            <w:szCs w:val="28"/>
          </w:rPr>
          <w:t>пунктом</w:t>
        </w:r>
      </w:hyperlink>
      <w:r w:rsidRPr="00C73567">
        <w:rPr>
          <w:rFonts w:ascii="PT Astra Serif" w:eastAsia="Calibri" w:hAnsi="PT Astra Serif"/>
          <w:color w:val="000000" w:themeColor="text1"/>
          <w:sz w:val="28"/>
          <w:szCs w:val="28"/>
        </w:rPr>
        <w:t xml:space="preserve"> 150 настоящего Положения о закупке и подписанного заказчиком договора он считается заключенным.</w:t>
      </w:r>
    </w:p>
    <w:p w14:paraId="3BB953E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152. Договор по результатам проведения аукциона заключается в соответствии со сроками, предусмотренными частью 15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xml:space="preserve"> Федерального закона № 223-ФЗ.</w:t>
      </w:r>
    </w:p>
    <w:p w14:paraId="4FD394E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bookmarkStart w:id="11" w:name="Par12"/>
      <w:bookmarkEnd w:id="11"/>
      <w:r w:rsidRPr="00C73567">
        <w:rPr>
          <w:rFonts w:ascii="PT Astra Serif" w:eastAsia="Calibri" w:hAnsi="PT Astra Serif"/>
          <w:color w:val="000000" w:themeColor="text1"/>
          <w:sz w:val="28"/>
          <w:szCs w:val="28"/>
        </w:rPr>
        <w:t>153. Победитель аукциона признается заказчиком уклонившимся от заключения договора в случае, если в сроки, предусмотренные настоящим разделом,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за днем признания победителя аукциона уклонившимся от заключения договора, составляется и размещается на электронной площадке протокол о признании такого победителя уклонившимся от заключения договора. Аукцион признается не состоявшимся в случае, если победитель аукциона уклонился от заключения договора.</w:t>
      </w:r>
    </w:p>
    <w:p w14:paraId="0304950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В случае, если победитель аукциона признан уклонившимся от заключения договора, заказчик вправе заключить договор с участником аукциона, заявке которого в соответствии с итоговым прото</w:t>
      </w:r>
      <w:r w:rsidRPr="00C73567">
        <w:rPr>
          <w:rFonts w:ascii="PT Astra Serif" w:eastAsia="Calibri" w:hAnsi="PT Astra Serif"/>
          <w:color w:val="000000" w:themeColor="text1"/>
          <w:sz w:val="28"/>
          <w:szCs w:val="28"/>
        </w:rPr>
        <w:lastRenderedPageBreak/>
        <w:t>колом присвоен второй порядковый номер,</w:t>
      </w:r>
      <w:r w:rsidRPr="00C73567">
        <w:rPr>
          <w:rFonts w:ascii="PT Astra Serif" w:eastAsiaTheme="minorHAnsi" w:hAnsi="PT Astra Serif" w:cstheme="minorBidi"/>
          <w:sz w:val="28"/>
          <w:szCs w:val="28"/>
          <w:lang w:eastAsia="en-US"/>
        </w:rPr>
        <w:t xml:space="preserve"> </w:t>
      </w:r>
      <w:r w:rsidRPr="00C73567">
        <w:rPr>
          <w:rFonts w:ascii="PT Astra Serif" w:eastAsia="Calibri" w:hAnsi="PT Astra Serif"/>
          <w:color w:val="000000" w:themeColor="text1"/>
          <w:sz w:val="28"/>
          <w:szCs w:val="28"/>
        </w:rPr>
        <w:t>в соответствии с подпунктом 1 пункта 222 настоящего Положения о закупке в порядке, определенном настоящим разделом.</w:t>
      </w:r>
      <w:r w:rsidRPr="00C73567">
        <w:rPr>
          <w:rFonts w:ascii="PT Astra Serif" w:eastAsia="Calibri" w:hAnsi="PT Astra Serif"/>
          <w:color w:val="000000" w:themeColor="text1"/>
          <w:sz w:val="28"/>
          <w:szCs w:val="28"/>
          <w:vertAlign w:val="superscript"/>
        </w:rPr>
        <w:footnoteReference w:id="31"/>
      </w:r>
    </w:p>
    <w:p w14:paraId="61D4D91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В случае отказа от заключения договора участника аукциона, заявке которого в соответствии с итоговым протоколом присвоен второй порядковый номер, заказчик вправе заключить договор с участником аукциона, заявке которого присвоен третий порядковый номер или последующие порядковые номера, либо провести закупку повторно.</w:t>
      </w:r>
    </w:p>
    <w:p w14:paraId="3D9A55F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bookmarkStart w:id="12" w:name="Par13"/>
      <w:bookmarkEnd w:id="12"/>
      <w:r w:rsidRPr="00C73567">
        <w:rPr>
          <w:rFonts w:ascii="PT Astra Serif" w:eastAsia="Calibri" w:hAnsi="PT Astra Serif"/>
          <w:color w:val="000000" w:themeColor="text1"/>
          <w:sz w:val="28"/>
          <w:szCs w:val="28"/>
        </w:rPr>
        <w:t>154.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установленные настоящим разделом сроки, указанная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настоящим разделом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14:paraId="64E12EE3"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p>
    <w:p w14:paraId="2DD096DA"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vertAlign w:val="superscript"/>
        </w:rPr>
      </w:pPr>
      <w:r w:rsidRPr="00C73567">
        <w:rPr>
          <w:rFonts w:ascii="PT Astra Serif" w:eastAsia="Calibri" w:hAnsi="PT Astra Serif"/>
          <w:color w:val="000000" w:themeColor="text1"/>
          <w:sz w:val="28"/>
          <w:szCs w:val="28"/>
        </w:rPr>
        <w:t>Последствия признания аукциона несостоявшимся</w:t>
      </w:r>
    </w:p>
    <w:p w14:paraId="3638019D"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p>
    <w:p w14:paraId="1DA2A46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155. В случае, если аукцион признан не состоявшимся по основанию, предусмотренному </w:t>
      </w:r>
      <w:hyperlink w:anchor="Par1" w:history="1">
        <w:r w:rsidRPr="00C73567">
          <w:rPr>
            <w:rFonts w:ascii="PT Astra Serif" w:eastAsia="Calibri" w:hAnsi="PT Astra Serif"/>
            <w:color w:val="000000" w:themeColor="text1"/>
            <w:sz w:val="28"/>
            <w:szCs w:val="28"/>
          </w:rPr>
          <w:t xml:space="preserve">пунктом </w:t>
        </w:r>
      </w:hyperlink>
      <w:r w:rsidRPr="00C73567">
        <w:rPr>
          <w:rFonts w:ascii="PT Astra Serif" w:eastAsia="Calibri" w:hAnsi="PT Astra Serif"/>
          <w:color w:val="000000" w:themeColor="text1"/>
          <w:sz w:val="28"/>
          <w:szCs w:val="28"/>
        </w:rPr>
        <w:t>113 настоящего Положения о закупке в связи с тем, что по окончании срока подачи заявок на участие в аукционе подана только одна заявка:</w:t>
      </w:r>
    </w:p>
    <w:p w14:paraId="0389B80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в течение трех рабочих дней с даты получения от оператора электронной площадки единственной заявки на участие в аукционе комиссией рассматривается данная заявка на предмет соответствия требованиям документации о таком аукционе, результаты рассмотрения всех частей единственной заявки на участие в таком аукционе фиксируются в итоговом протоколе, подписываемом всеми присутствующими на заседании членами комиссии;</w:t>
      </w:r>
    </w:p>
    <w:p w14:paraId="55655EEC" w14:textId="76476D53"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итоговый протокол размещается заказчиком в единой информационной системе в соответствии со сроками, установленными частью 12 статьи 4 Федерального закона № 223-ФЗ;</w:t>
      </w:r>
    </w:p>
    <w:p w14:paraId="2CF76C0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3) договор заключается с участником аукциона, подавшим единственную заявку на участие в нем, если данный участник и поданная им заявка на </w:t>
      </w:r>
      <w:r w:rsidRPr="00C73567">
        <w:rPr>
          <w:rFonts w:ascii="PT Astra Serif" w:eastAsia="Calibri" w:hAnsi="PT Astra Serif"/>
          <w:color w:val="000000" w:themeColor="text1"/>
          <w:sz w:val="28"/>
          <w:szCs w:val="28"/>
        </w:rPr>
        <w:lastRenderedPageBreak/>
        <w:t xml:space="preserve">участие в таком аукционе признаны соответствующими требованиям документации об аукционе, в соответствии с подпунктом 1 пункта 222 настоящего Положения о закупке в порядке, установленном настоящим разделом. </w:t>
      </w:r>
    </w:p>
    <w:p w14:paraId="2AF8691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156.</w:t>
      </w:r>
      <w:r w:rsidRPr="00C73567">
        <w:rPr>
          <w:rFonts w:ascii="PT Astra Serif" w:eastAsia="Calibri" w:hAnsi="PT Astra Serif"/>
          <w:color w:val="000000" w:themeColor="text1"/>
          <w:sz w:val="28"/>
          <w:szCs w:val="28"/>
        </w:rPr>
        <w:t xml:space="preserve"> В случае, если аукцион признан не состоявшимся по основанию, предусмотренному </w:t>
      </w:r>
      <w:hyperlink w:anchor="Par1" w:history="1">
        <w:r w:rsidRPr="00C73567">
          <w:rPr>
            <w:rFonts w:ascii="PT Astra Serif" w:eastAsia="Calibri" w:hAnsi="PT Astra Serif"/>
            <w:color w:val="000000" w:themeColor="text1"/>
            <w:sz w:val="28"/>
            <w:szCs w:val="28"/>
          </w:rPr>
          <w:t xml:space="preserve">пунктом </w:t>
        </w:r>
      </w:hyperlink>
      <w:r w:rsidRPr="00C73567">
        <w:rPr>
          <w:rFonts w:ascii="PT Astra Serif" w:eastAsia="Calibri" w:hAnsi="PT Astra Serif"/>
          <w:color w:val="000000" w:themeColor="text1"/>
          <w:sz w:val="28"/>
          <w:szCs w:val="28"/>
        </w:rPr>
        <w:t>121 настоящего Положения о закупке в связи с тем, что по результатам рассмотрения первых частей заявок на участие в аукционе комиссией принято решение о признании только одного участника закупки, подавшего заявку на участие в таком аукционе, его участником:</w:t>
      </w:r>
    </w:p>
    <w:p w14:paraId="16E5613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в течение трех рабочих дней с даты получения от оператора электронной площадки второй части заявки на участие в аукционе комиссией рассматривается данная заявка, информация и документы, в части соответствия их требованиям, установленным документацией о таком аукционе, результаты рассмотрения второй части заявки на участие в таком аукционе фиксируются в итоговом протоколе, подписываемом всеми присутствующими на заседании членами комиссии;</w:t>
      </w:r>
    </w:p>
    <w:p w14:paraId="78CE5E9A" w14:textId="2D3A12A6"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итоговый протокол размещается заказчиком в единой информационной системе в соответствии со сроками, установленными частью 12 статьи 4 Федерального закона № 223-ФЗ;</w:t>
      </w:r>
    </w:p>
    <w:p w14:paraId="201036E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 договор заключается с участником аукциона, если этот участник и вторая часть заявки на участие в таком аукционе признаны соответствующими требованиям документации об аукционе, в соответствии с подпунктом 1 пункта 222 настоящего Положения о закупке в порядке, установленном настоящим разделом.</w:t>
      </w:r>
    </w:p>
    <w:p w14:paraId="2917FB0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157. В случае, если аукцион признан не состоявшимся по основанию, предусмотренному </w:t>
      </w:r>
      <w:hyperlink w:anchor="Par1" w:history="1">
        <w:r w:rsidRPr="00C73567">
          <w:rPr>
            <w:rFonts w:ascii="PT Astra Serif" w:eastAsia="Calibri" w:hAnsi="PT Astra Serif"/>
            <w:color w:val="000000" w:themeColor="text1"/>
            <w:sz w:val="28"/>
            <w:szCs w:val="28"/>
          </w:rPr>
          <w:t xml:space="preserve">пунктом </w:t>
        </w:r>
      </w:hyperlink>
      <w:r w:rsidRPr="00C73567">
        <w:rPr>
          <w:rFonts w:ascii="PT Astra Serif" w:eastAsia="Calibri" w:hAnsi="PT Astra Serif"/>
          <w:color w:val="000000" w:themeColor="text1"/>
          <w:sz w:val="28"/>
          <w:szCs w:val="28"/>
        </w:rPr>
        <w:t xml:space="preserve">140 настоящего Положения о закупке в связи с тем, что комиссией принято решение о соответствии требованиям, установленным документацией об аукционе только одной второй части заявки договор заключается с участником аукциона, в соответствии с подпунктом 1 пункта 222 настоящего Положения о закупке в порядке, установленном настоящим разделом. </w:t>
      </w:r>
    </w:p>
    <w:p w14:paraId="1806796A"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vertAlign w:val="superscript"/>
        </w:rPr>
      </w:pPr>
      <w:r w:rsidRPr="00C73567">
        <w:rPr>
          <w:rFonts w:ascii="PT Astra Serif" w:hAnsi="PT Astra Serif"/>
          <w:color w:val="000000" w:themeColor="text1"/>
          <w:sz w:val="28"/>
          <w:szCs w:val="28"/>
        </w:rPr>
        <w:t>158. Договор заключается с единственным поставщиком (исполнителем, подрядчиком) в соответствии с подпунктом 1 пункта 222 настоящего Положения о закупке в случае, если аукцион признан не состоявшимся, по основаниям, предусмотренным:</w:t>
      </w:r>
      <w:r w:rsidRPr="00C73567">
        <w:rPr>
          <w:rFonts w:ascii="PT Astra Serif" w:hAnsi="PT Astra Serif"/>
          <w:color w:val="000000" w:themeColor="text1"/>
          <w:sz w:val="28"/>
          <w:szCs w:val="28"/>
          <w:vertAlign w:val="superscript"/>
        </w:rPr>
        <w:footnoteReference w:id="32"/>
      </w:r>
      <w:r w:rsidRPr="00C73567">
        <w:rPr>
          <w:rFonts w:ascii="PT Astra Serif" w:hAnsi="PT Astra Serif"/>
          <w:color w:val="000000" w:themeColor="text1"/>
          <w:sz w:val="28"/>
          <w:szCs w:val="28"/>
        </w:rPr>
        <w:t xml:space="preserve"> </w:t>
      </w:r>
    </w:p>
    <w:p w14:paraId="4B6C959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1) пунктом 113 настоящего Положения о закупке в связи с тем, что по окончании </w:t>
      </w:r>
      <w:r w:rsidRPr="00C73567">
        <w:rPr>
          <w:rFonts w:ascii="PT Astra Serif" w:eastAsia="Calibri" w:hAnsi="PT Astra Serif"/>
          <w:color w:val="000000" w:themeColor="text1"/>
          <w:sz w:val="28"/>
          <w:szCs w:val="28"/>
        </w:rPr>
        <w:t>срока подачи заявок на участие в аукционе не подано ни одной заявки;</w:t>
      </w:r>
    </w:p>
    <w:p w14:paraId="1FB4E4D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 </w:t>
      </w:r>
      <w:r w:rsidRPr="00C73567">
        <w:rPr>
          <w:rFonts w:ascii="PT Astra Serif" w:hAnsi="PT Astra Serif"/>
          <w:color w:val="000000" w:themeColor="text1"/>
          <w:sz w:val="28"/>
          <w:szCs w:val="28"/>
        </w:rPr>
        <w:t xml:space="preserve">пунктом 121 настоящего Положения о закупке в связи, что </w:t>
      </w:r>
      <w:r w:rsidRPr="00C73567">
        <w:rPr>
          <w:rFonts w:ascii="PT Astra Serif" w:eastAsia="Calibri" w:hAnsi="PT Astra Serif"/>
          <w:color w:val="000000" w:themeColor="text1"/>
          <w:sz w:val="28"/>
          <w:szCs w:val="28"/>
        </w:rPr>
        <w:t xml:space="preserve">по результатам рассмотрения первых частей заявок на участие в аукционе комиссией принято решение об отказе в допуске к участию в </w:t>
      </w:r>
      <w:r w:rsidRPr="00C73567">
        <w:rPr>
          <w:rFonts w:ascii="PT Astra Serif" w:eastAsia="Calibri" w:hAnsi="PT Astra Serif"/>
          <w:color w:val="000000" w:themeColor="text1"/>
          <w:sz w:val="28"/>
          <w:szCs w:val="28"/>
        </w:rPr>
        <w:lastRenderedPageBreak/>
        <w:t>таком аукционе всех участников закупки, подавших заявки на участие в нем;</w:t>
      </w:r>
    </w:p>
    <w:p w14:paraId="79BC753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3) </w:t>
      </w:r>
      <w:r w:rsidRPr="00C73567">
        <w:rPr>
          <w:rFonts w:ascii="PT Astra Serif" w:hAnsi="PT Astra Serif"/>
          <w:color w:val="000000" w:themeColor="text1"/>
          <w:sz w:val="28"/>
          <w:szCs w:val="28"/>
        </w:rPr>
        <w:t xml:space="preserve">пунктом 131 настоящего Положения о закупке, в связи с тем, что </w:t>
      </w:r>
      <w:r w:rsidRPr="00C73567">
        <w:rPr>
          <w:rFonts w:ascii="PT Astra Serif" w:eastAsia="Calibri" w:hAnsi="PT Astra Serif"/>
          <w:color w:val="000000" w:themeColor="text1"/>
          <w:sz w:val="28"/>
          <w:szCs w:val="28"/>
        </w:rPr>
        <w:t>после начала проведения аукциона ни один из его участников не подал предложение о цене договора либо о цене единицы товара, работы, услуги;</w:t>
      </w:r>
    </w:p>
    <w:p w14:paraId="4DE94F5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4) </w:t>
      </w:r>
      <w:r w:rsidRPr="00C73567">
        <w:rPr>
          <w:rFonts w:ascii="PT Astra Serif" w:hAnsi="PT Astra Serif"/>
          <w:color w:val="000000" w:themeColor="text1"/>
          <w:sz w:val="28"/>
          <w:szCs w:val="28"/>
        </w:rPr>
        <w:t xml:space="preserve">пунктом 140 настоящего Положения о закупке, в связи с тем, что </w:t>
      </w:r>
      <w:r w:rsidRPr="00C73567">
        <w:rPr>
          <w:rFonts w:ascii="PT Astra Serif" w:eastAsia="Calibri" w:hAnsi="PT Astra Serif"/>
          <w:color w:val="000000" w:themeColor="text1"/>
          <w:sz w:val="28"/>
          <w:szCs w:val="28"/>
        </w:rPr>
        <w:t>комиссией принято решение о несоответствии требованиям, установленным документацией об аукционе, всех вторых частей заявок на участие в нем;</w:t>
      </w:r>
    </w:p>
    <w:p w14:paraId="0A94A0FC"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eastAsia="Calibri" w:hAnsi="PT Astra Serif"/>
          <w:color w:val="000000" w:themeColor="text1"/>
          <w:sz w:val="28"/>
          <w:szCs w:val="28"/>
        </w:rPr>
        <w:t xml:space="preserve">5) пунктом 153 </w:t>
      </w:r>
      <w:r w:rsidRPr="00C73567">
        <w:rPr>
          <w:rFonts w:ascii="PT Astra Serif" w:hAnsi="PT Astra Serif"/>
          <w:color w:val="000000" w:themeColor="text1"/>
          <w:sz w:val="28"/>
          <w:szCs w:val="28"/>
        </w:rPr>
        <w:t xml:space="preserve">настоящего Положения о закупке, в связи с тем, что </w:t>
      </w:r>
      <w:r w:rsidRPr="00C73567">
        <w:rPr>
          <w:rFonts w:ascii="PT Astra Serif" w:eastAsia="Calibri" w:hAnsi="PT Astra Serif"/>
          <w:color w:val="000000" w:themeColor="text1"/>
          <w:sz w:val="28"/>
          <w:szCs w:val="28"/>
        </w:rPr>
        <w:t>победитель аукциона уклонился от заключения договора и в итоговом протоколе отсутствуют заявки иных участников аукциона.</w:t>
      </w:r>
    </w:p>
    <w:p w14:paraId="02F08CC3"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6154C491"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4. </w:t>
      </w:r>
      <w:bookmarkStart w:id="13" w:name="_Toc390071060"/>
      <w:r w:rsidRPr="00C73567">
        <w:rPr>
          <w:rFonts w:ascii="PT Astra Serif" w:hAnsi="PT Astra Serif"/>
          <w:color w:val="000000" w:themeColor="text1"/>
          <w:sz w:val="28"/>
          <w:szCs w:val="28"/>
        </w:rPr>
        <w:t>Определение поставщика (исполнителя, подрядчика) путем проведения запроса котировок</w:t>
      </w:r>
    </w:p>
    <w:p w14:paraId="0C05E392"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58F809F1"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Проведение запроса котировок</w:t>
      </w:r>
    </w:p>
    <w:p w14:paraId="3EA23B57"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70CB5BC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159. Заказчиком осуществляются закупки путем проведения запроса котировок в случае, если НМЦД не превышает _________.</w:t>
      </w:r>
      <w:r w:rsidRPr="00C73567">
        <w:rPr>
          <w:rFonts w:ascii="PT Astra Serif" w:eastAsia="Calibri" w:hAnsi="PT Astra Serif"/>
          <w:color w:val="000000" w:themeColor="text1"/>
          <w:sz w:val="28"/>
          <w:szCs w:val="28"/>
          <w:vertAlign w:val="superscript"/>
        </w:rPr>
        <w:footnoteReference w:id="33"/>
      </w:r>
      <w:r w:rsidRPr="00C73567">
        <w:rPr>
          <w:rFonts w:ascii="PT Astra Serif" w:eastAsia="Calibri" w:hAnsi="PT Astra Serif"/>
          <w:color w:val="000000" w:themeColor="text1"/>
          <w:sz w:val="28"/>
          <w:szCs w:val="28"/>
        </w:rPr>
        <w:t xml:space="preserve"> </w:t>
      </w:r>
    </w:p>
    <w:p w14:paraId="76CABE7B"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p>
    <w:p w14:paraId="4ACAF10B"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Извещение о проведении запроса котировок</w:t>
      </w:r>
    </w:p>
    <w:p w14:paraId="668E0EC8"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p>
    <w:p w14:paraId="72D9FC0C"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eastAsia="Calibri" w:hAnsi="PT Astra Serif"/>
          <w:color w:val="000000" w:themeColor="text1"/>
          <w:sz w:val="28"/>
          <w:szCs w:val="28"/>
        </w:rPr>
        <w:t>160. Извещение о проведении запроса котировок размещается заказчиком в единой информационной системе в соответствии со сроками, установленными частью 21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xml:space="preserve"> Федерального закона № 223-ФЗ.</w:t>
      </w:r>
    </w:p>
    <w:p w14:paraId="2FA7600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161. В извещении о проведении запроса котировок должны быть указаны следующие сведения:</w:t>
      </w:r>
    </w:p>
    <w:p w14:paraId="431CD12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способ осуществления закупки;</w:t>
      </w:r>
    </w:p>
    <w:p w14:paraId="438FA2E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наименование, место нахождения, почтовый адрес, адрес электронной почты, номер контактного телефона заказчика;</w:t>
      </w:r>
    </w:p>
    <w:p w14:paraId="7868349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 адрес электронной площадки в информационно-телекоммуникационной сети «Интернет»;</w:t>
      </w:r>
    </w:p>
    <w:p w14:paraId="50B5FD5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4)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w:t>
      </w:r>
      <w:hyperlink r:id="rId28" w:history="1">
        <w:r w:rsidRPr="00C73567">
          <w:rPr>
            <w:rFonts w:ascii="PT Astra Serif" w:eastAsia="Calibri" w:hAnsi="PT Astra Serif"/>
            <w:color w:val="000000" w:themeColor="text1"/>
            <w:sz w:val="28"/>
            <w:szCs w:val="28"/>
          </w:rPr>
          <w:t>частью 6</w:t>
        </w:r>
        <w:r w:rsidRPr="00C73567">
          <w:rPr>
            <w:rFonts w:ascii="PT Astra Serif" w:eastAsia="Calibri" w:hAnsi="PT Astra Serif"/>
            <w:color w:val="000000" w:themeColor="text1"/>
            <w:sz w:val="28"/>
            <w:szCs w:val="28"/>
            <w:vertAlign w:val="superscript"/>
          </w:rPr>
          <w:t>1</w:t>
        </w:r>
        <w:r w:rsidRPr="00C73567">
          <w:rPr>
            <w:rFonts w:ascii="PT Astra Serif" w:eastAsia="Calibri" w:hAnsi="PT Astra Serif"/>
            <w:color w:val="000000" w:themeColor="text1"/>
            <w:sz w:val="28"/>
            <w:szCs w:val="28"/>
          </w:rPr>
          <w:t xml:space="preserve"> статьи 3</w:t>
        </w:r>
      </w:hyperlink>
      <w:r w:rsidRPr="00C73567">
        <w:rPr>
          <w:rFonts w:ascii="PT Astra Serif" w:eastAsia="Calibri" w:hAnsi="PT Astra Serif"/>
          <w:color w:val="000000" w:themeColor="text1"/>
          <w:sz w:val="28"/>
          <w:szCs w:val="28"/>
        </w:rPr>
        <w:t xml:space="preserve"> Федерального закона № 223-ФЗ (при необходимости);</w:t>
      </w:r>
    </w:p>
    <w:p w14:paraId="70C5AC5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5) </w:t>
      </w:r>
      <w:r w:rsidRPr="00C73567">
        <w:rPr>
          <w:rFonts w:ascii="PT Astra Serif" w:eastAsiaTheme="minorHAnsi" w:hAnsi="PT Astra Serif"/>
          <w:color w:val="000000" w:themeColor="text1"/>
          <w:sz w:val="28"/>
          <w:szCs w:val="28"/>
          <w:lang w:eastAsia="en-US"/>
        </w:rPr>
        <w:t>сведения о НМЦД</w:t>
      </w:r>
      <w:r w:rsidRPr="00C73567">
        <w:rPr>
          <w:rFonts w:ascii="PT Astra Serif" w:eastAsia="Calibri" w:hAnsi="PT Astra Serif"/>
          <w:color w:val="000000" w:themeColor="text1"/>
          <w:sz w:val="28"/>
          <w:szCs w:val="28"/>
        </w:rPr>
        <w:t>;</w:t>
      </w:r>
    </w:p>
    <w:p w14:paraId="6A7100A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6) место поставки товара, выполнения работы, оказания услуги;</w:t>
      </w:r>
    </w:p>
    <w:p w14:paraId="0C332DD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7) форма заявки на участие в запросе котировок;</w:t>
      </w:r>
    </w:p>
    <w:p w14:paraId="2272277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8) порядок, дата начала, дата и время окончания срока подачи заявок на участие в запросе котировок (этапах запроса котировок) и порядок подведения итогов запроса котировок (этапах запроса котировок); </w:t>
      </w:r>
    </w:p>
    <w:p w14:paraId="105FAC1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9)</w:t>
      </w:r>
      <w:r w:rsidRPr="00C73567">
        <w:rPr>
          <w:rFonts w:ascii="PT Astra Serif" w:eastAsiaTheme="minorHAnsi" w:hAnsi="PT Astra Serif" w:cstheme="minorBidi"/>
          <w:sz w:val="28"/>
          <w:szCs w:val="28"/>
          <w:lang w:eastAsia="en-US"/>
        </w:rPr>
        <w:t xml:space="preserve"> </w:t>
      </w:r>
      <w:r w:rsidRPr="00C73567">
        <w:rPr>
          <w:rFonts w:ascii="PT Astra Serif" w:eastAsia="Calibri" w:hAnsi="PT Astra Serif"/>
          <w:color w:val="000000" w:themeColor="text1"/>
          <w:sz w:val="28"/>
          <w:szCs w:val="28"/>
        </w:rPr>
        <w:t>требования к участникам запроса котировок;</w:t>
      </w:r>
    </w:p>
    <w:p w14:paraId="415A7F6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lang w:eastAsia="en-US"/>
        </w:rPr>
        <w:t xml:space="preserve">10) </w:t>
      </w:r>
      <w:r w:rsidRPr="00C73567">
        <w:rPr>
          <w:rFonts w:ascii="PT Astra Serif" w:eastAsia="Calibri" w:hAnsi="PT Astra Serif"/>
          <w:color w:val="000000" w:themeColor="text1"/>
          <w:sz w:val="28"/>
          <w:szCs w:val="28"/>
        </w:rPr>
        <w:t>сведения, указанные в пункте 65.1 настоящего Положения о закупке, об условиях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соответствии с Постановлением № 925;</w:t>
      </w:r>
    </w:p>
    <w:p w14:paraId="47D61BA2" w14:textId="77777777" w:rsidR="009F6BB0" w:rsidRPr="00C73567" w:rsidRDefault="009F6BB0" w:rsidP="009F6BB0">
      <w:pPr>
        <w:widowControl w:val="0"/>
        <w:autoSpaceDE w:val="0"/>
        <w:autoSpaceDN w:val="0"/>
        <w:ind w:firstLine="709"/>
        <w:jc w:val="both"/>
        <w:rPr>
          <w:rFonts w:ascii="PT Astra Serif" w:eastAsia="Calibri" w:hAnsi="PT Astra Serif"/>
          <w:color w:val="000000" w:themeColor="text1"/>
          <w:sz w:val="28"/>
          <w:szCs w:val="28"/>
          <w:lang w:eastAsia="en-US"/>
        </w:rPr>
      </w:pPr>
      <w:r w:rsidRPr="00C73567">
        <w:rPr>
          <w:rFonts w:ascii="PT Astra Serif" w:eastAsia="Calibri" w:hAnsi="PT Astra Serif"/>
          <w:color w:val="000000" w:themeColor="text1"/>
          <w:sz w:val="28"/>
          <w:szCs w:val="28"/>
          <w:lang w:eastAsia="en-US"/>
        </w:rPr>
        <w:t>11) иные сведения.</w:t>
      </w:r>
      <w:r w:rsidRPr="00C73567">
        <w:rPr>
          <w:rFonts w:ascii="PT Astra Serif" w:eastAsia="Calibri" w:hAnsi="PT Astra Serif"/>
          <w:color w:val="000000" w:themeColor="text1"/>
          <w:sz w:val="28"/>
          <w:szCs w:val="28"/>
          <w:vertAlign w:val="superscript"/>
          <w:lang w:eastAsia="en-US"/>
        </w:rPr>
        <w:footnoteReference w:id="34"/>
      </w:r>
      <w:r w:rsidRPr="00C73567">
        <w:rPr>
          <w:rFonts w:ascii="PT Astra Serif" w:eastAsia="Calibri" w:hAnsi="PT Astra Serif"/>
          <w:color w:val="000000" w:themeColor="text1"/>
          <w:sz w:val="28"/>
          <w:szCs w:val="28"/>
          <w:lang w:eastAsia="en-US"/>
        </w:rPr>
        <w:t xml:space="preserve"> </w:t>
      </w:r>
    </w:p>
    <w:p w14:paraId="7BEEFCCD"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1A653458"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Внесение изменений в </w:t>
      </w:r>
      <w:r w:rsidRPr="00C73567">
        <w:rPr>
          <w:rFonts w:ascii="PT Astra Serif" w:eastAsia="Calibri" w:hAnsi="PT Astra Serif"/>
          <w:color w:val="000000" w:themeColor="text1"/>
          <w:sz w:val="28"/>
          <w:szCs w:val="28"/>
        </w:rPr>
        <w:t>извещение о проведении запроса котировок</w:t>
      </w:r>
    </w:p>
    <w:p w14:paraId="3795CECA"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092AE56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162. Изменения, вносимые </w:t>
      </w:r>
      <w:r w:rsidRPr="00C73567">
        <w:rPr>
          <w:rFonts w:ascii="PT Astra Serif" w:hAnsi="PT Astra Serif"/>
          <w:color w:val="000000" w:themeColor="text1"/>
          <w:sz w:val="28"/>
          <w:szCs w:val="28"/>
        </w:rPr>
        <w:t xml:space="preserve">в </w:t>
      </w:r>
      <w:r w:rsidRPr="00C73567">
        <w:rPr>
          <w:rFonts w:ascii="PT Astra Serif" w:eastAsia="Calibri" w:hAnsi="PT Astra Serif"/>
          <w:color w:val="000000" w:themeColor="text1"/>
          <w:sz w:val="28"/>
          <w:szCs w:val="28"/>
        </w:rPr>
        <w:t xml:space="preserve">извещение о проведении запроса котировок, размещаются заказчиком в соответствии с частью 11 статьи 4 </w:t>
      </w:r>
      <w:r w:rsidRPr="00C73567">
        <w:rPr>
          <w:rFonts w:ascii="PT Astra Serif" w:hAnsi="PT Astra Serif"/>
          <w:color w:val="000000" w:themeColor="text1"/>
          <w:sz w:val="28"/>
          <w:szCs w:val="28"/>
        </w:rPr>
        <w:t xml:space="preserve">Федерального закона </w:t>
      </w:r>
      <w:r w:rsidRPr="00C73567">
        <w:rPr>
          <w:rFonts w:ascii="PT Astra Serif" w:hAnsi="PT Astra Serif"/>
          <w:color w:val="000000" w:themeColor="text1"/>
          <w:sz w:val="28"/>
          <w:szCs w:val="28"/>
        </w:rPr>
        <w:br/>
        <w:t>№ 223-ФЗ</w:t>
      </w:r>
      <w:r w:rsidRPr="00C73567">
        <w:rPr>
          <w:rFonts w:ascii="PT Astra Serif" w:eastAsia="Calibri" w:hAnsi="PT Astra Serif"/>
          <w:color w:val="000000" w:themeColor="text1"/>
          <w:sz w:val="28"/>
          <w:szCs w:val="28"/>
        </w:rPr>
        <w:t>.</w:t>
      </w:r>
    </w:p>
    <w:p w14:paraId="4DAFD8A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p>
    <w:p w14:paraId="6E17E4B2"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Порядок подачи заявок на участие в запросе котировок</w:t>
      </w:r>
    </w:p>
    <w:p w14:paraId="25AD72EF"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0A1EEE7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163. Участник запрос котировок подает заявку на участие в запросе котировок </w:t>
      </w:r>
      <w:r w:rsidRPr="00C73567">
        <w:rPr>
          <w:rFonts w:ascii="PT Astra Serif" w:eastAsia="Calibri" w:hAnsi="PT Astra Serif"/>
          <w:color w:val="000000" w:themeColor="text1"/>
          <w:sz w:val="28"/>
          <w:szCs w:val="28"/>
        </w:rPr>
        <w:t>в соответствии с требованиями частей 10 - 11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части 11 статьи 3</w:t>
      </w:r>
      <w:r w:rsidRPr="00C73567">
        <w:rPr>
          <w:rFonts w:ascii="PT Astra Serif" w:eastAsia="Calibri" w:hAnsi="PT Astra Serif"/>
          <w:color w:val="000000" w:themeColor="text1"/>
          <w:sz w:val="28"/>
          <w:szCs w:val="28"/>
          <w:vertAlign w:val="superscript"/>
        </w:rPr>
        <w:t>3</w:t>
      </w:r>
      <w:r w:rsidRPr="00C73567">
        <w:rPr>
          <w:rFonts w:ascii="PT Astra Serif" w:eastAsia="Calibri" w:hAnsi="PT Astra Serif"/>
          <w:color w:val="000000" w:themeColor="text1"/>
          <w:sz w:val="28"/>
          <w:szCs w:val="28"/>
        </w:rPr>
        <w:t xml:space="preserve"> </w:t>
      </w:r>
      <w:r w:rsidRPr="00C73567">
        <w:rPr>
          <w:rFonts w:ascii="PT Astra Serif" w:hAnsi="PT Astra Serif"/>
          <w:color w:val="000000" w:themeColor="text1"/>
          <w:sz w:val="28"/>
          <w:szCs w:val="28"/>
        </w:rPr>
        <w:t>Федерального закона № 223-ФЗ</w:t>
      </w:r>
      <w:r w:rsidRPr="00C73567">
        <w:rPr>
          <w:rFonts w:ascii="PT Astra Serif" w:eastAsia="Calibri" w:hAnsi="PT Astra Serif"/>
          <w:color w:val="000000" w:themeColor="text1"/>
          <w:sz w:val="28"/>
          <w:szCs w:val="28"/>
        </w:rPr>
        <w:t>.</w:t>
      </w:r>
    </w:p>
    <w:p w14:paraId="5FAE916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164. Заявка на участие в запросе котировок должна содержать следующие документы и информацию:</w:t>
      </w:r>
      <w:r w:rsidRPr="00C73567">
        <w:rPr>
          <w:rFonts w:ascii="PT Astra Serif" w:eastAsia="Calibri" w:hAnsi="PT Astra Serif"/>
          <w:color w:val="000000" w:themeColor="text1"/>
          <w:sz w:val="28"/>
          <w:szCs w:val="28"/>
          <w:vertAlign w:val="superscript"/>
        </w:rPr>
        <w:footnoteReference w:id="35"/>
      </w:r>
    </w:p>
    <w:p w14:paraId="470C541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согласие участника запроса котировок на поставку товара, выполнение работы, оказание услуги на условиях, предусмотренных извещением о проведении запроса котировок (такое согласие дается с применением программно-аппаратных средств электронной площадки);</w:t>
      </w:r>
    </w:p>
    <w:p w14:paraId="3F03AB83"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при осуществлении закупки товара, в том числе поставляемого заказчику при выполнении закупаемых работ, оказании закупаемых услуг, конкретные показатели товара, соответствующие значениям, установленным извещением о проведении запроса котировок, и указание на товарный знак (при наличии). Информация, предусмотренная настоящим подпунктом, включается в заявку на участие в запросе котировок в случае отсутствия в извещении о проведении запроса котировок указания на товарный знак или в случае, если участник запроса котировок предлагает товар, который имеет товарный знак, отличный от товарного знака, указанного в извещении о проведении запроса котировок;</w:t>
      </w:r>
    </w:p>
    <w:p w14:paraId="0AD7854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3) </w:t>
      </w:r>
      <w:r w:rsidRPr="00C73567">
        <w:rPr>
          <w:rFonts w:ascii="PT Astra Serif" w:hAnsi="PT Astra Serif"/>
          <w:color w:val="000000" w:themeColor="text1"/>
          <w:sz w:val="28"/>
          <w:szCs w:val="28"/>
        </w:rPr>
        <w:t xml:space="preserve">предложение участника запроса котировок о цене договора и предложение о цене каждого </w:t>
      </w:r>
      <w:r w:rsidRPr="00C73567">
        <w:rPr>
          <w:rFonts w:ascii="PT Astra Serif" w:hAnsi="PT Astra Serif"/>
          <w:color w:val="000000" w:themeColor="text1"/>
          <w:sz w:val="28"/>
          <w:szCs w:val="28"/>
        </w:rPr>
        <w:lastRenderedPageBreak/>
        <w:t>наименования товара, работы, услуги либо предложение о цене единицы товара, работы, услуги</w:t>
      </w:r>
      <w:r w:rsidRPr="00C73567">
        <w:rPr>
          <w:rFonts w:ascii="PT Astra Serif" w:eastAsia="Calibri" w:hAnsi="PT Astra Serif"/>
          <w:color w:val="000000" w:themeColor="text1"/>
          <w:sz w:val="28"/>
          <w:szCs w:val="28"/>
          <w:lang w:eastAsia="en-US"/>
        </w:rPr>
        <w:t xml:space="preserve">, </w:t>
      </w:r>
      <w:r w:rsidRPr="00C73567">
        <w:rPr>
          <w:rFonts w:ascii="PT Astra Serif" w:hAnsi="PT Astra Serif"/>
          <w:bCs/>
          <w:color w:val="000000" w:themeColor="text1"/>
          <w:sz w:val="28"/>
          <w:szCs w:val="28"/>
        </w:rPr>
        <w:t>а в случае закупки товара, в том числе поставляемого заказчику при выполнении закупаемых работ, оказании закупаемых услуг наименование страны происхождения товара</w:t>
      </w:r>
      <w:r w:rsidRPr="00C73567">
        <w:rPr>
          <w:rFonts w:ascii="PT Astra Serif" w:eastAsia="Calibri" w:hAnsi="PT Astra Serif"/>
          <w:color w:val="000000" w:themeColor="text1"/>
          <w:sz w:val="28"/>
          <w:szCs w:val="28"/>
        </w:rPr>
        <w:t>;</w:t>
      </w:r>
    </w:p>
    <w:p w14:paraId="0921A41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 наименование, фирменное наименование (при наличии), место нахождения (для юридического лица), фамилию, имя, отчество (при наличии), паспортные данные, адрес места жительства (для физического лица), почтовый адрес участника запроса котировок, номер контактного телефона, идентификационный номер налогоплательщика участника такого запроса котировок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котировок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запроса котировок;</w:t>
      </w:r>
    </w:p>
    <w:p w14:paraId="6AA15E1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5) копии документов, подтверждающих соответствие участника запроса котировок требованиям к участникам такого запроса котировок, установленным заказчиком в извещении о запросе котировок, в соответствии с подпунктом 1 пункта 34 настоящего Положения о закупке, за исключением случая, предусмотренного подпунктом «е» пункта 9 части 19</w:t>
      </w:r>
      <w:r w:rsidRPr="00C73567">
        <w:rPr>
          <w:rFonts w:ascii="PT Astra Serif" w:eastAsia="Calibri" w:hAnsi="PT Astra Serif"/>
          <w:color w:val="000000" w:themeColor="text1"/>
          <w:sz w:val="28"/>
          <w:szCs w:val="28"/>
          <w:vertAlign w:val="superscript"/>
        </w:rPr>
        <w:t>1</w:t>
      </w:r>
      <w:r w:rsidRPr="00C73567">
        <w:rPr>
          <w:rFonts w:ascii="PT Astra Serif" w:eastAsia="Calibri" w:hAnsi="PT Astra Serif"/>
          <w:color w:val="000000" w:themeColor="text1"/>
          <w:sz w:val="28"/>
          <w:szCs w:val="28"/>
        </w:rPr>
        <w:t xml:space="preserve"> статьи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 а также декларацию о соответствии участника запроса котировок требованиям, установленным в соответствии с пунктом 34 настоящего Положения о закупке.</w:t>
      </w:r>
    </w:p>
    <w:p w14:paraId="4BA2D69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6)</w:t>
      </w:r>
      <w:r w:rsidRPr="00C73567">
        <w:rPr>
          <w:rFonts w:ascii="PT Astra Serif" w:eastAsia="Calibri" w:hAnsi="PT Astra Serif"/>
          <w:color w:val="000000" w:themeColor="text1"/>
          <w:sz w:val="28"/>
          <w:szCs w:val="28"/>
        </w:rPr>
        <w:t> </w:t>
      </w:r>
      <w:r w:rsidRPr="00C73567">
        <w:rPr>
          <w:rFonts w:ascii="PT Astra Serif" w:eastAsia="Calibri" w:hAnsi="PT Astra Serif"/>
          <w:color w:val="000000" w:themeColor="text1"/>
          <w:sz w:val="28"/>
          <w:szCs w:val="28"/>
        </w:rPr>
        <w:t>копии документов, подтверждающих соответствие товара, работы,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услуге и предоставление указанных копий документов предусмотрено документацией об аукционе. При этом не допускается требовать представление указанных документов, если в соответствии с законодательством Российской Федерации указанные документы передаются вместе с товаром.</w:t>
      </w:r>
    </w:p>
    <w:p w14:paraId="410E667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165. В случае, если по окончании срока подачи заявок на участие в запросе котировок подана только одна заявка или не подано ни одной заявки, такой запрос котировок признается несостоявшимся.</w:t>
      </w:r>
    </w:p>
    <w:bookmarkEnd w:id="13"/>
    <w:p w14:paraId="36A4D16F" w14:textId="5AFA5989" w:rsidR="009F6BB0" w:rsidRPr="00C73567" w:rsidRDefault="009F6BB0" w:rsidP="009F6BB0">
      <w:pPr>
        <w:spacing w:after="160" w:line="259" w:lineRule="auto"/>
        <w:rPr>
          <w:rFonts w:ascii="PT Astra Serif" w:hAnsi="PT Astra Serif"/>
          <w:color w:val="000000" w:themeColor="text1"/>
          <w:sz w:val="28"/>
          <w:szCs w:val="28"/>
        </w:rPr>
      </w:pPr>
    </w:p>
    <w:p w14:paraId="6C034E1D"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Порядок рассмотрения, оценки и сопоставления заявок на участие в запросе котировок</w:t>
      </w:r>
    </w:p>
    <w:p w14:paraId="55D8909E"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7030CE6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166. Срок рассмотрения, </w:t>
      </w:r>
      <w:r w:rsidRPr="00C73567">
        <w:rPr>
          <w:rFonts w:ascii="PT Astra Serif" w:hAnsi="PT Astra Serif"/>
          <w:color w:val="000000" w:themeColor="text1"/>
          <w:sz w:val="28"/>
          <w:szCs w:val="28"/>
        </w:rPr>
        <w:t xml:space="preserve">оценки и сопоставления заявок на участие в запросе котировок не может </w:t>
      </w:r>
      <w:r w:rsidRPr="00C73567">
        <w:rPr>
          <w:rFonts w:ascii="PT Astra Serif" w:hAnsi="PT Astra Serif"/>
          <w:color w:val="000000" w:themeColor="text1"/>
          <w:sz w:val="28"/>
          <w:szCs w:val="28"/>
        </w:rPr>
        <w:lastRenderedPageBreak/>
        <w:t>превышать двух рабочих дней с даты окончания срока подачи указанных заявок</w:t>
      </w:r>
      <w:r w:rsidRPr="00C73567">
        <w:rPr>
          <w:rFonts w:ascii="PT Astra Serif" w:eastAsia="Calibri" w:hAnsi="PT Astra Serif"/>
          <w:color w:val="000000" w:themeColor="text1"/>
          <w:sz w:val="28"/>
          <w:szCs w:val="28"/>
        </w:rPr>
        <w:t>.</w:t>
      </w:r>
    </w:p>
    <w:p w14:paraId="1B6AE01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167. Оценка и сопоставление заявок на участие в запросе котировок,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с учетом положений Постановления № 925.</w:t>
      </w:r>
    </w:p>
    <w:p w14:paraId="6E23C5A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168. По результатам рассмотрения,</w:t>
      </w:r>
      <w:r w:rsidRPr="00C73567">
        <w:rPr>
          <w:rFonts w:ascii="PT Astra Serif" w:hAnsi="PT Astra Serif"/>
          <w:color w:val="000000" w:themeColor="text1"/>
          <w:sz w:val="28"/>
          <w:szCs w:val="28"/>
        </w:rPr>
        <w:t xml:space="preserve"> оценки и сопоставления</w:t>
      </w:r>
      <w:r w:rsidRPr="00C73567">
        <w:rPr>
          <w:rFonts w:ascii="PT Astra Serif" w:eastAsia="Calibri" w:hAnsi="PT Astra Serif"/>
          <w:color w:val="000000" w:themeColor="text1"/>
          <w:sz w:val="28"/>
          <w:szCs w:val="28"/>
        </w:rPr>
        <w:t xml:space="preserve"> заявок на участие в запросе котировок комиссией принимается решение о признании заявки на участие в запросе котировок соответствующей требованиям, установленным извещением о проведении запроса котировок, либо решение о несоответствии заявки требованиям, установленным извещением о проведении запроса котировок, в случаях, предусмотренных </w:t>
      </w:r>
      <w:hyperlink w:anchor="Par1" w:history="1">
        <w:r w:rsidRPr="00C73567">
          <w:rPr>
            <w:rFonts w:ascii="PT Astra Serif" w:eastAsia="Calibri" w:hAnsi="PT Astra Serif"/>
            <w:color w:val="000000" w:themeColor="text1"/>
            <w:sz w:val="28"/>
            <w:szCs w:val="28"/>
          </w:rPr>
          <w:t>пунктом</w:t>
        </w:r>
      </w:hyperlink>
      <w:r w:rsidRPr="00C73567">
        <w:rPr>
          <w:rFonts w:ascii="PT Astra Serif" w:eastAsia="Calibri" w:hAnsi="PT Astra Serif"/>
          <w:color w:val="000000" w:themeColor="text1"/>
          <w:sz w:val="28"/>
          <w:szCs w:val="28"/>
        </w:rPr>
        <w:t xml:space="preserve"> 169 настоящего Положения о закупке.</w:t>
      </w:r>
    </w:p>
    <w:p w14:paraId="6D631FD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bookmarkStart w:id="14" w:name="Par1"/>
      <w:bookmarkEnd w:id="14"/>
      <w:r w:rsidRPr="00C73567">
        <w:rPr>
          <w:rFonts w:ascii="PT Astra Serif" w:eastAsia="Calibri" w:hAnsi="PT Astra Serif"/>
          <w:color w:val="000000" w:themeColor="text1"/>
          <w:sz w:val="28"/>
          <w:szCs w:val="28"/>
        </w:rPr>
        <w:t>169. Заявка на участие в запросе котировок признается не соответствующей требованиям, установленным извещением о проведении запроса котировок, в случае:</w:t>
      </w:r>
    </w:p>
    <w:p w14:paraId="0ECA4D1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 непредоставления документов и (или) информации, предусмотренных пунктом 164 настоящего Положения о закупке, либо предоставления недостоверной информации;      </w:t>
      </w:r>
    </w:p>
    <w:p w14:paraId="01FCED5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 несоответствия информации, предусмотренной </w:t>
      </w:r>
      <w:hyperlink r:id="rId29" w:history="1">
        <w:r w:rsidRPr="00C73567">
          <w:rPr>
            <w:rFonts w:ascii="PT Astra Serif" w:eastAsia="Calibri" w:hAnsi="PT Astra Serif"/>
            <w:color w:val="000000" w:themeColor="text1"/>
            <w:sz w:val="28"/>
            <w:szCs w:val="28"/>
          </w:rPr>
          <w:t xml:space="preserve">пунктом 164 </w:t>
        </w:r>
      </w:hyperlink>
      <w:r w:rsidRPr="00C73567">
        <w:rPr>
          <w:rFonts w:ascii="PT Astra Serif" w:eastAsia="Calibri" w:hAnsi="PT Astra Serif"/>
          <w:color w:val="000000" w:themeColor="text1"/>
          <w:sz w:val="28"/>
          <w:szCs w:val="28"/>
        </w:rPr>
        <w:t>настоящего Положения о закупке, требованиям извещения о проведении запроса котировок.</w:t>
      </w:r>
    </w:p>
    <w:p w14:paraId="5F29BEA1" w14:textId="27EA29C5"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170. Результаты рассмотрения, </w:t>
      </w:r>
      <w:r w:rsidRPr="00C73567">
        <w:rPr>
          <w:rFonts w:ascii="PT Astra Serif" w:hAnsi="PT Astra Serif"/>
          <w:color w:val="000000" w:themeColor="text1"/>
          <w:sz w:val="28"/>
          <w:szCs w:val="28"/>
        </w:rPr>
        <w:t>оценки и сопоставления</w:t>
      </w:r>
      <w:r w:rsidRPr="00C73567">
        <w:rPr>
          <w:rFonts w:ascii="PT Astra Serif" w:eastAsia="Calibri" w:hAnsi="PT Astra Serif"/>
          <w:color w:val="000000" w:themeColor="text1"/>
          <w:sz w:val="28"/>
          <w:szCs w:val="28"/>
        </w:rPr>
        <w:t xml:space="preserve"> заявок на участие в запросе котировок фиксируются в итоговом протоколе, подписываемом всеми присутствующими на заседании членами комиссии не позднее даты окончания срока рассмотрения, </w:t>
      </w:r>
      <w:r w:rsidRPr="00C73567">
        <w:rPr>
          <w:rFonts w:ascii="PT Astra Serif" w:hAnsi="PT Astra Serif"/>
          <w:color w:val="000000" w:themeColor="text1"/>
          <w:sz w:val="28"/>
          <w:szCs w:val="28"/>
        </w:rPr>
        <w:t>оценки и сопоставления</w:t>
      </w:r>
      <w:r w:rsidRPr="00C73567">
        <w:rPr>
          <w:rFonts w:ascii="PT Astra Serif" w:eastAsia="Calibri" w:hAnsi="PT Astra Serif"/>
          <w:color w:val="000000" w:themeColor="text1"/>
          <w:sz w:val="28"/>
          <w:szCs w:val="28"/>
        </w:rPr>
        <w:t xml:space="preserve"> таких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14:paraId="5F82FDC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171. Итоговый протокол должен содержать сведения, </w:t>
      </w:r>
      <w:r w:rsidRPr="00C73567">
        <w:rPr>
          <w:rFonts w:ascii="PT Astra Serif" w:hAnsi="PT Astra Serif"/>
          <w:color w:val="000000" w:themeColor="text1"/>
          <w:sz w:val="28"/>
          <w:szCs w:val="28"/>
        </w:rPr>
        <w:t>предусмотренные частью 14 статьи 3</w:t>
      </w:r>
      <w:r w:rsidRPr="00C73567">
        <w:rPr>
          <w:rFonts w:ascii="PT Astra Serif" w:hAnsi="PT Astra Serif"/>
          <w:color w:val="000000" w:themeColor="text1"/>
          <w:sz w:val="28"/>
          <w:szCs w:val="28"/>
          <w:vertAlign w:val="superscript"/>
        </w:rPr>
        <w:t>2</w:t>
      </w:r>
      <w:r w:rsidRPr="00C73567">
        <w:rPr>
          <w:rFonts w:ascii="PT Astra Serif" w:hAnsi="PT Astra Serif"/>
          <w:color w:val="000000" w:themeColor="text1"/>
          <w:sz w:val="28"/>
          <w:szCs w:val="28"/>
        </w:rPr>
        <w:t xml:space="preserve"> </w:t>
      </w:r>
      <w:r w:rsidRPr="00C73567">
        <w:rPr>
          <w:rFonts w:ascii="PT Astra Serif" w:eastAsia="Calibri" w:hAnsi="PT Astra Serif"/>
          <w:color w:val="000000" w:themeColor="text1"/>
          <w:sz w:val="28"/>
          <w:szCs w:val="28"/>
        </w:rPr>
        <w:t>Федерального закона № 223-ФЗ,</w:t>
      </w:r>
      <w:r w:rsidRPr="00C73567">
        <w:rPr>
          <w:rFonts w:ascii="PT Astra Serif" w:hAnsi="PT Astra Serif"/>
          <w:color w:val="000000" w:themeColor="text1"/>
          <w:sz w:val="28"/>
          <w:szCs w:val="28"/>
        </w:rPr>
        <w:t xml:space="preserve"> а также сведения о количестве, </w:t>
      </w:r>
      <w:r w:rsidRPr="00C73567">
        <w:rPr>
          <w:rFonts w:ascii="PT Astra Serif" w:eastAsia="Calibri" w:hAnsi="PT Astra Serif"/>
          <w:color w:val="000000" w:themeColor="text1"/>
          <w:sz w:val="28"/>
          <w:szCs w:val="28"/>
        </w:rPr>
        <w:t>объеме, цене закупаемых товаров, работ, услуг, сроке исполнения договора.</w:t>
      </w:r>
    </w:p>
    <w:p w14:paraId="3F4EC39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172. Победителем запроса котировок признается участник закупки в соответствии с частью 20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xml:space="preserve"> </w:t>
      </w:r>
      <w:r w:rsidRPr="00C73567">
        <w:rPr>
          <w:rFonts w:ascii="PT Astra Serif" w:hAnsi="PT Astra Serif"/>
          <w:color w:val="000000" w:themeColor="text1"/>
          <w:sz w:val="28"/>
          <w:szCs w:val="28"/>
        </w:rPr>
        <w:t>Федерального закона № 223-ФЗ</w:t>
      </w:r>
      <w:r w:rsidRPr="00C73567">
        <w:rPr>
          <w:rFonts w:ascii="PT Astra Serif" w:eastAsia="Calibri" w:hAnsi="PT Astra Serif"/>
          <w:color w:val="000000" w:themeColor="text1"/>
          <w:sz w:val="28"/>
          <w:szCs w:val="28"/>
        </w:rPr>
        <w:t>.</w:t>
      </w:r>
    </w:p>
    <w:p w14:paraId="4BB23AD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173. В случае, если по результатам рассмотрения, оценки и сопоставления заявок на участие в запросе котировок комиссией отклонены все заявки на участие в запросе котировок или только одна заявка признана соответствующей требованиям, установленным извещением о проведении запроса котировок, запрос котировок признается несостоявшимся. </w:t>
      </w:r>
    </w:p>
    <w:p w14:paraId="0F8832C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p>
    <w:p w14:paraId="7710F2FA"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bookmarkStart w:id="15" w:name="_Toc390071065"/>
      <w:r w:rsidRPr="00C73567">
        <w:rPr>
          <w:rFonts w:ascii="PT Astra Serif" w:hAnsi="PT Astra Serif"/>
          <w:color w:val="000000" w:themeColor="text1"/>
          <w:sz w:val="28"/>
          <w:szCs w:val="28"/>
        </w:rPr>
        <w:t>Условия применения и порядок проведения закрытого запроса котировок</w:t>
      </w:r>
    </w:p>
    <w:p w14:paraId="6046563B"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p>
    <w:p w14:paraId="0567078E"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lastRenderedPageBreak/>
        <w:t>174. Закрытый запрос котировок проводится в случае, если сведения о такой закупке составляют государственную тайну, или если такая закупка осуществляется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 или если координационным органом Правительства Российской Федерации в отношении такой закупки принято решение в соответствии с пунктом 2 или 3 части 8 статьи 3</w:t>
      </w:r>
      <w:r w:rsidRPr="00C73567">
        <w:rPr>
          <w:rFonts w:ascii="PT Astra Serif" w:hAnsi="PT Astra Serif"/>
          <w:color w:val="000000" w:themeColor="text1"/>
          <w:sz w:val="28"/>
          <w:szCs w:val="28"/>
          <w:vertAlign w:val="superscript"/>
        </w:rPr>
        <w:t>1</w:t>
      </w:r>
      <w:r w:rsidRPr="00C73567">
        <w:rPr>
          <w:rFonts w:ascii="PT Astra Serif" w:hAnsi="PT Astra Serif"/>
          <w:color w:val="000000" w:themeColor="text1"/>
          <w:sz w:val="28"/>
          <w:szCs w:val="28"/>
        </w:rPr>
        <w:t xml:space="preserve"> Федерального закона № 223-ФЗ, или если в отношении такой закупки Правительством Российской Федерации принято решение в соответствии с частью 16 статьи 4 Федерального закона № 223-ФЗ.</w:t>
      </w:r>
    </w:p>
    <w:p w14:paraId="5C997833"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175. Проведение закрытого запроса котировок осуществляется в порядке, установленном статьей 3</w:t>
      </w:r>
      <w:r w:rsidRPr="00C73567">
        <w:rPr>
          <w:rFonts w:ascii="PT Astra Serif" w:hAnsi="PT Astra Serif"/>
          <w:color w:val="000000" w:themeColor="text1"/>
          <w:sz w:val="28"/>
          <w:szCs w:val="28"/>
          <w:vertAlign w:val="superscript"/>
        </w:rPr>
        <w:t>2</w:t>
      </w:r>
      <w:r w:rsidRPr="00C73567">
        <w:rPr>
          <w:rFonts w:ascii="PT Astra Serif" w:hAnsi="PT Astra Serif"/>
          <w:color w:val="000000" w:themeColor="text1"/>
          <w:sz w:val="28"/>
          <w:szCs w:val="28"/>
        </w:rPr>
        <w:t xml:space="preserve"> Федерального закона № 223-ФЗ, с учетом особенностей, предусмотренных статьей 3</w:t>
      </w:r>
      <w:r w:rsidRPr="00C73567">
        <w:rPr>
          <w:rFonts w:ascii="PT Astra Serif" w:hAnsi="PT Astra Serif"/>
          <w:color w:val="000000" w:themeColor="text1"/>
          <w:sz w:val="28"/>
          <w:szCs w:val="28"/>
          <w:vertAlign w:val="superscript"/>
        </w:rPr>
        <w:t>5</w:t>
      </w:r>
      <w:r w:rsidRPr="00C73567">
        <w:rPr>
          <w:rFonts w:ascii="PT Astra Serif" w:hAnsi="PT Astra Serif"/>
          <w:color w:val="000000" w:themeColor="text1"/>
          <w:sz w:val="28"/>
          <w:szCs w:val="28"/>
        </w:rPr>
        <w:t xml:space="preserve"> Федерального закона № 223-ФЗ, с применением настоящего Положения о закупке. </w:t>
      </w:r>
    </w:p>
    <w:p w14:paraId="06A51D6A" w14:textId="77777777" w:rsidR="009F6BB0" w:rsidRPr="00C73567" w:rsidRDefault="009F6BB0" w:rsidP="009F6BB0">
      <w:pPr>
        <w:autoSpaceDE w:val="0"/>
        <w:autoSpaceDN w:val="0"/>
        <w:adjustRightInd w:val="0"/>
        <w:ind w:firstLine="709"/>
        <w:jc w:val="center"/>
        <w:rPr>
          <w:rFonts w:ascii="PT Astra Serif" w:hAnsi="PT Astra Serif"/>
          <w:bCs/>
          <w:color w:val="000000" w:themeColor="text1"/>
          <w:sz w:val="28"/>
          <w:szCs w:val="28"/>
        </w:rPr>
      </w:pPr>
    </w:p>
    <w:p w14:paraId="076619AB" w14:textId="77777777" w:rsidR="009F6BB0" w:rsidRPr="00C73567" w:rsidRDefault="009F6BB0" w:rsidP="009F6BB0">
      <w:pPr>
        <w:autoSpaceDE w:val="0"/>
        <w:autoSpaceDN w:val="0"/>
        <w:adjustRightInd w:val="0"/>
        <w:ind w:firstLine="709"/>
        <w:jc w:val="center"/>
        <w:rPr>
          <w:rFonts w:ascii="PT Astra Serif" w:hAnsi="PT Astra Serif"/>
          <w:bCs/>
          <w:color w:val="000000" w:themeColor="text1"/>
          <w:sz w:val="28"/>
          <w:szCs w:val="28"/>
        </w:rPr>
      </w:pPr>
      <w:r w:rsidRPr="00C73567">
        <w:rPr>
          <w:rFonts w:ascii="PT Astra Serif" w:hAnsi="PT Astra Serif"/>
          <w:bCs/>
          <w:color w:val="000000" w:themeColor="text1"/>
          <w:sz w:val="28"/>
          <w:szCs w:val="28"/>
        </w:rPr>
        <w:t xml:space="preserve">Заключение договора по результатам проведения запроса </w:t>
      </w:r>
      <w:bookmarkEnd w:id="15"/>
      <w:r w:rsidRPr="00C73567">
        <w:rPr>
          <w:rFonts w:ascii="PT Astra Serif" w:hAnsi="PT Astra Serif"/>
          <w:bCs/>
          <w:color w:val="000000" w:themeColor="text1"/>
          <w:sz w:val="28"/>
          <w:szCs w:val="28"/>
        </w:rPr>
        <w:t>котировок</w:t>
      </w:r>
    </w:p>
    <w:p w14:paraId="72F36466" w14:textId="77777777" w:rsidR="009F6BB0" w:rsidRPr="00C73567" w:rsidRDefault="009F6BB0" w:rsidP="009F6BB0">
      <w:pPr>
        <w:autoSpaceDE w:val="0"/>
        <w:autoSpaceDN w:val="0"/>
        <w:adjustRightInd w:val="0"/>
        <w:ind w:firstLine="709"/>
        <w:jc w:val="center"/>
        <w:rPr>
          <w:rFonts w:ascii="PT Astra Serif" w:hAnsi="PT Astra Serif"/>
          <w:bCs/>
          <w:color w:val="000000" w:themeColor="text1"/>
          <w:sz w:val="28"/>
          <w:szCs w:val="28"/>
        </w:rPr>
      </w:pPr>
    </w:p>
    <w:p w14:paraId="7E5F8E7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176.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договора, прилагаемый к извещению о </w:t>
      </w:r>
      <w:r w:rsidRPr="00C73567">
        <w:rPr>
          <w:rFonts w:ascii="PT Astra Serif" w:hAnsi="PT Astra Serif"/>
          <w:color w:val="000000" w:themeColor="text1"/>
          <w:sz w:val="28"/>
          <w:szCs w:val="28"/>
        </w:rPr>
        <w:t>проведении запроса котировок</w:t>
      </w:r>
      <w:r w:rsidRPr="00C73567">
        <w:rPr>
          <w:rFonts w:ascii="PT Astra Serif" w:eastAsia="Calibri" w:hAnsi="PT Astra Serif"/>
          <w:color w:val="000000" w:themeColor="text1"/>
          <w:sz w:val="28"/>
          <w:szCs w:val="28"/>
        </w:rPr>
        <w:t>, цены договора и (или) цены единицы товара, работы, услуги, предложенной победителем такого запроса котировок, с которым заключается договор, информации о товаре (товарном знаке и (или) конкретных показателях товара).</w:t>
      </w:r>
    </w:p>
    <w:p w14:paraId="32EA784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177. В течение пяти дней с даты размещения заказчиком на электронной площадке проекта договора победителем запроса котировок подписывается электронной подписью указанный проект договора, размещается на электронной площадке подписанный проект договора, либо размещается протокол разногласий, предусмотренный </w:t>
      </w:r>
      <w:hyperlink r:id="rId30" w:history="1">
        <w:r w:rsidRPr="00C73567">
          <w:rPr>
            <w:rFonts w:ascii="PT Astra Serif" w:eastAsia="Calibri" w:hAnsi="PT Astra Serif"/>
            <w:color w:val="000000" w:themeColor="text1"/>
            <w:sz w:val="28"/>
            <w:szCs w:val="28"/>
          </w:rPr>
          <w:t>пунктом</w:t>
        </w:r>
      </w:hyperlink>
      <w:r w:rsidRPr="00C73567">
        <w:rPr>
          <w:rFonts w:ascii="PT Astra Serif" w:eastAsia="Calibri" w:hAnsi="PT Astra Serif"/>
          <w:color w:val="000000" w:themeColor="text1"/>
          <w:sz w:val="28"/>
          <w:szCs w:val="28"/>
        </w:rPr>
        <w:t xml:space="preserve"> 178 настоящего Положения о закупке.</w:t>
      </w:r>
    </w:p>
    <w:p w14:paraId="6815030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178. В течение пяти дней с даты размещения заказчиком на электронной площадке проекта договора победителем запроса котировок, с которым заключается договор, в случае наличия разногласий по проекту договора, размещенному в соответствии с </w:t>
      </w:r>
      <w:hyperlink r:id="rId31" w:history="1">
        <w:r w:rsidRPr="00C73567">
          <w:rPr>
            <w:rFonts w:ascii="PT Astra Serif" w:eastAsia="Calibri" w:hAnsi="PT Astra Serif"/>
            <w:color w:val="000000" w:themeColor="text1"/>
            <w:sz w:val="28"/>
            <w:szCs w:val="28"/>
          </w:rPr>
          <w:t>пунктом</w:t>
        </w:r>
      </w:hyperlink>
      <w:r w:rsidRPr="00C73567">
        <w:rPr>
          <w:rFonts w:ascii="PT Astra Serif" w:eastAsia="Calibri" w:hAnsi="PT Astra Serif"/>
          <w:color w:val="000000" w:themeColor="text1"/>
          <w:sz w:val="28"/>
          <w:szCs w:val="28"/>
        </w:rPr>
        <w:t xml:space="preserve"> 176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от имени победителя запроса котировок. Указанный протокол может быть размещен на электронной площадке в отношении соответствующего договора не более чем </w:t>
      </w:r>
      <w:r w:rsidRPr="00C73567">
        <w:rPr>
          <w:rFonts w:ascii="PT Astra Serif" w:eastAsia="Calibri" w:hAnsi="PT Astra Serif"/>
          <w:color w:val="000000" w:themeColor="text1"/>
          <w:sz w:val="28"/>
          <w:szCs w:val="28"/>
        </w:rPr>
        <w:lastRenderedPageBreak/>
        <w:t xml:space="preserve">один раз. При этом победителем запроса котировок, с которым заключается договор, указывается в протоколе разногласий замечания к положениям проекта договора, не соответствующим извещению </w:t>
      </w:r>
      <w:r w:rsidRPr="00C73567">
        <w:rPr>
          <w:rFonts w:ascii="PT Astra Serif" w:hAnsi="PT Astra Serif"/>
          <w:color w:val="000000" w:themeColor="text1"/>
          <w:sz w:val="28"/>
          <w:szCs w:val="28"/>
        </w:rPr>
        <w:t>о проведении запроса котировок</w:t>
      </w:r>
      <w:r w:rsidRPr="00C73567">
        <w:rPr>
          <w:rFonts w:ascii="PT Astra Serif" w:eastAsia="Calibri" w:hAnsi="PT Astra Serif"/>
          <w:color w:val="000000" w:themeColor="text1"/>
          <w:sz w:val="28"/>
          <w:szCs w:val="28"/>
        </w:rPr>
        <w:t xml:space="preserve"> и своей заявке на участие в запросе котировок, с указанием соответствующих положений данных документов.</w:t>
      </w:r>
    </w:p>
    <w:p w14:paraId="0922D99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179. В течение трех рабочих дней с даты размещения победителем запроса котировок на электронной площадке в соответствии с </w:t>
      </w:r>
      <w:hyperlink r:id="rId32" w:history="1">
        <w:r w:rsidRPr="00C73567">
          <w:rPr>
            <w:rFonts w:ascii="PT Astra Serif" w:eastAsia="Calibri" w:hAnsi="PT Astra Serif"/>
            <w:color w:val="000000" w:themeColor="text1"/>
            <w:sz w:val="28"/>
            <w:szCs w:val="28"/>
          </w:rPr>
          <w:t>пунктом</w:t>
        </w:r>
      </w:hyperlink>
      <w:r w:rsidRPr="00C73567">
        <w:rPr>
          <w:rFonts w:ascii="PT Astra Serif" w:eastAsia="Calibri" w:hAnsi="PT Astra Serif"/>
          <w:color w:val="000000" w:themeColor="text1"/>
          <w:sz w:val="28"/>
          <w:szCs w:val="28"/>
        </w:rPr>
        <w:t xml:space="preserve"> 178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запроса котировок.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запроса котировок допускается при условии, что такой победитель разместил на электронной площадке протокол разногласий в соответствии с </w:t>
      </w:r>
      <w:hyperlink r:id="rId33" w:history="1">
        <w:r w:rsidRPr="00C73567">
          <w:rPr>
            <w:rFonts w:ascii="PT Astra Serif" w:eastAsia="Calibri" w:hAnsi="PT Astra Serif"/>
            <w:color w:val="000000" w:themeColor="text1"/>
            <w:sz w:val="28"/>
            <w:szCs w:val="28"/>
          </w:rPr>
          <w:t>пунктом</w:t>
        </w:r>
      </w:hyperlink>
      <w:r w:rsidRPr="00C73567">
        <w:rPr>
          <w:rFonts w:ascii="PT Astra Serif" w:eastAsia="Calibri" w:hAnsi="PT Astra Serif"/>
          <w:color w:val="000000" w:themeColor="text1"/>
          <w:sz w:val="28"/>
          <w:szCs w:val="28"/>
        </w:rPr>
        <w:t xml:space="preserve"> 178 настоящего Положения о закупке.</w:t>
      </w:r>
    </w:p>
    <w:p w14:paraId="19028E3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180. В течение трех рабочих дней с даты размещения заказчиком на электронной площадке документов, предусмотренных </w:t>
      </w:r>
      <w:hyperlink w:anchor="Par0" w:history="1">
        <w:r w:rsidRPr="00C73567">
          <w:rPr>
            <w:rFonts w:ascii="PT Astra Serif" w:eastAsia="Calibri" w:hAnsi="PT Astra Serif"/>
            <w:color w:val="000000" w:themeColor="text1"/>
            <w:sz w:val="28"/>
            <w:szCs w:val="28"/>
          </w:rPr>
          <w:t xml:space="preserve">пунктом </w:t>
        </w:r>
      </w:hyperlink>
      <w:r w:rsidRPr="00C73567">
        <w:rPr>
          <w:rFonts w:ascii="PT Astra Serif" w:eastAsia="Calibri" w:hAnsi="PT Astra Serif"/>
          <w:color w:val="000000" w:themeColor="text1"/>
          <w:sz w:val="28"/>
          <w:szCs w:val="28"/>
        </w:rPr>
        <w:t>179 настоящего Положения о закупке, победителем запроса котировок размещается на электронной площадке проект договора, подписанный электронной подписью лица, имеющего право действовать от имени такого победителя.</w:t>
      </w:r>
    </w:p>
    <w:p w14:paraId="1215857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bookmarkStart w:id="16" w:name="Par2"/>
      <w:bookmarkEnd w:id="16"/>
      <w:r w:rsidRPr="00C73567">
        <w:rPr>
          <w:rFonts w:ascii="PT Astra Serif" w:eastAsia="Calibri" w:hAnsi="PT Astra Serif"/>
          <w:color w:val="000000" w:themeColor="text1"/>
          <w:sz w:val="28"/>
          <w:szCs w:val="28"/>
        </w:rPr>
        <w:t>181.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запроса котировок заказчиком размещается на электронной площадке договор, подписанный электронной подписью лица, имеющего право действовать от имени заказчика.</w:t>
      </w:r>
    </w:p>
    <w:p w14:paraId="5EAE827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182. Со дня размещения на электронной площадке предусмотренного </w:t>
      </w:r>
      <w:hyperlink w:anchor="Par2" w:history="1">
        <w:r w:rsidRPr="00C73567">
          <w:rPr>
            <w:rFonts w:ascii="PT Astra Serif" w:eastAsia="Calibri" w:hAnsi="PT Astra Serif"/>
            <w:color w:val="000000" w:themeColor="text1"/>
            <w:sz w:val="28"/>
            <w:szCs w:val="28"/>
          </w:rPr>
          <w:t xml:space="preserve">пунктом </w:t>
        </w:r>
      </w:hyperlink>
      <w:r w:rsidRPr="00C73567">
        <w:rPr>
          <w:rFonts w:ascii="PT Astra Serif" w:eastAsia="Calibri" w:hAnsi="PT Astra Serif"/>
          <w:color w:val="000000" w:themeColor="text1"/>
          <w:sz w:val="28"/>
          <w:szCs w:val="28"/>
        </w:rPr>
        <w:t>181 настоящего Положения о закупке и подписанного заказчиком договора он считается заключенным.</w:t>
      </w:r>
    </w:p>
    <w:p w14:paraId="67CF232F" w14:textId="10DCC56A"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183. Договор по результатам проведения запроса котировок заключается в соответствии со сроками, предусмотренными частью 15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xml:space="preserve"> </w:t>
      </w:r>
      <w:r w:rsidRPr="00C73567">
        <w:rPr>
          <w:rFonts w:ascii="PT Astra Serif" w:hAnsi="PT Astra Serif"/>
          <w:color w:val="000000" w:themeColor="text1"/>
          <w:sz w:val="28"/>
          <w:szCs w:val="28"/>
        </w:rPr>
        <w:t>Федерального закона</w:t>
      </w:r>
      <w:r w:rsidR="00C73567">
        <w:rPr>
          <w:rFonts w:ascii="PT Astra Serif" w:hAnsi="PT Astra Serif"/>
          <w:color w:val="000000" w:themeColor="text1"/>
          <w:sz w:val="28"/>
          <w:szCs w:val="28"/>
        </w:rPr>
        <w:t xml:space="preserve"> </w:t>
      </w:r>
      <w:r w:rsidRPr="00C73567">
        <w:rPr>
          <w:rFonts w:ascii="PT Astra Serif" w:hAnsi="PT Astra Serif"/>
          <w:color w:val="000000" w:themeColor="text1"/>
          <w:sz w:val="28"/>
          <w:szCs w:val="28"/>
        </w:rPr>
        <w:t>№ 223-ФЗ.</w:t>
      </w:r>
    </w:p>
    <w:p w14:paraId="10859EC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184. Победитель запроса котировок признается заказчиком уклонившимся от заключения договора в случае, если в сроки, предусмотренные настоящим разделом,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w:t>
      </w:r>
      <w:r w:rsidRPr="00C73567">
        <w:rPr>
          <w:rFonts w:ascii="PT Astra Serif" w:eastAsia="Calibri" w:hAnsi="PT Astra Serif"/>
          <w:color w:val="000000" w:themeColor="text1"/>
          <w:sz w:val="28"/>
          <w:szCs w:val="28"/>
        </w:rPr>
        <w:lastRenderedPageBreak/>
        <w:t>ющего за днем признания победителя запроса котировок уклонившимся от заключения договора, составляется и размещается на электронной площадке протокол о признании такого победителя уклонившимся от заключения договора. Запрос котировок признается не состоявшимся в случае, если победитель запроса котировок уклонился от заключения договора.</w:t>
      </w:r>
    </w:p>
    <w:p w14:paraId="71286CC3"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В случае, если победитель запроса котировок признан уклонившимся от заключения договора, заказчик вправе заключить договор с участником запроса котировок, заявке которого в соответствии с итоговым протоколом присвоен второй порядковый номер. Договор заключается в соответствии с подпунктом 1 пункта 222 настоящего Положения о закупке в порядке, определенном настоящим разделом.</w:t>
      </w:r>
    </w:p>
    <w:p w14:paraId="36E1717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В случае отказа от заключения договора участника запроса котировок, заявке которого в соответствии с итоговым протоколом присвоен второй порядковый номер, заказчик вправе заключить договор с участником запроса котировок, заявке которого присвоен третий порядковый номер или последующие порядковые номера, либо провести закупку повторно.</w:t>
      </w:r>
      <w:r w:rsidRPr="00C73567">
        <w:rPr>
          <w:rFonts w:ascii="PT Astra Serif" w:eastAsia="Calibri" w:hAnsi="PT Astra Serif"/>
          <w:color w:val="000000" w:themeColor="text1"/>
          <w:sz w:val="28"/>
          <w:szCs w:val="28"/>
          <w:vertAlign w:val="superscript"/>
        </w:rPr>
        <w:footnoteReference w:id="36"/>
      </w:r>
    </w:p>
    <w:p w14:paraId="01C9FEF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185.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установленные настоящим разделом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настоящим разделом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14:paraId="3D4696A1"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580D7CF9"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Последствия признания запроса котировок несостоявшимся</w:t>
      </w:r>
    </w:p>
    <w:p w14:paraId="18804F2D"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p>
    <w:p w14:paraId="0D6A285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186. В случае, если запрос котировок признан не состоявшимся по основанию, предусмотренному </w:t>
      </w:r>
      <w:hyperlink w:anchor="Par1" w:history="1">
        <w:r w:rsidRPr="00C73567">
          <w:rPr>
            <w:rFonts w:ascii="PT Astra Serif" w:eastAsia="Calibri" w:hAnsi="PT Astra Serif"/>
            <w:color w:val="000000" w:themeColor="text1"/>
            <w:sz w:val="28"/>
            <w:szCs w:val="28"/>
          </w:rPr>
          <w:t xml:space="preserve">пунктом </w:t>
        </w:r>
      </w:hyperlink>
      <w:r w:rsidRPr="00C73567">
        <w:rPr>
          <w:rFonts w:ascii="PT Astra Serif" w:eastAsia="Calibri" w:hAnsi="PT Astra Serif"/>
          <w:color w:val="000000" w:themeColor="text1"/>
          <w:sz w:val="28"/>
          <w:szCs w:val="28"/>
        </w:rPr>
        <w:t>165 настоящего Положения о закупке, в связи с тем, что по окончании срока подачи заявок на участие в запросе котировок подана только одна заявка на участие в таком запросе котировок и заявка которого признана соответствующей требова</w:t>
      </w:r>
      <w:r w:rsidRPr="00C73567">
        <w:rPr>
          <w:rFonts w:ascii="PT Astra Serif" w:eastAsia="Calibri" w:hAnsi="PT Astra Serif"/>
          <w:color w:val="000000" w:themeColor="text1"/>
          <w:sz w:val="28"/>
          <w:szCs w:val="28"/>
        </w:rPr>
        <w:lastRenderedPageBreak/>
        <w:t xml:space="preserve">ниям, установленным извещением о проведении запроса котировок договор заключается с участником запроса котировок, в соответствии с подпунктом 1 пункта 222 настоящего Положения о закупке в порядке, установленном настоящим разделом. </w:t>
      </w:r>
    </w:p>
    <w:p w14:paraId="3C9A9E3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187. В случае, если запрос котировок признан не состоявшимся по основанию, предусмотренному </w:t>
      </w:r>
      <w:hyperlink w:anchor="Par1" w:history="1">
        <w:r w:rsidRPr="00C73567">
          <w:rPr>
            <w:rFonts w:ascii="PT Astra Serif" w:eastAsia="Calibri" w:hAnsi="PT Astra Serif"/>
            <w:color w:val="000000" w:themeColor="text1"/>
            <w:sz w:val="28"/>
            <w:szCs w:val="28"/>
          </w:rPr>
          <w:t xml:space="preserve">пунктом </w:t>
        </w:r>
      </w:hyperlink>
      <w:r w:rsidRPr="00C73567">
        <w:rPr>
          <w:rFonts w:ascii="PT Astra Serif" w:eastAsia="Calibri" w:hAnsi="PT Astra Serif"/>
          <w:color w:val="000000" w:themeColor="text1"/>
          <w:sz w:val="28"/>
          <w:szCs w:val="28"/>
        </w:rPr>
        <w:t xml:space="preserve">173 настоящего Положения о закупке в связи с тем, что по результатам рассмотрения, оценки и сопоставления заявок на участие в запросе котировок комиссией только одна такая заявка признана соответствующей всем требованиям, установленным извещением о проведении запроса котировок, договор заключается с участником запроса котировок, в соответствии с подпунктом 1 пункта 222 настоящего Положения о закупке в порядке, установленном настоящим разделом. </w:t>
      </w:r>
    </w:p>
    <w:p w14:paraId="12B5AE68"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188. Договор заключается с единственным поставщиком (исполнителем, подрядчиком) в соответствии с подпунктом 1 пункта 222 настоящего Положения о закупке в случае, если запрос котировок признан не состоявшимся, по основаниям, предусмотренным:</w:t>
      </w:r>
      <w:r w:rsidRPr="00C73567">
        <w:rPr>
          <w:rFonts w:ascii="PT Astra Serif" w:hAnsi="PT Astra Serif"/>
          <w:color w:val="000000" w:themeColor="text1"/>
          <w:sz w:val="28"/>
          <w:szCs w:val="28"/>
          <w:vertAlign w:val="superscript"/>
        </w:rPr>
        <w:footnoteReference w:id="37"/>
      </w:r>
    </w:p>
    <w:p w14:paraId="5EF0854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1) пунктом 165 настоящего Положения о закупке в связи с тем, что по окончании </w:t>
      </w:r>
      <w:r w:rsidRPr="00C73567">
        <w:rPr>
          <w:rFonts w:ascii="PT Astra Serif" w:eastAsia="Calibri" w:hAnsi="PT Astra Serif"/>
          <w:color w:val="000000" w:themeColor="text1"/>
          <w:sz w:val="28"/>
          <w:szCs w:val="28"/>
        </w:rPr>
        <w:t>срока подачи заявок на участие в запросе котировок не подано ни одной заявки;</w:t>
      </w:r>
    </w:p>
    <w:p w14:paraId="4C34CE4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 </w:t>
      </w:r>
      <w:r w:rsidRPr="00C73567">
        <w:rPr>
          <w:rFonts w:ascii="PT Astra Serif" w:hAnsi="PT Astra Serif"/>
          <w:color w:val="000000" w:themeColor="text1"/>
          <w:sz w:val="28"/>
          <w:szCs w:val="28"/>
        </w:rPr>
        <w:t xml:space="preserve">пунктом 173 настоящего Положения о закупке в связи с тем, что </w:t>
      </w:r>
      <w:r w:rsidRPr="00C73567">
        <w:rPr>
          <w:rFonts w:ascii="PT Astra Serif" w:eastAsia="Calibri" w:hAnsi="PT Astra Serif"/>
          <w:color w:val="000000" w:themeColor="text1"/>
          <w:sz w:val="28"/>
          <w:szCs w:val="28"/>
        </w:rPr>
        <w:t>по результатам рассмотрения, оценки и сопоставления заявок на участие в запросе котировок комиссией отклонены все заявки на участие в запросе котировок;</w:t>
      </w:r>
    </w:p>
    <w:p w14:paraId="20DB48F3"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eastAsia="Calibri" w:hAnsi="PT Astra Serif"/>
          <w:color w:val="000000" w:themeColor="text1"/>
          <w:sz w:val="28"/>
          <w:szCs w:val="28"/>
        </w:rPr>
        <w:t xml:space="preserve">3) пунктом 184 </w:t>
      </w:r>
      <w:r w:rsidRPr="00C73567">
        <w:rPr>
          <w:rFonts w:ascii="PT Astra Serif" w:hAnsi="PT Astra Serif"/>
          <w:color w:val="000000" w:themeColor="text1"/>
          <w:sz w:val="28"/>
          <w:szCs w:val="28"/>
        </w:rPr>
        <w:t xml:space="preserve">настоящего Положения о закупке в связи с тем, что </w:t>
      </w:r>
      <w:r w:rsidRPr="00C73567">
        <w:rPr>
          <w:rFonts w:ascii="PT Astra Serif" w:eastAsia="Calibri" w:hAnsi="PT Astra Serif"/>
          <w:color w:val="000000" w:themeColor="text1"/>
          <w:sz w:val="28"/>
          <w:szCs w:val="28"/>
        </w:rPr>
        <w:t>победитель запроса котировок уклонился от заключения договора и в итоговом протоколе отсутствуют заявки иных участников запроса котировок.</w:t>
      </w:r>
    </w:p>
    <w:p w14:paraId="178A581D"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31630F1A"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5. Определение поставщика (исполнителя, подрядчика) путем проведения запроса предложений</w:t>
      </w:r>
    </w:p>
    <w:p w14:paraId="4047259F"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047B220D"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Проведение запроса предложений</w:t>
      </w:r>
    </w:p>
    <w:p w14:paraId="02D605AC"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67A44CC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189. Извещение об осуществлении запроса предложений и документация о </w:t>
      </w:r>
      <w:r w:rsidRPr="00C73567">
        <w:rPr>
          <w:rFonts w:ascii="PT Astra Serif" w:hAnsi="PT Astra Serif"/>
          <w:color w:val="000000" w:themeColor="text1"/>
          <w:sz w:val="28"/>
          <w:szCs w:val="28"/>
        </w:rPr>
        <w:t>запросе предложений</w:t>
      </w:r>
      <w:r w:rsidRPr="00C73567">
        <w:rPr>
          <w:rFonts w:ascii="PT Astra Serif" w:eastAsia="Calibri" w:hAnsi="PT Astra Serif"/>
          <w:color w:val="000000" w:themeColor="text1"/>
          <w:sz w:val="28"/>
          <w:szCs w:val="28"/>
        </w:rPr>
        <w:t xml:space="preserve"> размещается заказчиком в единой информационной системе в соответствии со сроками, установленными частью 23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xml:space="preserve"> </w:t>
      </w:r>
      <w:r w:rsidRPr="00C73567">
        <w:rPr>
          <w:rFonts w:ascii="PT Astra Serif" w:hAnsi="PT Astra Serif"/>
          <w:color w:val="000000" w:themeColor="text1"/>
          <w:sz w:val="28"/>
          <w:szCs w:val="28"/>
        </w:rPr>
        <w:t>Федерального закона № 223-ФЗ</w:t>
      </w:r>
      <w:r w:rsidRPr="00C73567">
        <w:rPr>
          <w:rFonts w:ascii="PT Astra Serif" w:eastAsia="Calibri" w:hAnsi="PT Astra Serif"/>
          <w:color w:val="000000" w:themeColor="text1"/>
          <w:sz w:val="28"/>
          <w:szCs w:val="28"/>
        </w:rPr>
        <w:t>. При этом НМЦД не должна превышать пятнадцать миллионов рублей.</w:t>
      </w:r>
    </w:p>
    <w:p w14:paraId="25218DF1"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p>
    <w:p w14:paraId="134F0A67"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Этапы запроса предложений</w:t>
      </w:r>
    </w:p>
    <w:p w14:paraId="5A4EDF91"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p>
    <w:p w14:paraId="1EE3A8D3"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Извещение об осуществлении запроса предложений</w:t>
      </w:r>
    </w:p>
    <w:p w14:paraId="1ED076C1"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3E68844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190. В извещении об осуществлении запроса предложений должны быть указаны следующие сведения:</w:t>
      </w:r>
    </w:p>
    <w:p w14:paraId="4AA6B00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способ осуществления закупки;</w:t>
      </w:r>
    </w:p>
    <w:p w14:paraId="77BB73B3"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наименование, место нахождения, почтовый адрес, адрес электронной почты, номер контактного телефона заказчика;</w:t>
      </w:r>
    </w:p>
    <w:p w14:paraId="6D52899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w:t>
      </w:r>
      <w:hyperlink r:id="rId34" w:history="1">
        <w:r w:rsidRPr="00C73567">
          <w:rPr>
            <w:rFonts w:ascii="PT Astra Serif" w:eastAsia="Calibri" w:hAnsi="PT Astra Serif"/>
            <w:color w:val="000000" w:themeColor="text1"/>
            <w:sz w:val="28"/>
            <w:szCs w:val="28"/>
          </w:rPr>
          <w:t>частью 6</w:t>
        </w:r>
        <w:r w:rsidRPr="00C73567">
          <w:rPr>
            <w:rFonts w:ascii="PT Astra Serif" w:eastAsia="Calibri" w:hAnsi="PT Astra Serif"/>
            <w:color w:val="000000" w:themeColor="text1"/>
            <w:sz w:val="28"/>
            <w:szCs w:val="28"/>
            <w:vertAlign w:val="superscript"/>
          </w:rPr>
          <w:t>1</w:t>
        </w:r>
        <w:r w:rsidRPr="00C73567">
          <w:rPr>
            <w:rFonts w:ascii="PT Astra Serif" w:eastAsia="Calibri" w:hAnsi="PT Astra Serif"/>
            <w:color w:val="000000" w:themeColor="text1"/>
            <w:sz w:val="28"/>
            <w:szCs w:val="28"/>
          </w:rPr>
          <w:t xml:space="preserve"> статьи 3</w:t>
        </w:r>
      </w:hyperlink>
      <w:r w:rsidRPr="00C73567">
        <w:rPr>
          <w:rFonts w:ascii="PT Astra Serif" w:eastAsia="Calibri" w:hAnsi="PT Astra Serif"/>
          <w:color w:val="000000" w:themeColor="text1"/>
          <w:sz w:val="28"/>
          <w:szCs w:val="28"/>
        </w:rPr>
        <w:t xml:space="preserve"> Федерального закона № 223-ФЗ (при необходимости);</w:t>
      </w:r>
    </w:p>
    <w:p w14:paraId="127577E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 место поставки товара, выполнения работы, оказания услуги;</w:t>
      </w:r>
    </w:p>
    <w:p w14:paraId="3F85406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5) </w:t>
      </w:r>
      <w:r w:rsidRPr="00C73567">
        <w:rPr>
          <w:rFonts w:ascii="PT Astra Serif" w:eastAsiaTheme="minorHAnsi" w:hAnsi="PT Astra Serif"/>
          <w:color w:val="000000" w:themeColor="text1"/>
          <w:sz w:val="28"/>
          <w:szCs w:val="28"/>
          <w:lang w:eastAsia="en-US"/>
        </w:rPr>
        <w:t>сведения о НМЦД</w:t>
      </w:r>
      <w:r w:rsidRPr="00C73567">
        <w:rPr>
          <w:rFonts w:ascii="PT Astra Serif" w:eastAsia="Calibri" w:hAnsi="PT Astra Serif"/>
          <w:color w:val="000000" w:themeColor="text1"/>
          <w:sz w:val="28"/>
          <w:szCs w:val="28"/>
        </w:rPr>
        <w:t>;</w:t>
      </w:r>
    </w:p>
    <w:p w14:paraId="7605137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6) размер обеспечения заявки на участие в запросе предложений, порядок и срок его предоставления в случае установления требования обеспечения заявки на участие в запросе предложений; </w:t>
      </w:r>
    </w:p>
    <w:p w14:paraId="3BC9EC0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7) срок, место и порядок предоставления документации о запросе предложений,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 запросе предложений в форме электронного документа;</w:t>
      </w:r>
    </w:p>
    <w:p w14:paraId="4C71340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8) порядок, дата начала, дата и время окончания срока подачи заявок на участие в запросе предложений (этапах запроса предложений) и порядок подведения итогов запроса предложений (этапов запроса предложений);</w:t>
      </w:r>
    </w:p>
    <w:p w14:paraId="2DE65FD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9) адрес электронной площадки в информационно-телекоммуникационной сети «Интернет».</w:t>
      </w:r>
    </w:p>
    <w:p w14:paraId="79F88144"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p>
    <w:p w14:paraId="4D8401B1"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Документация о запросе предложений</w:t>
      </w:r>
    </w:p>
    <w:p w14:paraId="5C41C40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p>
    <w:p w14:paraId="620A53D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191. В документации о запросе предложений должны быть указаны:</w:t>
      </w:r>
    </w:p>
    <w:p w14:paraId="413FB01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запросе предложений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w:t>
      </w:r>
      <w:r w:rsidRPr="00C73567">
        <w:rPr>
          <w:rFonts w:ascii="PT Astra Serif" w:eastAsia="Calibri" w:hAnsi="PT Astra Serif"/>
          <w:color w:val="000000" w:themeColor="text1"/>
          <w:sz w:val="28"/>
          <w:szCs w:val="28"/>
        </w:rPr>
        <w:lastRenderedPageBreak/>
        <w:t>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запросе предложений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14:paraId="4352DFF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требования к содержанию, форме, оформлению и составу заявки на участие в запросе предложений;</w:t>
      </w:r>
    </w:p>
    <w:p w14:paraId="5D669B0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 требования к описанию участниками такого запроса предложений поставляемого товара, который является предметом запроса предложений, его функциональных характеристик (потребительских свойств), его количественных и качественных характеристик, требования к описанию участниками такого запроса предложений выполняемой работы, оказываемой услуги, которые являются предметом запроса предложений, их количественных и качественных характеристик;</w:t>
      </w:r>
    </w:p>
    <w:p w14:paraId="44568AB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 место, условия и сроки (периоды) поставки товара, выполнения работы, оказания услуги;</w:t>
      </w:r>
    </w:p>
    <w:p w14:paraId="4714CEF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5) </w:t>
      </w:r>
      <w:r w:rsidRPr="00C73567">
        <w:rPr>
          <w:rFonts w:ascii="PT Astra Serif" w:eastAsiaTheme="minorHAnsi" w:hAnsi="PT Astra Serif"/>
          <w:color w:val="000000" w:themeColor="text1"/>
          <w:sz w:val="28"/>
          <w:szCs w:val="28"/>
          <w:lang w:eastAsia="en-US"/>
        </w:rPr>
        <w:t>сведения о НМЦД</w:t>
      </w:r>
      <w:r w:rsidRPr="00C73567">
        <w:rPr>
          <w:rFonts w:ascii="PT Astra Serif" w:eastAsia="Calibri" w:hAnsi="PT Astra Serif"/>
          <w:color w:val="000000" w:themeColor="text1"/>
          <w:sz w:val="28"/>
          <w:szCs w:val="28"/>
        </w:rPr>
        <w:t>;</w:t>
      </w:r>
    </w:p>
    <w:p w14:paraId="0454F24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6) размер обеспечения заявки на участие в запросе предложений, порядок и срок его предоставления в случае установления требования обеспечения заявки на участие в запросе предложений;</w:t>
      </w:r>
    </w:p>
    <w:p w14:paraId="49DFAD7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7) форма, сроки и порядок оплаты товара, работы, услуги;</w:t>
      </w:r>
    </w:p>
    <w:p w14:paraId="250E8AFE" w14:textId="77777777" w:rsidR="009F6BB0" w:rsidRPr="00C73567" w:rsidRDefault="009F6BB0" w:rsidP="009F6BB0">
      <w:pPr>
        <w:autoSpaceDE w:val="0"/>
        <w:autoSpaceDN w:val="0"/>
        <w:adjustRightInd w:val="0"/>
        <w:ind w:firstLine="709"/>
        <w:jc w:val="both"/>
        <w:rPr>
          <w:rFonts w:ascii="PT Astra Serif" w:eastAsiaTheme="minorHAnsi" w:hAnsi="PT Astra Serif"/>
          <w:color w:val="000000" w:themeColor="text1"/>
          <w:sz w:val="28"/>
          <w:szCs w:val="28"/>
          <w:lang w:eastAsia="en-US"/>
        </w:rPr>
      </w:pPr>
      <w:r w:rsidRPr="00C73567">
        <w:rPr>
          <w:rFonts w:ascii="PT Astra Serif" w:eastAsia="Calibri" w:hAnsi="PT Astra Serif"/>
          <w:color w:val="000000" w:themeColor="text1"/>
          <w:sz w:val="28"/>
          <w:szCs w:val="28"/>
        </w:rPr>
        <w:t xml:space="preserve">8) </w:t>
      </w:r>
      <w:r w:rsidRPr="00C73567">
        <w:rPr>
          <w:rFonts w:ascii="PT Astra Serif" w:eastAsiaTheme="minorHAnsi" w:hAnsi="PT Astra Serif"/>
          <w:color w:val="000000" w:themeColor="text1"/>
          <w:sz w:val="28"/>
          <w:szCs w:val="28"/>
          <w:lang w:eastAsia="en-US"/>
        </w:rPr>
        <w:t>обоснование НМЦД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p w14:paraId="39F7072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9) порядок, дата начала, дата и время окончания срока подачи заявок на участие в запросе предложений (этапах запроса предложений) и порядок подведения итогов такого запроса предложений (этапов такого запроса предложений);</w:t>
      </w:r>
    </w:p>
    <w:p w14:paraId="54DACEB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10) требования к участникам такого запроса предложений;</w:t>
      </w:r>
    </w:p>
    <w:p w14:paraId="693A2BD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11) требования к участникам такого запроса предложений и привлекаемым ими субподрядчикам, соисполнителям и (или) изготовителям товара, являющегося предметом запроса предложений, и перечень документов, представляемых участниками такого запроса предложений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14:paraId="77B172C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12) формы, порядок, дата и время окончания срока предоставления участникам такого запроса предложений разъяснений положений документации о запросе предложений;</w:t>
      </w:r>
    </w:p>
    <w:p w14:paraId="6D8D570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13) дата рассмотрения предложений участников такого запроса предложений и подведения итогов такого запроса предложений;</w:t>
      </w:r>
    </w:p>
    <w:p w14:paraId="6250381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14) критерии оценки и сопоставления заявок на участие в таком запросе предложений;</w:t>
      </w:r>
    </w:p>
    <w:p w14:paraId="3A851CD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15) порядок оценки и сопоставления заявок на участие в таком запросе предложений;</w:t>
      </w:r>
    </w:p>
    <w:p w14:paraId="1FAFD3A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16) описание предмета такой закупки в соответствии с </w:t>
      </w:r>
      <w:hyperlink r:id="rId35" w:history="1">
        <w:r w:rsidRPr="00C73567">
          <w:rPr>
            <w:rFonts w:ascii="PT Astra Serif" w:eastAsia="Calibri" w:hAnsi="PT Astra Serif"/>
            <w:color w:val="000000" w:themeColor="text1"/>
            <w:sz w:val="28"/>
            <w:szCs w:val="28"/>
          </w:rPr>
          <w:t>частью 6</w:t>
        </w:r>
        <w:r w:rsidRPr="00C73567">
          <w:rPr>
            <w:rFonts w:ascii="PT Astra Serif" w:eastAsia="Calibri" w:hAnsi="PT Astra Serif"/>
            <w:color w:val="000000" w:themeColor="text1"/>
            <w:sz w:val="28"/>
            <w:szCs w:val="28"/>
            <w:vertAlign w:val="superscript"/>
          </w:rPr>
          <w:t>1</w:t>
        </w:r>
        <w:r w:rsidRPr="00C73567">
          <w:rPr>
            <w:rFonts w:ascii="PT Astra Serif" w:eastAsia="Calibri" w:hAnsi="PT Astra Serif"/>
            <w:color w:val="000000" w:themeColor="text1"/>
            <w:sz w:val="28"/>
            <w:szCs w:val="28"/>
          </w:rPr>
          <w:t xml:space="preserve"> статьи 3</w:t>
        </w:r>
      </w:hyperlink>
      <w:r w:rsidRPr="00C73567">
        <w:rPr>
          <w:rFonts w:ascii="PT Astra Serif" w:eastAsia="Calibri" w:hAnsi="PT Astra Serif"/>
          <w:color w:val="000000" w:themeColor="text1"/>
          <w:sz w:val="28"/>
          <w:szCs w:val="28"/>
        </w:rPr>
        <w:t xml:space="preserve"> Федерального закона № 223-ФЗ;</w:t>
      </w:r>
    </w:p>
    <w:p w14:paraId="3756561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lang w:eastAsia="en-US"/>
        </w:rPr>
        <w:t xml:space="preserve">17) </w:t>
      </w:r>
      <w:r w:rsidRPr="00C73567">
        <w:rPr>
          <w:rFonts w:ascii="PT Astra Serif" w:hAnsi="PT Astra Serif"/>
          <w:color w:val="000000" w:themeColor="text1"/>
          <w:sz w:val="28"/>
          <w:szCs w:val="28"/>
        </w:rPr>
        <w:t>сведения, указанные в пункте 65.1 настоящего Положения о закупке, об условиях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соответствии с Постановлением № 925</w:t>
      </w:r>
      <w:r w:rsidRPr="00C73567">
        <w:rPr>
          <w:rFonts w:ascii="PT Astra Serif" w:eastAsia="Calibri" w:hAnsi="PT Astra Serif"/>
          <w:color w:val="000000" w:themeColor="text1"/>
          <w:sz w:val="28"/>
          <w:szCs w:val="28"/>
        </w:rPr>
        <w:t>;</w:t>
      </w:r>
    </w:p>
    <w:p w14:paraId="0631E70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18) иные сведения.</w:t>
      </w:r>
      <w:r w:rsidRPr="00C73567">
        <w:rPr>
          <w:rFonts w:ascii="PT Astra Serif" w:eastAsia="Calibri" w:hAnsi="PT Astra Serif"/>
          <w:color w:val="000000" w:themeColor="text1"/>
          <w:sz w:val="28"/>
          <w:szCs w:val="28"/>
          <w:vertAlign w:val="superscript"/>
        </w:rPr>
        <w:footnoteReference w:id="38"/>
      </w:r>
    </w:p>
    <w:p w14:paraId="4378F19A"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p>
    <w:p w14:paraId="11D976AB"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Порядок предоставления разъяснений положений </w:t>
      </w:r>
    </w:p>
    <w:p w14:paraId="5EAA29CE"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eastAsia="Calibri" w:hAnsi="PT Astra Serif"/>
          <w:color w:val="000000" w:themeColor="text1"/>
          <w:sz w:val="28"/>
          <w:szCs w:val="28"/>
        </w:rPr>
        <w:t>документации о запросе предложений</w:t>
      </w:r>
    </w:p>
    <w:p w14:paraId="411299B4"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019F6E61"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192. Любой участник закупки, аккредитованный на электронной площадке, вправе направить оператору </w:t>
      </w:r>
      <w:r w:rsidRPr="00C73567">
        <w:rPr>
          <w:rFonts w:ascii="PT Astra Serif" w:eastAsia="Calibri" w:hAnsi="PT Astra Serif"/>
          <w:color w:val="000000" w:themeColor="text1"/>
          <w:sz w:val="28"/>
          <w:szCs w:val="28"/>
        </w:rPr>
        <w:t>электронной площадки с использованием программно-аппаратных средств электронной площадки, на которой размещена такая закупка</w:t>
      </w:r>
      <w:r w:rsidRPr="00C73567">
        <w:rPr>
          <w:rFonts w:ascii="PT Astra Serif" w:hAnsi="PT Astra Serif"/>
          <w:color w:val="000000" w:themeColor="text1"/>
          <w:sz w:val="28"/>
          <w:szCs w:val="28"/>
        </w:rPr>
        <w:t xml:space="preserve">, запрос о даче разъяснений положений </w:t>
      </w:r>
      <w:r w:rsidRPr="00C73567">
        <w:rPr>
          <w:rFonts w:ascii="PT Astra Serif" w:eastAsia="Calibri" w:hAnsi="PT Astra Serif"/>
          <w:color w:val="000000" w:themeColor="text1"/>
          <w:sz w:val="28"/>
          <w:szCs w:val="28"/>
        </w:rPr>
        <w:t>извещения об осуществлении запроса предложений и (или) документации о запросе предложений</w:t>
      </w:r>
      <w:r w:rsidRPr="00C73567">
        <w:rPr>
          <w:rFonts w:ascii="PT Astra Serif" w:hAnsi="PT Astra Serif"/>
          <w:color w:val="000000" w:themeColor="text1"/>
          <w:sz w:val="28"/>
          <w:szCs w:val="28"/>
        </w:rPr>
        <w:t xml:space="preserve">. </w:t>
      </w:r>
    </w:p>
    <w:p w14:paraId="5C5A268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193. </w:t>
      </w:r>
      <w:r w:rsidRPr="00C73567">
        <w:rPr>
          <w:rFonts w:ascii="PT Astra Serif" w:eastAsia="Calibri" w:hAnsi="PT Astra Serif"/>
          <w:color w:val="000000" w:themeColor="text1"/>
          <w:sz w:val="28"/>
          <w:szCs w:val="28"/>
        </w:rPr>
        <w:t xml:space="preserve">Разъяснение положений </w:t>
      </w:r>
      <w:r w:rsidRPr="00C73567">
        <w:rPr>
          <w:rFonts w:ascii="PT Astra Serif" w:hAnsi="PT Astra Serif"/>
          <w:color w:val="000000" w:themeColor="text1"/>
          <w:sz w:val="28"/>
          <w:szCs w:val="28"/>
        </w:rPr>
        <w:t xml:space="preserve">документации о </w:t>
      </w:r>
      <w:r w:rsidRPr="00C73567">
        <w:rPr>
          <w:rFonts w:ascii="PT Astra Serif" w:eastAsia="Calibri" w:hAnsi="PT Astra Serif"/>
          <w:color w:val="000000" w:themeColor="text1"/>
          <w:sz w:val="28"/>
          <w:szCs w:val="28"/>
        </w:rPr>
        <w:t>запросе предложений</w:t>
      </w:r>
      <w:r w:rsidRPr="00C73567">
        <w:rPr>
          <w:rFonts w:ascii="PT Astra Serif" w:hAnsi="PT Astra Serif"/>
          <w:color w:val="000000" w:themeColor="text1"/>
          <w:sz w:val="28"/>
          <w:szCs w:val="28"/>
        </w:rPr>
        <w:t xml:space="preserve"> осуществляется заказчиком в </w:t>
      </w:r>
      <w:r w:rsidRPr="00C73567">
        <w:rPr>
          <w:rFonts w:ascii="PT Astra Serif" w:eastAsia="Calibri" w:hAnsi="PT Astra Serif"/>
          <w:color w:val="000000" w:themeColor="text1"/>
          <w:sz w:val="28"/>
          <w:szCs w:val="28"/>
        </w:rPr>
        <w:t>соответствии с частями 3 - 4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xml:space="preserve">, частью 11 статьи 4 </w:t>
      </w:r>
      <w:r w:rsidRPr="00C73567">
        <w:rPr>
          <w:rFonts w:ascii="PT Astra Serif" w:hAnsi="PT Astra Serif"/>
          <w:color w:val="000000" w:themeColor="text1"/>
          <w:sz w:val="28"/>
          <w:szCs w:val="28"/>
        </w:rPr>
        <w:t>Федерального закона № 223-ФЗ</w:t>
      </w:r>
      <w:r w:rsidRPr="00C73567">
        <w:rPr>
          <w:rFonts w:ascii="PT Astra Serif" w:eastAsia="Calibri" w:hAnsi="PT Astra Serif"/>
          <w:color w:val="000000" w:themeColor="text1"/>
          <w:sz w:val="28"/>
          <w:szCs w:val="28"/>
        </w:rPr>
        <w:t>.</w:t>
      </w:r>
    </w:p>
    <w:p w14:paraId="0983DD3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p>
    <w:p w14:paraId="22CB18D8"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Внесение изменений в извещение </w:t>
      </w:r>
      <w:r w:rsidRPr="00C73567">
        <w:rPr>
          <w:rFonts w:ascii="PT Astra Serif" w:eastAsia="Calibri" w:hAnsi="PT Astra Serif"/>
          <w:color w:val="000000" w:themeColor="text1"/>
          <w:sz w:val="28"/>
          <w:szCs w:val="28"/>
        </w:rPr>
        <w:t xml:space="preserve">об осуществлении запроса предложений и (или) документацию о запросе предложений </w:t>
      </w:r>
    </w:p>
    <w:p w14:paraId="6484EC56"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p>
    <w:p w14:paraId="5A6B7F3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194. Изменения, вносимые </w:t>
      </w:r>
      <w:r w:rsidRPr="00C73567">
        <w:rPr>
          <w:rFonts w:ascii="PT Astra Serif" w:hAnsi="PT Astra Serif"/>
          <w:color w:val="000000" w:themeColor="text1"/>
          <w:sz w:val="28"/>
          <w:szCs w:val="28"/>
        </w:rPr>
        <w:t xml:space="preserve">в </w:t>
      </w:r>
      <w:r w:rsidRPr="00C73567">
        <w:rPr>
          <w:rFonts w:ascii="PT Astra Serif" w:eastAsia="Calibri" w:hAnsi="PT Astra Serif"/>
          <w:color w:val="000000" w:themeColor="text1"/>
          <w:sz w:val="28"/>
          <w:szCs w:val="28"/>
        </w:rPr>
        <w:t xml:space="preserve">извещение об осуществлении запроса предложений </w:t>
      </w:r>
      <w:r w:rsidRPr="00C73567">
        <w:rPr>
          <w:rFonts w:ascii="PT Astra Serif" w:hAnsi="PT Astra Serif"/>
          <w:color w:val="000000" w:themeColor="text1"/>
          <w:sz w:val="28"/>
          <w:szCs w:val="28"/>
        </w:rPr>
        <w:t xml:space="preserve">и (или) </w:t>
      </w:r>
      <w:r w:rsidRPr="00C73567">
        <w:rPr>
          <w:rFonts w:ascii="PT Astra Serif" w:eastAsia="Calibri" w:hAnsi="PT Astra Serif"/>
          <w:color w:val="000000" w:themeColor="text1"/>
          <w:sz w:val="28"/>
          <w:szCs w:val="28"/>
        </w:rPr>
        <w:t xml:space="preserve">документацию о запросе предложений, размещаются заказчиком в соответствии с частью 11 статьи 4 </w:t>
      </w:r>
      <w:r w:rsidRPr="00C73567">
        <w:rPr>
          <w:rFonts w:ascii="PT Astra Serif" w:hAnsi="PT Astra Serif"/>
          <w:color w:val="000000" w:themeColor="text1"/>
          <w:sz w:val="28"/>
          <w:szCs w:val="28"/>
        </w:rPr>
        <w:t>Федерального закона № 223-ФЗ</w:t>
      </w:r>
      <w:r w:rsidRPr="00C73567">
        <w:rPr>
          <w:rFonts w:ascii="PT Astra Serif" w:eastAsia="Calibri" w:hAnsi="PT Astra Serif"/>
          <w:color w:val="000000" w:themeColor="text1"/>
          <w:sz w:val="28"/>
          <w:szCs w:val="28"/>
        </w:rPr>
        <w:t>.</w:t>
      </w:r>
    </w:p>
    <w:p w14:paraId="68FCA1B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p>
    <w:p w14:paraId="3ED40A66"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Порядок подачи заявок на участие в запросе предложений</w:t>
      </w:r>
    </w:p>
    <w:p w14:paraId="679FB1A3"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746E981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195. Участник запроса предложения подает заявку на участие в запросе предложений, </w:t>
      </w:r>
      <w:r w:rsidRPr="00C73567">
        <w:rPr>
          <w:rFonts w:ascii="PT Astra Serif" w:eastAsia="Calibri" w:hAnsi="PT Astra Serif"/>
          <w:color w:val="000000" w:themeColor="text1"/>
          <w:sz w:val="28"/>
          <w:szCs w:val="28"/>
        </w:rPr>
        <w:t>в соответствии с требованиями частей 10 - 11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части 11 статьи 3</w:t>
      </w:r>
      <w:r w:rsidRPr="00C73567">
        <w:rPr>
          <w:rFonts w:ascii="PT Astra Serif" w:eastAsia="Calibri" w:hAnsi="PT Astra Serif"/>
          <w:color w:val="000000" w:themeColor="text1"/>
          <w:sz w:val="28"/>
          <w:szCs w:val="28"/>
          <w:vertAlign w:val="superscript"/>
        </w:rPr>
        <w:t>3</w:t>
      </w:r>
      <w:r w:rsidRPr="00C73567">
        <w:rPr>
          <w:rFonts w:ascii="PT Astra Serif" w:eastAsia="Calibri" w:hAnsi="PT Astra Serif"/>
          <w:color w:val="000000" w:themeColor="text1"/>
          <w:sz w:val="28"/>
          <w:szCs w:val="28"/>
        </w:rPr>
        <w:t xml:space="preserve"> </w:t>
      </w:r>
      <w:r w:rsidRPr="00C73567">
        <w:rPr>
          <w:rFonts w:ascii="PT Astra Serif" w:hAnsi="PT Astra Serif"/>
          <w:color w:val="000000" w:themeColor="text1"/>
          <w:sz w:val="28"/>
          <w:szCs w:val="28"/>
        </w:rPr>
        <w:t>Федерального закона № 223-ФЗ</w:t>
      </w:r>
      <w:r w:rsidRPr="00C73567">
        <w:rPr>
          <w:rFonts w:ascii="PT Astra Serif" w:eastAsia="Calibri" w:hAnsi="PT Astra Serif"/>
          <w:color w:val="000000" w:themeColor="text1"/>
          <w:sz w:val="28"/>
          <w:szCs w:val="28"/>
        </w:rPr>
        <w:t>.</w:t>
      </w:r>
    </w:p>
    <w:p w14:paraId="51CDE7C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lastRenderedPageBreak/>
        <w:t>196. Заявка на участие в</w:t>
      </w:r>
      <w:r w:rsidRPr="00C73567">
        <w:rPr>
          <w:rFonts w:ascii="PT Astra Serif" w:eastAsia="Calibri" w:hAnsi="PT Astra Serif"/>
          <w:color w:val="000000" w:themeColor="text1"/>
          <w:sz w:val="28"/>
          <w:szCs w:val="28"/>
        </w:rPr>
        <w:t xml:space="preserve"> запросе предложений</w:t>
      </w:r>
      <w:r w:rsidRPr="00C73567">
        <w:rPr>
          <w:rFonts w:ascii="PT Astra Serif" w:hAnsi="PT Astra Serif"/>
          <w:color w:val="000000" w:themeColor="text1"/>
          <w:sz w:val="28"/>
          <w:szCs w:val="28"/>
        </w:rPr>
        <w:t xml:space="preserve"> должна содержать </w:t>
      </w:r>
      <w:r w:rsidRPr="00C73567">
        <w:rPr>
          <w:rFonts w:ascii="PT Astra Serif" w:eastAsia="Calibri" w:hAnsi="PT Astra Serif"/>
          <w:color w:val="000000" w:themeColor="text1"/>
          <w:sz w:val="28"/>
          <w:szCs w:val="28"/>
        </w:rPr>
        <w:t xml:space="preserve">следующие </w:t>
      </w:r>
      <w:r w:rsidRPr="00C73567">
        <w:rPr>
          <w:rFonts w:ascii="PT Astra Serif" w:eastAsia="Calibri" w:hAnsi="PT Astra Serif"/>
          <w:color w:val="000000" w:themeColor="text1"/>
          <w:sz w:val="28"/>
          <w:szCs w:val="28"/>
        </w:rPr>
        <w:br/>
        <w:t>документы и информацию:</w:t>
      </w:r>
      <w:r w:rsidRPr="00C73567">
        <w:rPr>
          <w:rFonts w:ascii="PT Astra Serif" w:hAnsi="PT Astra Serif"/>
          <w:color w:val="000000" w:themeColor="text1"/>
          <w:sz w:val="28"/>
          <w:szCs w:val="28"/>
          <w:vertAlign w:val="superscript"/>
        </w:rPr>
        <w:footnoteReference w:id="39"/>
      </w:r>
    </w:p>
    <w:p w14:paraId="634177F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наименование, фирменное наименование (при наличии), место нахождения (для юридического лица), фамилию, имя, отчество (при наличии), паспортные данные, адрес места жительства (для физического лица), почтовый адрес участника запроса предложений, номер контактного телефона, идентификационный номер налогоплательщика участника такого запроса предложений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предложений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запроса предложений;</w:t>
      </w:r>
    </w:p>
    <w:p w14:paraId="61A3FAD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предложение участника запроса предложений об условиях исполнения договора в соответствии с требованиями, указанными в документации о запросе предложений;</w:t>
      </w:r>
    </w:p>
    <w:p w14:paraId="6ADA3E0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 указание (декларирование) наименования страны происхождения поставляемых товаров;</w:t>
      </w:r>
    </w:p>
    <w:p w14:paraId="518B6AE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 копии документов, подтверждающих соответствие товара, работы,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услуге и предоставление указанных копий документов предусмотрено документацией о запросе предложений. При этом 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p>
    <w:p w14:paraId="6C9165F3"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5) копии документов, подтверждающих соответствие участника запроса предложений требованиям к участникам такого запроса предложений, установленным заказчиком в документации о запросе предложений, в соответствии с пунктом 1 пункта 34 настоящего Положения о закупке, за исключением случая, предусмотренного подпунктом «е» пункта 9 части 19</w:t>
      </w:r>
      <w:r w:rsidRPr="00C73567">
        <w:rPr>
          <w:rFonts w:ascii="PT Astra Serif" w:eastAsia="Calibri" w:hAnsi="PT Astra Serif"/>
          <w:color w:val="000000" w:themeColor="text1"/>
          <w:sz w:val="28"/>
          <w:szCs w:val="28"/>
          <w:vertAlign w:val="superscript"/>
        </w:rPr>
        <w:t>1</w:t>
      </w:r>
      <w:r w:rsidRPr="00C73567">
        <w:rPr>
          <w:rFonts w:ascii="PT Astra Serif" w:eastAsia="Calibri" w:hAnsi="PT Astra Serif"/>
          <w:color w:val="000000" w:themeColor="text1"/>
          <w:sz w:val="28"/>
          <w:szCs w:val="28"/>
        </w:rPr>
        <w:t xml:space="preserve"> статьи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 а также декларацию о соответствии участника запроса предложений требованиям, установленным в соответствии с пунктом 34 настоящего Положения о закупке;</w:t>
      </w:r>
    </w:p>
    <w:p w14:paraId="21011E6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6) копии документов, подтверждающих квалификацию участника запроса предложений. При этом отсутствие этих документов не является основанием для признания заявки на участие в запросе </w:t>
      </w:r>
      <w:r w:rsidRPr="00C73567">
        <w:rPr>
          <w:rFonts w:ascii="PT Astra Serif" w:eastAsia="Calibri" w:hAnsi="PT Astra Serif"/>
          <w:color w:val="000000" w:themeColor="text1"/>
          <w:sz w:val="28"/>
          <w:szCs w:val="28"/>
        </w:rPr>
        <w:lastRenderedPageBreak/>
        <w:t>предложений не соответствующей требованиям документации о таком запросе предложений;</w:t>
      </w:r>
    </w:p>
    <w:p w14:paraId="42F82A7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7) копии учредительных документов участника запроса предложений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14:paraId="4581D0E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8) копию документа, подтверждающего полномочия лица действовать от имени участника запроса предложений, за исключением случаев подписания заявки:</w:t>
      </w:r>
    </w:p>
    <w:p w14:paraId="2038E8B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а) индивидуальным предпринимателем, если участником запроса предложений является индивидуальный предприниматель;</w:t>
      </w:r>
    </w:p>
    <w:p w14:paraId="4243AAE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запроса предложений является юридическое лицо;</w:t>
      </w:r>
    </w:p>
    <w:p w14:paraId="390099F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9) копию документа, удостоверяющего личность участника запроса предложений в соответствии с законодательством Российской Федерации (для физического лица, не являющегося индивидуальным предпринимателем);</w:t>
      </w:r>
    </w:p>
    <w:p w14:paraId="671F731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10) копию выписки из единого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w:t>
      </w:r>
    </w:p>
    <w:p w14:paraId="3C8F3BC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11)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14:paraId="5DF630B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12) копию решения о согласии на совершение или о последующем одобрении крупных сделок по результатам запроса предложений от имени участника запроса предложений - юридического лица с указанием максимальных параметров условий одной сделки, если требование о наличии указанного решения установлено законодательством Российской Федерации и для участника запроса предложений заключение по результатам запроса предложений договора либо предоставление обеспечения заявки на участие в запросе предложений (если требование об обеспечении заявок установлено заказчиком в извещении, документации), обеспечения исполнения договора (если требование об обеспечении исполнения договора установлено заказчиком в извещении, документации) является крупной сделкой;</w:t>
      </w:r>
    </w:p>
    <w:p w14:paraId="48B8B9DF" w14:textId="77777777" w:rsidR="009F6BB0" w:rsidRPr="00C73567" w:rsidRDefault="009F6BB0" w:rsidP="009F6BB0">
      <w:pPr>
        <w:autoSpaceDE w:val="0"/>
        <w:autoSpaceDN w:val="0"/>
        <w:adjustRightInd w:val="0"/>
        <w:ind w:firstLine="709"/>
        <w:jc w:val="both"/>
        <w:rPr>
          <w:rFonts w:ascii="PT Astra Serif" w:eastAsia="Calibri" w:hAnsi="PT Astra Serif"/>
          <w:strike/>
          <w:color w:val="000000" w:themeColor="text1"/>
          <w:sz w:val="28"/>
          <w:szCs w:val="28"/>
          <w:vertAlign w:val="superscript"/>
        </w:rPr>
      </w:pPr>
      <w:r w:rsidRPr="00C73567">
        <w:rPr>
          <w:rFonts w:ascii="PT Astra Serif" w:eastAsia="Calibri" w:hAnsi="PT Astra Serif"/>
          <w:color w:val="000000" w:themeColor="text1"/>
          <w:sz w:val="28"/>
          <w:szCs w:val="28"/>
        </w:rPr>
        <w:t>13) информацию и документы об обеспечении заявки на участие в запросе предложений, если соответствующее требование предусмотрено извещением о проведении запроса предложения, документацией о запросе предложений.</w:t>
      </w:r>
    </w:p>
    <w:p w14:paraId="71BF797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197. Участник запроса предложений несет ответственность за представление недостоверных сведений о стране происхождения товара, указанного в заявке на участие в запросе предложений.</w:t>
      </w:r>
    </w:p>
    <w:p w14:paraId="59A41283"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198. В случае, если по окончании срока подачи заявок на участие в запросе предложений подана только одна заявка или не подано ни одной заявки, такой запрос предложений признается несостоявшимся.</w:t>
      </w:r>
    </w:p>
    <w:p w14:paraId="066719A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p>
    <w:p w14:paraId="3C503BB7"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Порядок рассмотрения, оценки и сопоставления заявок на участие в запросе предложений</w:t>
      </w:r>
    </w:p>
    <w:p w14:paraId="6D0FB4B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p>
    <w:p w14:paraId="0E94DD8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199. Срок рассмотрения, оценки и сопоставления заявок на участие в запросе предложений не может превышать семь рабочих дней с даты окончания срока подачи указанных заявок.</w:t>
      </w:r>
    </w:p>
    <w:p w14:paraId="0002254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200. Отсутствие в заявке на участие в запросе предложений указания (декларирования) страны происхождения поставляемого товара не является основанием для отклонения заявки на участие в запросе предложений, и такая заявка рассматривается как содержащая предложение о поставке иностранных товаров.</w:t>
      </w:r>
      <w:r w:rsidRPr="00C73567">
        <w:rPr>
          <w:rFonts w:ascii="PT Astra Serif" w:eastAsia="Calibri" w:hAnsi="PT Astra Serif"/>
          <w:color w:val="000000" w:themeColor="text1"/>
          <w:sz w:val="28"/>
          <w:szCs w:val="28"/>
          <w:vertAlign w:val="superscript"/>
        </w:rPr>
        <w:footnoteReference w:id="40"/>
      </w:r>
      <w:r w:rsidRPr="00C73567">
        <w:rPr>
          <w:rFonts w:ascii="PT Astra Serif" w:eastAsia="Calibri" w:hAnsi="PT Astra Serif"/>
          <w:color w:val="000000" w:themeColor="text1"/>
          <w:sz w:val="28"/>
          <w:szCs w:val="28"/>
        </w:rPr>
        <w:t xml:space="preserve"> </w:t>
      </w:r>
    </w:p>
    <w:p w14:paraId="6D5D145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201. Оценка и сопоставление заявок на участие в запросе предложений,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с учетом положений Постановления № 925. </w:t>
      </w:r>
    </w:p>
    <w:p w14:paraId="26E16D7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202. Участники запроса предложений, подавшие заявки, не соответствующие требованиям, установленным документацией о запросе предложений, или предоставившие недостоверную информацию, отстраняются комиссией, и их заявки не оцениваются. Основания, по которым участник запроса предложений был отстранен, фиксируются в итоговом протоколе.</w:t>
      </w:r>
    </w:p>
    <w:p w14:paraId="3131A0F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203. Все заявки участников запроса предложений оцениваются комиссией на основании критериев, указанных в документации о запросе предложений, фиксируются в виде таблицы и прилагаются к итоговому протоколу. </w:t>
      </w:r>
    </w:p>
    <w:p w14:paraId="57F7D2D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204. Итоговый протокол должен содержать сведения, </w:t>
      </w:r>
      <w:r w:rsidRPr="00C73567">
        <w:rPr>
          <w:rFonts w:ascii="PT Astra Serif" w:hAnsi="PT Astra Serif"/>
          <w:color w:val="000000" w:themeColor="text1"/>
          <w:sz w:val="28"/>
          <w:szCs w:val="28"/>
        </w:rPr>
        <w:t>предусмотренные частью 14 статьи 3</w:t>
      </w:r>
      <w:r w:rsidRPr="00C73567">
        <w:rPr>
          <w:rFonts w:ascii="PT Astra Serif" w:hAnsi="PT Astra Serif"/>
          <w:color w:val="000000" w:themeColor="text1"/>
          <w:sz w:val="28"/>
          <w:szCs w:val="28"/>
          <w:vertAlign w:val="superscript"/>
        </w:rPr>
        <w:t>2</w:t>
      </w:r>
      <w:r w:rsidRPr="00C73567">
        <w:rPr>
          <w:rFonts w:ascii="PT Astra Serif" w:hAnsi="PT Astra Serif"/>
          <w:color w:val="000000" w:themeColor="text1"/>
          <w:sz w:val="28"/>
          <w:szCs w:val="28"/>
        </w:rPr>
        <w:t xml:space="preserve"> </w:t>
      </w:r>
      <w:r w:rsidRPr="00C73567">
        <w:rPr>
          <w:rFonts w:ascii="PT Astra Serif" w:eastAsia="Calibri" w:hAnsi="PT Astra Serif"/>
          <w:color w:val="000000" w:themeColor="text1"/>
          <w:sz w:val="28"/>
          <w:szCs w:val="28"/>
        </w:rPr>
        <w:t>Федерального закона № 223-ФЗ,</w:t>
      </w:r>
      <w:r w:rsidRPr="00C73567">
        <w:rPr>
          <w:rFonts w:ascii="PT Astra Serif" w:hAnsi="PT Astra Serif"/>
          <w:color w:val="000000" w:themeColor="text1"/>
          <w:sz w:val="28"/>
          <w:szCs w:val="28"/>
        </w:rPr>
        <w:t xml:space="preserve"> а также сведения о количестве, </w:t>
      </w:r>
      <w:r w:rsidRPr="00C73567">
        <w:rPr>
          <w:rFonts w:ascii="PT Astra Serif" w:eastAsia="Calibri" w:hAnsi="PT Astra Serif"/>
          <w:color w:val="000000" w:themeColor="text1"/>
          <w:sz w:val="28"/>
          <w:szCs w:val="28"/>
        </w:rPr>
        <w:t>объеме, цене закупаемых товаров, работ, услуг, сроке исполнения договора.</w:t>
      </w:r>
    </w:p>
    <w:p w14:paraId="595FFF5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205. Победителем запроса предложений признается участник закупки в соответствии с частью 22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xml:space="preserve"> </w:t>
      </w:r>
      <w:r w:rsidRPr="00C73567">
        <w:rPr>
          <w:rFonts w:ascii="PT Astra Serif" w:hAnsi="PT Astra Serif"/>
          <w:color w:val="000000" w:themeColor="text1"/>
          <w:sz w:val="28"/>
          <w:szCs w:val="28"/>
        </w:rPr>
        <w:t>Федерального закона № 223-ФЗ</w:t>
      </w:r>
      <w:r w:rsidRPr="00C73567">
        <w:rPr>
          <w:rFonts w:ascii="PT Astra Serif" w:eastAsia="Calibri" w:hAnsi="PT Astra Serif"/>
          <w:color w:val="000000" w:themeColor="text1"/>
          <w:sz w:val="28"/>
          <w:szCs w:val="28"/>
        </w:rPr>
        <w:t>.</w:t>
      </w:r>
    </w:p>
    <w:p w14:paraId="52D3446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206. В случае, если по результатам рассмотрения, оценки и сопоставления заявок на участие в запросе предложений комиссией отклонены все заявки на участие в запросе предложений или только </w:t>
      </w:r>
      <w:r w:rsidRPr="00C73567">
        <w:rPr>
          <w:rFonts w:ascii="PT Astra Serif" w:eastAsia="Calibri" w:hAnsi="PT Astra Serif"/>
          <w:color w:val="000000" w:themeColor="text1"/>
          <w:sz w:val="28"/>
          <w:szCs w:val="28"/>
        </w:rPr>
        <w:lastRenderedPageBreak/>
        <w:t>одна заявка соответствует требованиям, установленным документацией о запросе предложений, запрос предложений признается несостоявшимся.</w:t>
      </w:r>
    </w:p>
    <w:p w14:paraId="0DF5270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p>
    <w:p w14:paraId="10E6DCB6"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Условия применения и порядок проведения закрытого запроса предложений</w:t>
      </w:r>
    </w:p>
    <w:p w14:paraId="03ADE932"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p>
    <w:p w14:paraId="41D7C3AF"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207. Закрытый запрос предложений проводится в случае, если сведения о такой закупке составляют государственную тайну, или если такая закупка осуществляется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 или если координационным органом Правительства Российской Федерации в отношении такой закупки принято решение в соответствии с пунктом 2 или 3 части 8 статьи 3</w:t>
      </w:r>
      <w:r w:rsidRPr="00C73567">
        <w:rPr>
          <w:rFonts w:ascii="PT Astra Serif" w:hAnsi="PT Astra Serif"/>
          <w:color w:val="000000" w:themeColor="text1"/>
          <w:sz w:val="28"/>
          <w:szCs w:val="28"/>
          <w:vertAlign w:val="superscript"/>
        </w:rPr>
        <w:t>1</w:t>
      </w:r>
      <w:r w:rsidRPr="00C73567">
        <w:rPr>
          <w:rFonts w:ascii="PT Astra Serif" w:hAnsi="PT Astra Serif"/>
          <w:color w:val="000000" w:themeColor="text1"/>
          <w:sz w:val="28"/>
          <w:szCs w:val="28"/>
        </w:rPr>
        <w:t xml:space="preserve"> Федерального закона № 223-ФЗ, или если в отношении такой закупки Правительством Российской Федерации принято решение в соответствии с частью 16 статьи 4 Федерального закона № 223-ФЗ.</w:t>
      </w:r>
    </w:p>
    <w:p w14:paraId="0D7AE3F9"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208. Проведение закрытого запроса предложений осуществляется в порядке, установленном статьей 3</w:t>
      </w:r>
      <w:r w:rsidRPr="00C73567">
        <w:rPr>
          <w:rFonts w:ascii="PT Astra Serif" w:hAnsi="PT Astra Serif"/>
          <w:color w:val="000000" w:themeColor="text1"/>
          <w:sz w:val="28"/>
          <w:szCs w:val="28"/>
          <w:vertAlign w:val="superscript"/>
        </w:rPr>
        <w:t>2</w:t>
      </w:r>
      <w:r w:rsidRPr="00C73567">
        <w:rPr>
          <w:rFonts w:ascii="PT Astra Serif" w:hAnsi="PT Astra Serif"/>
          <w:color w:val="000000" w:themeColor="text1"/>
          <w:sz w:val="28"/>
          <w:szCs w:val="28"/>
        </w:rPr>
        <w:t xml:space="preserve"> Федерального закона № 223-ФЗ, с учетом особенностей, предусмотренных статьей 3</w:t>
      </w:r>
      <w:r w:rsidRPr="00C73567">
        <w:rPr>
          <w:rFonts w:ascii="PT Astra Serif" w:hAnsi="PT Astra Serif"/>
          <w:color w:val="000000" w:themeColor="text1"/>
          <w:sz w:val="28"/>
          <w:szCs w:val="28"/>
          <w:vertAlign w:val="superscript"/>
        </w:rPr>
        <w:t>5</w:t>
      </w:r>
      <w:r w:rsidRPr="00C73567">
        <w:rPr>
          <w:rFonts w:ascii="PT Astra Serif" w:hAnsi="PT Astra Serif"/>
          <w:color w:val="000000" w:themeColor="text1"/>
          <w:sz w:val="28"/>
          <w:szCs w:val="28"/>
        </w:rPr>
        <w:t xml:space="preserve"> Федерального закона № 223-ФЗ, с применением настоящего Положения о закупке. </w:t>
      </w:r>
    </w:p>
    <w:p w14:paraId="3E88814D" w14:textId="77777777" w:rsidR="009F6BB0" w:rsidRPr="00C73567" w:rsidRDefault="009F6BB0" w:rsidP="009F6BB0">
      <w:pPr>
        <w:autoSpaceDE w:val="0"/>
        <w:autoSpaceDN w:val="0"/>
        <w:adjustRightInd w:val="0"/>
        <w:ind w:firstLine="709"/>
        <w:jc w:val="center"/>
        <w:rPr>
          <w:rFonts w:ascii="PT Astra Serif" w:hAnsi="PT Astra Serif"/>
          <w:bCs/>
          <w:color w:val="000000" w:themeColor="text1"/>
          <w:sz w:val="28"/>
          <w:szCs w:val="28"/>
        </w:rPr>
      </w:pPr>
    </w:p>
    <w:p w14:paraId="15D54982" w14:textId="77777777" w:rsidR="009F6BB0" w:rsidRPr="00C73567" w:rsidRDefault="009F6BB0" w:rsidP="009F6BB0">
      <w:pPr>
        <w:autoSpaceDE w:val="0"/>
        <w:autoSpaceDN w:val="0"/>
        <w:adjustRightInd w:val="0"/>
        <w:ind w:firstLine="709"/>
        <w:jc w:val="center"/>
        <w:rPr>
          <w:rFonts w:ascii="PT Astra Serif" w:hAnsi="PT Astra Serif"/>
          <w:bCs/>
          <w:color w:val="000000" w:themeColor="text1"/>
          <w:sz w:val="28"/>
          <w:szCs w:val="28"/>
        </w:rPr>
      </w:pPr>
      <w:r w:rsidRPr="00C73567">
        <w:rPr>
          <w:rFonts w:ascii="PT Astra Serif" w:hAnsi="PT Astra Serif"/>
          <w:bCs/>
          <w:color w:val="000000" w:themeColor="text1"/>
          <w:sz w:val="28"/>
          <w:szCs w:val="28"/>
        </w:rPr>
        <w:t>Заключение договора по результатам проведения запроса предложений</w:t>
      </w:r>
    </w:p>
    <w:p w14:paraId="3271AE3C" w14:textId="77777777" w:rsidR="009F6BB0" w:rsidRPr="00C73567" w:rsidRDefault="009F6BB0" w:rsidP="009F6BB0">
      <w:pPr>
        <w:autoSpaceDE w:val="0"/>
        <w:autoSpaceDN w:val="0"/>
        <w:adjustRightInd w:val="0"/>
        <w:ind w:firstLine="709"/>
        <w:jc w:val="center"/>
        <w:rPr>
          <w:rFonts w:ascii="PT Astra Serif" w:hAnsi="PT Astra Serif"/>
          <w:bCs/>
          <w:color w:val="000000" w:themeColor="text1"/>
          <w:sz w:val="28"/>
          <w:szCs w:val="28"/>
        </w:rPr>
      </w:pPr>
    </w:p>
    <w:p w14:paraId="4E35FB8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209.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договора, прилагаемый к документации о запросе предложений, цены договора и (или) цены единицы товара, работы, услуги, предложенной победителем такого запроса предложений, с которым заключается договор, информации о товаре (товарном знаке и (или) конкретных показателях товара).</w:t>
      </w:r>
    </w:p>
    <w:p w14:paraId="07FE573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210. В течение пяти дней с даты размещения заказчиком на электронной площадке проекта договора победителем запроса предложений подписывается электронной подписью указанный проект договора, размещается на электронной площадке подписанный проект договора, либо размещается протокол разногласий, предусмотренный </w:t>
      </w:r>
      <w:hyperlink r:id="rId36" w:history="1">
        <w:r w:rsidRPr="00C73567">
          <w:rPr>
            <w:rFonts w:ascii="PT Astra Serif" w:eastAsia="Calibri" w:hAnsi="PT Astra Serif"/>
            <w:color w:val="000000" w:themeColor="text1"/>
            <w:sz w:val="28"/>
            <w:szCs w:val="28"/>
          </w:rPr>
          <w:t>пунктом</w:t>
        </w:r>
      </w:hyperlink>
      <w:r w:rsidRPr="00C73567">
        <w:rPr>
          <w:rFonts w:ascii="PT Astra Serif" w:eastAsia="Calibri" w:hAnsi="PT Astra Serif"/>
          <w:color w:val="000000" w:themeColor="text1"/>
          <w:sz w:val="28"/>
          <w:szCs w:val="28"/>
        </w:rPr>
        <w:t xml:space="preserve"> 211 настоящего Положения о закупке.</w:t>
      </w:r>
    </w:p>
    <w:p w14:paraId="43637F5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211. В течение пяти дней с даты размещения заказчиком на электронной площадке проекта договора победителем запроса предложений, с которым заключается договор, в случае наличия разногласий по проекту договора, размещенному в соответствии </w:t>
      </w:r>
      <w:r w:rsidRPr="00C73567">
        <w:rPr>
          <w:rFonts w:ascii="PT Astra Serif" w:eastAsia="Calibri" w:hAnsi="PT Astra Serif"/>
          <w:color w:val="000000" w:themeColor="text1"/>
          <w:sz w:val="28"/>
          <w:szCs w:val="28"/>
        </w:rPr>
        <w:lastRenderedPageBreak/>
        <w:t xml:space="preserve">с </w:t>
      </w:r>
      <w:hyperlink r:id="rId37" w:history="1">
        <w:r w:rsidRPr="00C73567">
          <w:rPr>
            <w:rFonts w:ascii="PT Astra Serif" w:eastAsia="Calibri" w:hAnsi="PT Astra Serif"/>
            <w:color w:val="000000" w:themeColor="text1"/>
            <w:sz w:val="28"/>
            <w:szCs w:val="28"/>
          </w:rPr>
          <w:t>пунктом</w:t>
        </w:r>
      </w:hyperlink>
      <w:r w:rsidRPr="00C73567">
        <w:rPr>
          <w:rFonts w:ascii="PT Astra Serif" w:eastAsia="Calibri" w:hAnsi="PT Astra Serif"/>
          <w:color w:val="000000" w:themeColor="text1"/>
          <w:sz w:val="28"/>
          <w:szCs w:val="28"/>
        </w:rPr>
        <w:t xml:space="preserve"> 209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от имени победителя запроса предложений. Указанный протокол может быть размещен на электронной площадке в отношении соответствующего договора не более чем один раз. При этом победителем запроса предложений, с которым заключается договор, указывается в протоколе разногласий замечания к положениям проекта договора, не соответствующим документации </w:t>
      </w:r>
      <w:r w:rsidRPr="00C73567">
        <w:rPr>
          <w:rFonts w:ascii="PT Astra Serif" w:hAnsi="PT Astra Serif"/>
          <w:color w:val="000000" w:themeColor="text1"/>
          <w:sz w:val="28"/>
          <w:szCs w:val="28"/>
        </w:rPr>
        <w:t xml:space="preserve">о запросе </w:t>
      </w:r>
      <w:r w:rsidRPr="00C73567">
        <w:rPr>
          <w:rFonts w:ascii="PT Astra Serif" w:eastAsia="Calibri" w:hAnsi="PT Astra Serif"/>
          <w:color w:val="000000" w:themeColor="text1"/>
          <w:sz w:val="28"/>
          <w:szCs w:val="28"/>
        </w:rPr>
        <w:t>предложений и своей заявке на участие в запросе предложений, с указанием соответствующих положений данных документов.</w:t>
      </w:r>
    </w:p>
    <w:p w14:paraId="5B1806B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212. В течение трех рабочих дней с даты размещения победителем запроса предложений на электронной площадке в соответствии с </w:t>
      </w:r>
      <w:hyperlink r:id="rId38" w:history="1">
        <w:r w:rsidRPr="00C73567">
          <w:rPr>
            <w:rFonts w:ascii="PT Astra Serif" w:eastAsia="Calibri" w:hAnsi="PT Astra Serif"/>
            <w:color w:val="000000" w:themeColor="text1"/>
            <w:sz w:val="28"/>
            <w:szCs w:val="28"/>
          </w:rPr>
          <w:t>пунктом</w:t>
        </w:r>
      </w:hyperlink>
      <w:r w:rsidRPr="00C73567">
        <w:rPr>
          <w:rFonts w:ascii="PT Astra Serif" w:eastAsia="Calibri" w:hAnsi="PT Astra Serif"/>
          <w:color w:val="000000" w:themeColor="text1"/>
          <w:sz w:val="28"/>
          <w:szCs w:val="28"/>
        </w:rPr>
        <w:t xml:space="preserve"> 211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запроса предложений.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запроса предложений допускается при условии, что такой победитель разместил на электронной площадке протокол разногласий в соответствии с </w:t>
      </w:r>
      <w:hyperlink r:id="rId39" w:history="1">
        <w:r w:rsidRPr="00C73567">
          <w:rPr>
            <w:rFonts w:ascii="PT Astra Serif" w:eastAsia="Calibri" w:hAnsi="PT Astra Serif"/>
            <w:color w:val="000000" w:themeColor="text1"/>
            <w:sz w:val="28"/>
            <w:szCs w:val="28"/>
          </w:rPr>
          <w:t>пунктом</w:t>
        </w:r>
      </w:hyperlink>
      <w:r w:rsidRPr="00C73567">
        <w:rPr>
          <w:rFonts w:ascii="PT Astra Serif" w:eastAsia="Calibri" w:hAnsi="PT Astra Serif"/>
          <w:color w:val="000000" w:themeColor="text1"/>
          <w:sz w:val="28"/>
          <w:szCs w:val="28"/>
        </w:rPr>
        <w:t xml:space="preserve"> 211 настоящего Положения о закупке.</w:t>
      </w:r>
    </w:p>
    <w:p w14:paraId="43C66E7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213. В течение трех рабочих дней с даты размещения заказчиком на электронной площадке документов, предусмотренных </w:t>
      </w:r>
      <w:hyperlink w:anchor="Par0" w:history="1">
        <w:r w:rsidRPr="00C73567">
          <w:rPr>
            <w:rFonts w:ascii="PT Astra Serif" w:eastAsia="Calibri" w:hAnsi="PT Astra Serif"/>
            <w:color w:val="000000" w:themeColor="text1"/>
            <w:sz w:val="28"/>
            <w:szCs w:val="28"/>
          </w:rPr>
          <w:t xml:space="preserve">пунктом </w:t>
        </w:r>
      </w:hyperlink>
      <w:r w:rsidRPr="00C73567">
        <w:rPr>
          <w:rFonts w:ascii="PT Astra Serif" w:eastAsia="Calibri" w:hAnsi="PT Astra Serif"/>
          <w:color w:val="000000" w:themeColor="text1"/>
          <w:sz w:val="28"/>
          <w:szCs w:val="28"/>
        </w:rPr>
        <w:t>212 настоящего Положения о закупке, победителем запроса предложений размещается на электронной площадке проект договора, подписанный электронной подписью лица, имеющего право действовать от имени такого победителя.</w:t>
      </w:r>
    </w:p>
    <w:p w14:paraId="2E89098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214.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запроса предложений заказчиком размещается на электронной площадке договор, подписанный электронной подписью лица, имеющего право действовать от имени заказчика.</w:t>
      </w:r>
    </w:p>
    <w:p w14:paraId="5A4027C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215. Со дня размещения на электронной площадке предусмотренного </w:t>
      </w:r>
      <w:hyperlink w:anchor="Par2" w:history="1">
        <w:r w:rsidRPr="00C73567">
          <w:rPr>
            <w:rFonts w:ascii="PT Astra Serif" w:eastAsia="Calibri" w:hAnsi="PT Astra Serif"/>
            <w:color w:val="000000" w:themeColor="text1"/>
            <w:sz w:val="28"/>
            <w:szCs w:val="28"/>
          </w:rPr>
          <w:t xml:space="preserve">пунктом </w:t>
        </w:r>
      </w:hyperlink>
      <w:r w:rsidRPr="00C73567">
        <w:rPr>
          <w:rFonts w:ascii="PT Astra Serif" w:eastAsia="Calibri" w:hAnsi="PT Astra Serif"/>
          <w:color w:val="000000" w:themeColor="text1"/>
          <w:sz w:val="28"/>
          <w:szCs w:val="28"/>
        </w:rPr>
        <w:t>214 настоящего Положения о закупке и подписанного заказчиком договора он считается заключенным.</w:t>
      </w:r>
    </w:p>
    <w:p w14:paraId="6A432162" w14:textId="69F8B204"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216. Договор по результатам проведения запроса предложений заключается в соответствии со сроками, предусмотренными частью 15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xml:space="preserve"> </w:t>
      </w:r>
      <w:r w:rsidRPr="00C73567">
        <w:rPr>
          <w:rFonts w:ascii="PT Astra Serif" w:hAnsi="PT Astra Serif"/>
          <w:color w:val="000000" w:themeColor="text1"/>
          <w:sz w:val="28"/>
          <w:szCs w:val="28"/>
        </w:rPr>
        <w:t>Федерального закона № 223-ФЗ.</w:t>
      </w:r>
    </w:p>
    <w:p w14:paraId="2C64A4D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217. Победитель запроса предложений признается заказчиком уклонившимся от заключения договора в случае, если в сроки, предусмотренные настоящим разделом,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за днем признания победителя запроса предложений уклонившимся от заключения договора, составляется и размещается на электронной площадке протокол о признании такого победителя уклонившимся от заключения договора. Запрос предложений признается не состоявшимся в случае, если победитель запроса предложений уклонился от заключения договора.</w:t>
      </w:r>
    </w:p>
    <w:p w14:paraId="2C157A3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В случае, если победитель запроса предложений признан уклонившимся от заключения договора, заказчик вправе заключить договор с участником запроса предложений, заявке которого в соответствии с итоговым протоколом присвоен второй порядковый номер. Договор заключается в соответствии с подпунктом 1 пункта 222 настоящего Положения о закупке в порядке, определенном настоящим разделом.</w:t>
      </w:r>
      <w:r w:rsidRPr="00C73567">
        <w:rPr>
          <w:rFonts w:ascii="PT Astra Serif" w:eastAsia="Calibri" w:hAnsi="PT Astra Serif"/>
          <w:color w:val="000000" w:themeColor="text1"/>
          <w:sz w:val="28"/>
          <w:szCs w:val="28"/>
          <w:vertAlign w:val="superscript"/>
        </w:rPr>
        <w:t xml:space="preserve"> </w:t>
      </w:r>
      <w:r w:rsidRPr="00C73567">
        <w:rPr>
          <w:rFonts w:ascii="PT Astra Serif" w:eastAsia="Calibri" w:hAnsi="PT Astra Serif"/>
          <w:color w:val="000000" w:themeColor="text1"/>
          <w:sz w:val="28"/>
          <w:szCs w:val="28"/>
          <w:vertAlign w:val="superscript"/>
        </w:rPr>
        <w:footnoteReference w:id="41"/>
      </w:r>
    </w:p>
    <w:p w14:paraId="4EFE783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В случае отказа от заключения договора участника запроса предложений, заявке которого в соответствии с итоговым протоколом присвоен второй порядковый номер, заказчик вправе заключить договор с участником запроса предложений, заявке которого присвоен третий порядковый номер или последующие порядковые номера, либо провести закупку повторно.</w:t>
      </w:r>
    </w:p>
    <w:p w14:paraId="1356562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218.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установленные настоящим разделом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настоящим разделом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14:paraId="723317C3"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467DB7FD"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Последствия признания запроса предложений несостоявшимся</w:t>
      </w:r>
    </w:p>
    <w:p w14:paraId="60085274"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p>
    <w:p w14:paraId="3A501B6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 xml:space="preserve">219. В случае, если запрос предложений признан не состоявшимся по основанию, предусмотренному пунктом 198 настоящего Положения о закупке в связи с тем, что по окончании срока подачи заявок на участие в запросе предложений подана только одна заявка, при этом такая заявка соответствует требованиям, установленным документацией о запросе предложений, договор заключается с участником запроса предложений, в соответствии с подпунктом 1 пункта 222 настоящего Положения о закупке в порядке, установленном настоящим разделом. </w:t>
      </w:r>
    </w:p>
    <w:p w14:paraId="2E385AD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220. В случае, если запрос предложений признан не состоявшимся по основанию, предусмотренному пунктом 206 настоящего Положения о закупке в связи с тем, что по результатам рассмотрения, оценки и сопоставления заявок на участие в запросе предложений только одна заявка соответствует требованиям, установленным документацией о запросе предложений, договор заключается с участником запроса предложений в соответствии с подпунктом 1 пункта 222 настоящего Положения о закупке в порядке, установленном настоящим разделом. </w:t>
      </w:r>
    </w:p>
    <w:p w14:paraId="4302DAA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221. Договор заключается с единственным поставщиком (исполнителем, подрядчиком) в соответствии с подпунктом 1 пункта 222 настоящего Положения о закупке в случае, если запрос предложений признан не состоявшимся, по основаниям, предусмотренным:</w:t>
      </w:r>
      <w:r w:rsidRPr="00C73567">
        <w:rPr>
          <w:rFonts w:ascii="PT Astra Serif" w:hAnsi="PT Astra Serif"/>
          <w:color w:val="000000" w:themeColor="text1"/>
          <w:sz w:val="28"/>
          <w:szCs w:val="28"/>
          <w:vertAlign w:val="superscript"/>
        </w:rPr>
        <w:footnoteReference w:id="42"/>
      </w:r>
    </w:p>
    <w:p w14:paraId="5F8C0B7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 пунктом 198 настоящего Положения о закупке в связи с тем, что по окончании срока подачи заявок на участие в запросе предложений не подано ни одной заявки; </w:t>
      </w:r>
    </w:p>
    <w:p w14:paraId="1AA1C92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пунктом 198 настоящего Положения о закупке в связи с тем, что по окончании срока подачи заявок на участие в запросе предложений подана только одна заявка, которая не соответствует требованиям, установленным документацией о запросе предложений;</w:t>
      </w:r>
    </w:p>
    <w:p w14:paraId="4BAE919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 пунктом 206 настоящего Положения о закупке в связи с тем, что по результатам рассмотрения, оценки и сопоставления заявок на участие в запросе предложений отклонены все заявки на участие в запросе предложений;</w:t>
      </w:r>
    </w:p>
    <w:p w14:paraId="031539F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 пунктом 217 настоящего Положения о закупке, в связи с тем, победитель запроса предложений уклонился от заключения договора и в итоговом протоколе отсутствуют заявки иных участников запроса предложений.</w:t>
      </w:r>
    </w:p>
    <w:p w14:paraId="605C5000"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p>
    <w:p w14:paraId="50760976"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eastAsia="Calibri" w:hAnsi="PT Astra Serif"/>
          <w:color w:val="000000" w:themeColor="text1"/>
          <w:sz w:val="28"/>
          <w:szCs w:val="28"/>
        </w:rPr>
        <w:t>6. Осуществление неконкурентных закупок</w:t>
      </w:r>
      <w:r w:rsidRPr="00C73567">
        <w:rPr>
          <w:rFonts w:ascii="PT Astra Serif" w:hAnsi="PT Astra Serif"/>
          <w:bCs/>
          <w:color w:val="000000" w:themeColor="text1"/>
          <w:sz w:val="28"/>
          <w:szCs w:val="28"/>
        </w:rPr>
        <w:t xml:space="preserve"> </w:t>
      </w:r>
      <w:r w:rsidRPr="00C73567">
        <w:rPr>
          <w:rFonts w:ascii="PT Astra Serif" w:hAnsi="PT Astra Serif"/>
          <w:bCs/>
          <w:color w:val="000000" w:themeColor="text1"/>
          <w:sz w:val="28"/>
          <w:szCs w:val="28"/>
        </w:rPr>
        <w:br/>
      </w:r>
    </w:p>
    <w:p w14:paraId="5B55CF34" w14:textId="77777777" w:rsidR="009F6BB0" w:rsidRPr="00C73567" w:rsidRDefault="009F6BB0" w:rsidP="009F6BB0">
      <w:pPr>
        <w:autoSpaceDE w:val="0"/>
        <w:autoSpaceDN w:val="0"/>
        <w:adjustRightInd w:val="0"/>
        <w:ind w:firstLine="709"/>
        <w:jc w:val="center"/>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Перечень случаев проведения </w:t>
      </w:r>
      <w:r w:rsidRPr="00C73567">
        <w:rPr>
          <w:rFonts w:ascii="PT Astra Serif" w:eastAsia="Calibri" w:hAnsi="PT Astra Serif"/>
          <w:color w:val="000000" w:themeColor="text1"/>
          <w:sz w:val="28"/>
          <w:szCs w:val="28"/>
        </w:rPr>
        <w:t>неконкурентных закупок</w:t>
      </w:r>
    </w:p>
    <w:p w14:paraId="05FAE7D8"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059CF6CE"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lastRenderedPageBreak/>
        <w:t>222. П</w:t>
      </w:r>
      <w:r w:rsidRPr="00C73567">
        <w:rPr>
          <w:rFonts w:ascii="PT Astra Serif" w:eastAsia="Calibri" w:hAnsi="PT Astra Serif"/>
          <w:color w:val="000000" w:themeColor="text1"/>
          <w:sz w:val="28"/>
          <w:szCs w:val="28"/>
        </w:rPr>
        <w:t>еречень случаев проведения з</w:t>
      </w:r>
      <w:r w:rsidRPr="00C73567">
        <w:rPr>
          <w:rFonts w:ascii="PT Astra Serif" w:hAnsi="PT Astra Serif"/>
          <w:color w:val="000000" w:themeColor="text1"/>
          <w:sz w:val="28"/>
          <w:szCs w:val="28"/>
        </w:rPr>
        <w:t>акупки у единственного поставщика (исполнителя, подрядчика):</w:t>
      </w:r>
      <w:r w:rsidRPr="00C73567">
        <w:rPr>
          <w:rFonts w:ascii="PT Astra Serif" w:hAnsi="PT Astra Serif"/>
          <w:color w:val="000000" w:themeColor="text1"/>
          <w:sz w:val="28"/>
          <w:szCs w:val="28"/>
          <w:vertAlign w:val="superscript"/>
        </w:rPr>
        <w:footnoteReference w:id="43"/>
      </w:r>
    </w:p>
    <w:p w14:paraId="71B4EC30"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1) признание закупки не состоявшейся;</w:t>
      </w:r>
      <w:r w:rsidRPr="00C73567">
        <w:rPr>
          <w:rFonts w:ascii="PT Astra Serif" w:hAnsi="PT Astra Serif"/>
          <w:color w:val="000000" w:themeColor="text1"/>
          <w:sz w:val="28"/>
          <w:szCs w:val="28"/>
          <w:vertAlign w:val="superscript"/>
        </w:rPr>
        <w:footnoteReference w:id="44"/>
      </w:r>
    </w:p>
    <w:p w14:paraId="44D5E5D9"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2)</w:t>
      </w:r>
      <w:r w:rsidRPr="00C73567">
        <w:rPr>
          <w:rFonts w:ascii="PT Astra Serif" w:eastAsiaTheme="minorHAnsi" w:hAnsi="PT Astra Serif" w:cstheme="minorBidi"/>
          <w:sz w:val="28"/>
          <w:szCs w:val="28"/>
          <w:lang w:eastAsia="en-US"/>
        </w:rPr>
        <w:t xml:space="preserve"> </w:t>
      </w:r>
      <w:r w:rsidRPr="00C73567">
        <w:rPr>
          <w:rFonts w:ascii="PT Astra Serif" w:hAnsi="PT Astra Serif"/>
          <w:color w:val="000000" w:themeColor="text1"/>
          <w:sz w:val="28"/>
          <w:szCs w:val="28"/>
        </w:rPr>
        <w:t>заключение договора энергоснабжения или договора купли-продажи (поставки) электрической энергии (мощности), за исключением случаев заключения договоров в соответствии с законодательством Российской Федерации об электроэнергетике, являющихся обязательными для участников рынка обращения электрической энергии и (или) мощности;</w:t>
      </w:r>
      <w:r w:rsidRPr="00C73567">
        <w:rPr>
          <w:rFonts w:ascii="PT Astra Serif" w:hAnsi="PT Astra Serif"/>
          <w:color w:val="000000" w:themeColor="text1"/>
          <w:sz w:val="28"/>
          <w:szCs w:val="28"/>
          <w:vertAlign w:val="superscript"/>
        </w:rPr>
        <w:footnoteReference w:id="45"/>
      </w:r>
    </w:p>
    <w:p w14:paraId="5CDF8BC6" w14:textId="77777777" w:rsidR="009F6BB0" w:rsidRPr="00C73567" w:rsidRDefault="009F6BB0" w:rsidP="009F6BB0">
      <w:pPr>
        <w:autoSpaceDE w:val="0"/>
        <w:autoSpaceDN w:val="0"/>
        <w:adjustRightInd w:val="0"/>
        <w:ind w:firstLine="709"/>
        <w:jc w:val="both"/>
        <w:rPr>
          <w:rFonts w:ascii="PT Astra Serif" w:eastAsia="Calibri" w:hAnsi="PT Astra Serif"/>
          <w:bCs/>
          <w:color w:val="000000" w:themeColor="text1"/>
          <w:sz w:val="28"/>
          <w:szCs w:val="28"/>
        </w:rPr>
      </w:pPr>
      <w:r w:rsidRPr="00C73567">
        <w:rPr>
          <w:rFonts w:ascii="PT Astra Serif" w:hAnsi="PT Astra Serif"/>
          <w:color w:val="000000" w:themeColor="text1"/>
          <w:sz w:val="28"/>
          <w:szCs w:val="28"/>
        </w:rPr>
        <w:t xml:space="preserve">3) </w:t>
      </w:r>
      <w:r w:rsidRPr="00C73567">
        <w:rPr>
          <w:rFonts w:ascii="PT Astra Serif" w:eastAsia="Calibri" w:hAnsi="PT Astra Serif"/>
          <w:bCs/>
          <w:color w:val="000000" w:themeColor="text1"/>
          <w:sz w:val="28"/>
          <w:szCs w:val="28"/>
        </w:rPr>
        <w:t>оказание услуг по водоснабжению, водоотведению, теплоснабжению, обращению с твердыми коммунальными отходами, отходами I и II классов опасности,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w:t>
      </w:r>
    </w:p>
    <w:p w14:paraId="070211E3"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4) оказание услуг по хранению и ввозу (вывозу) наркотических средств и психотропных веществ;</w:t>
      </w:r>
    </w:p>
    <w:p w14:paraId="7574D49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lang w:eastAsia="en-US"/>
        </w:rPr>
      </w:pPr>
      <w:r w:rsidRPr="00C73567">
        <w:rPr>
          <w:rFonts w:ascii="PT Astra Serif" w:hAnsi="PT Astra Serif"/>
          <w:color w:val="000000" w:themeColor="text1"/>
          <w:sz w:val="28"/>
          <w:szCs w:val="28"/>
        </w:rPr>
        <w:t xml:space="preserve">5) оказание финансовых услуг (банковских услуг, страховых услуг, услуг на рынке ценных бумаг, услуг по договору лизинга, а также услуг, оказываемых финансовой организацией и связанных с привлечением и (или) размещением денежных средств юридических и физических лиц) </w:t>
      </w:r>
      <w:r w:rsidRPr="00C73567">
        <w:rPr>
          <w:rFonts w:ascii="PT Astra Serif" w:eastAsia="Calibri" w:hAnsi="PT Astra Serif"/>
          <w:color w:val="000000" w:themeColor="text1"/>
          <w:sz w:val="28"/>
          <w:szCs w:val="28"/>
          <w:vertAlign w:val="superscript"/>
          <w:lang w:eastAsia="en-US"/>
        </w:rPr>
        <w:footnoteReference w:id="46"/>
      </w:r>
      <w:r w:rsidRPr="00C73567">
        <w:rPr>
          <w:rFonts w:ascii="PT Astra Serif" w:eastAsia="Calibri" w:hAnsi="PT Astra Serif"/>
          <w:color w:val="000000" w:themeColor="text1"/>
          <w:sz w:val="28"/>
          <w:szCs w:val="28"/>
          <w:lang w:eastAsia="en-US"/>
        </w:rPr>
        <w:t xml:space="preserve">; </w:t>
      </w:r>
    </w:p>
    <w:p w14:paraId="1E0D1F6B"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eastAsia="Calibri" w:hAnsi="PT Astra Serif"/>
          <w:color w:val="000000" w:themeColor="text1"/>
          <w:sz w:val="28"/>
          <w:szCs w:val="28"/>
          <w:lang w:eastAsia="en-US"/>
        </w:rPr>
        <w:t>6) о</w:t>
      </w:r>
      <w:r w:rsidRPr="00C73567">
        <w:rPr>
          <w:rFonts w:ascii="PT Astra Serif" w:hAnsi="PT Astra Serif"/>
          <w:color w:val="000000" w:themeColor="text1"/>
          <w:sz w:val="28"/>
          <w:szCs w:val="28"/>
        </w:rPr>
        <w:t>казание образовательных услуг по дополнительным профессиональным программам;</w:t>
      </w:r>
    </w:p>
    <w:p w14:paraId="787B0EEE"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7) оказание услуг или выполнение работ физическим лицом (за исключением индивидуального предпринимателя) на сумму, не превышающую _____________ тысяч рублей;</w:t>
      </w:r>
      <w:r w:rsidRPr="00C73567">
        <w:rPr>
          <w:rFonts w:ascii="PT Astra Serif" w:hAnsi="PT Astra Serif"/>
          <w:color w:val="000000" w:themeColor="text1"/>
          <w:sz w:val="28"/>
          <w:szCs w:val="28"/>
          <w:vertAlign w:val="superscript"/>
        </w:rPr>
        <w:footnoteReference w:id="47"/>
      </w:r>
    </w:p>
    <w:p w14:paraId="23F8B01B"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8) </w:t>
      </w:r>
      <w:r w:rsidRPr="00C73567">
        <w:rPr>
          <w:rFonts w:ascii="PT Astra Serif" w:eastAsia="Calibri" w:hAnsi="PT Astra Serif"/>
          <w:color w:val="000000" w:themeColor="text1"/>
          <w:sz w:val="28"/>
          <w:szCs w:val="28"/>
          <w:lang w:eastAsia="en-US"/>
        </w:rPr>
        <w:t>оказание услуг, связанных с обеспечением визитов делегаций (делегата)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w:t>
      </w:r>
      <w:r w:rsidRPr="00C73567">
        <w:rPr>
          <w:rFonts w:ascii="PT Astra Serif" w:hAnsi="PT Astra Serif"/>
          <w:color w:val="000000" w:themeColor="text1"/>
          <w:sz w:val="28"/>
          <w:szCs w:val="28"/>
        </w:rPr>
        <w:t>;</w:t>
      </w:r>
    </w:p>
    <w:p w14:paraId="1688C82A"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lastRenderedPageBreak/>
        <w:t>9) приобретение нежилого помещения, здания, строения, сооружения для нужд заказчика;</w:t>
      </w:r>
      <w:r w:rsidRPr="00C73567">
        <w:rPr>
          <w:rFonts w:ascii="PT Astra Serif" w:hAnsi="PT Astra Serif"/>
          <w:color w:val="000000" w:themeColor="text1"/>
          <w:sz w:val="28"/>
          <w:szCs w:val="28"/>
          <w:vertAlign w:val="superscript"/>
        </w:rPr>
        <w:footnoteReference w:id="48"/>
      </w:r>
    </w:p>
    <w:p w14:paraId="1873AA42"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10) аренда (субаренда) помещения, здания, строения, сооружения, земельного участка для нужд заказчика; </w:t>
      </w:r>
    </w:p>
    <w:p w14:paraId="285765E4"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eastAsia="Calibri" w:hAnsi="PT Astra Serif"/>
          <w:color w:val="000000" w:themeColor="text1"/>
          <w:sz w:val="28"/>
          <w:szCs w:val="28"/>
          <w:lang w:eastAsia="en-US"/>
        </w:rPr>
        <w:t>11) о</w:t>
      </w:r>
      <w:r w:rsidRPr="00C73567">
        <w:rPr>
          <w:rFonts w:ascii="PT Astra Serif" w:hAnsi="PT Astra Serif"/>
          <w:color w:val="000000" w:themeColor="text1"/>
          <w:sz w:val="28"/>
          <w:szCs w:val="28"/>
        </w:rPr>
        <w:t xml:space="preserve">существление закупки товара, работы, услуги, которые относятся к сфере деятельности субъектов естественных монополий в соответствии с Федеральным </w:t>
      </w:r>
      <w:hyperlink r:id="rId40" w:history="1">
        <w:r w:rsidRPr="00C73567">
          <w:rPr>
            <w:rFonts w:ascii="PT Astra Serif" w:hAnsi="PT Astra Serif"/>
            <w:color w:val="000000" w:themeColor="text1"/>
            <w:sz w:val="28"/>
            <w:szCs w:val="28"/>
          </w:rPr>
          <w:t>законом</w:t>
        </w:r>
      </w:hyperlink>
      <w:r w:rsidRPr="00C73567">
        <w:rPr>
          <w:rFonts w:ascii="PT Astra Serif" w:hAnsi="PT Astra Serif"/>
          <w:color w:val="000000" w:themeColor="text1"/>
          <w:sz w:val="28"/>
          <w:szCs w:val="28"/>
        </w:rPr>
        <w:t xml:space="preserve"> от 17 августа 1995 года № 147-ФЗ «О естественных монополиях»;</w:t>
      </w:r>
    </w:p>
    <w:p w14:paraId="3BECB358"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12) осуществление закупки работы или услуги,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учреждением, государственным унитарным предприятием,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правовыми актами субъекта Российской Федерации;</w:t>
      </w:r>
    </w:p>
    <w:p w14:paraId="02A916C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13) </w:t>
      </w:r>
      <w:r w:rsidRPr="00C73567">
        <w:rPr>
          <w:rFonts w:ascii="PT Astra Serif" w:eastAsia="Calibri" w:hAnsi="PT Astra Serif"/>
          <w:color w:val="000000" w:themeColor="text1"/>
          <w:sz w:val="28"/>
          <w:szCs w:val="28"/>
        </w:rPr>
        <w:t>осуществление закупки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w:t>
      </w:r>
    </w:p>
    <w:p w14:paraId="2BDC9C87"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14) выполнение работы по мобилизационной подготовке в Российской Федерации;</w:t>
      </w:r>
    </w:p>
    <w:p w14:paraId="496DA9A8"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15) выполнение работ (оказание услуг) по поверке (калибровке) средств измерений, аттестации испытательного оборудования, ремонту средств измерений, входящих в перечень средств измерений, поверка которых осуществляется только аккредитованными в соответствии с законодательством Российской Федерации об аккредитации в национальной системе аккредитации государственными региональными центрами метрологии; </w:t>
      </w:r>
    </w:p>
    <w:p w14:paraId="0F126ED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lang w:eastAsia="en-US"/>
        </w:rPr>
      </w:pPr>
      <w:r w:rsidRPr="00C73567">
        <w:rPr>
          <w:rFonts w:ascii="PT Astra Serif" w:hAnsi="PT Astra Serif"/>
          <w:color w:val="000000" w:themeColor="text1"/>
          <w:sz w:val="28"/>
          <w:szCs w:val="28"/>
        </w:rPr>
        <w:t>16) осуществление закупки товаров, работ, услуг необходимых для предупреждения и (или) ликвидации последствий аварии и (или) чрезвычайной ситуации природного или техногенного характера, непреодолимой силы, а также в случае возникновения необходимости в оказании медицинской помощи в экстренной форме либо в оказании медицинской помощи в неотложной форме, в том числе для предотвращения эпидемии, пандемии в результате заболеваний, представляющих опасность для окружающих, если применение конкурентных способов, требующих затрат времени, нецелесообразно</w:t>
      </w:r>
      <w:r w:rsidRPr="00C73567">
        <w:rPr>
          <w:rFonts w:ascii="PT Astra Serif" w:eastAsia="Calibri" w:hAnsi="PT Astra Serif"/>
          <w:color w:val="000000" w:themeColor="text1"/>
          <w:sz w:val="28"/>
          <w:szCs w:val="28"/>
          <w:lang w:eastAsia="en-US"/>
        </w:rPr>
        <w:t>;</w:t>
      </w:r>
    </w:p>
    <w:p w14:paraId="51341683"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eastAsia="Calibri" w:hAnsi="PT Astra Serif"/>
          <w:color w:val="000000" w:themeColor="text1"/>
          <w:sz w:val="28"/>
          <w:szCs w:val="28"/>
          <w:lang w:eastAsia="en-US"/>
        </w:rPr>
        <w:lastRenderedPageBreak/>
        <w:t xml:space="preserve">17) в случае, если </w:t>
      </w:r>
      <w:r w:rsidRPr="00C73567">
        <w:rPr>
          <w:rFonts w:ascii="PT Astra Serif" w:hAnsi="PT Astra Serif"/>
          <w:color w:val="000000" w:themeColor="text1"/>
          <w:sz w:val="28"/>
          <w:szCs w:val="28"/>
        </w:rPr>
        <w:t xml:space="preserve">договор, заключенный по результатам проведения конкурентной закупки, </w:t>
      </w:r>
      <w:r w:rsidRPr="00C73567">
        <w:rPr>
          <w:rFonts w:ascii="PT Astra Serif" w:eastAsia="PT Astra Serif" w:hAnsi="PT Astra Serif"/>
          <w:sz w:val="28"/>
          <w:szCs w:val="28"/>
          <w:lang w:eastAsia="en-US"/>
        </w:rPr>
        <w:t xml:space="preserve">закупки у единственного поставщика (исполнителя, подрядчика) в электронной форме </w:t>
      </w:r>
      <w:r w:rsidRPr="00C73567">
        <w:rPr>
          <w:rFonts w:ascii="PT Astra Serif" w:hAnsi="PT Astra Serif"/>
          <w:color w:val="000000" w:themeColor="text1"/>
          <w:sz w:val="28"/>
          <w:szCs w:val="28"/>
        </w:rPr>
        <w:t xml:space="preserve">расторгнут, в связи с неисполнением или ненадлежащим исполнением поставщиком (исполнителем, подрядчиком) своих обязательств по такому договору, в том числе </w:t>
      </w:r>
      <w:r w:rsidRPr="00C73567">
        <w:rPr>
          <w:rFonts w:ascii="PT Astra Serif" w:eastAsia="Calibri" w:hAnsi="PT Astra Serif"/>
          <w:color w:val="000000" w:themeColor="text1"/>
          <w:sz w:val="28"/>
          <w:szCs w:val="28"/>
        </w:rPr>
        <w:t>в связи с односторонним отказом заказчика от исполнения договора, если такое условие было предусмотрено в договоре</w:t>
      </w:r>
      <w:r w:rsidRPr="00C73567">
        <w:rPr>
          <w:rFonts w:ascii="PT Astra Serif" w:hAnsi="PT Astra Serif"/>
          <w:color w:val="000000" w:themeColor="text1"/>
          <w:sz w:val="28"/>
          <w:szCs w:val="28"/>
        </w:rPr>
        <w:t>. При этом договор заключается на тех же условиях, что и расторгнутый договор. В случае, если до расторжения договора поставщик (</w:t>
      </w:r>
      <w:r w:rsidRPr="00C73567">
        <w:rPr>
          <w:rFonts w:ascii="PT Astra Serif" w:eastAsia="Calibri" w:hAnsi="PT Astra Serif"/>
          <w:color w:val="000000" w:themeColor="text1"/>
          <w:sz w:val="28"/>
          <w:szCs w:val="28"/>
        </w:rPr>
        <w:t>исполнитель, подрядчик</w:t>
      </w:r>
      <w:r w:rsidRPr="00C73567">
        <w:rPr>
          <w:rFonts w:ascii="PT Astra Serif" w:hAnsi="PT Astra Serif"/>
          <w:color w:val="000000" w:themeColor="text1"/>
          <w:sz w:val="28"/>
          <w:szCs w:val="28"/>
        </w:rPr>
        <w:t xml:space="preserve">) частично исполнил обязательства, предусмотренные договором, </w:t>
      </w:r>
      <w:r w:rsidRPr="00C73567">
        <w:rPr>
          <w:rFonts w:ascii="PT Astra Serif" w:eastAsia="Calibri" w:hAnsi="PT Astra Serif"/>
          <w:color w:val="000000" w:themeColor="text1"/>
          <w:sz w:val="28"/>
          <w:szCs w:val="28"/>
        </w:rPr>
        <w:t>при заключении нового договора количество поставляемого товара, объем выполняемой работы, оказываемой услуги должны быть уменьшены с учетом количества поставленного товара, объема выполненной работы или оказанной услуги по расторгнутому договору. При этом цена договора по такому договору должна быть уменьшена пропорционально количеству поставленного товара, объему выполненной работы, оказанной услуги;</w:t>
      </w:r>
      <w:r w:rsidRPr="00C73567">
        <w:rPr>
          <w:rFonts w:ascii="PT Astra Serif" w:eastAsia="Calibri" w:hAnsi="PT Astra Serif"/>
          <w:color w:val="000000" w:themeColor="text1"/>
          <w:sz w:val="28"/>
          <w:szCs w:val="28"/>
          <w:vertAlign w:val="superscript"/>
        </w:rPr>
        <w:footnoteReference w:id="49"/>
      </w:r>
    </w:p>
    <w:p w14:paraId="56506D97"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18) осуществление закупки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При этом объем закупаемых лекарственных препаратов не должен превышать объем таких препаратов, необходимый для указанного пациента. Кроме того, при осуществлении закупки лекарственных препаратов в соответствии с положениями настоящего подпункта предметом одного договора не могут являться лекарственные препараты, предназначенные для назначения двум и более пациентам. Указанное решение врачебной комиссии является неотъемлемой частью договора и оформляется приложением к такому договору. При этом должно быть обеспечено предусмотренное Федеральным законом от 27 июля 2006 года </w:t>
      </w:r>
      <w:r w:rsidRPr="00C73567">
        <w:rPr>
          <w:rFonts w:ascii="PT Astra Serif" w:hAnsi="PT Astra Serif"/>
          <w:color w:val="000000" w:themeColor="text1"/>
          <w:sz w:val="28"/>
          <w:szCs w:val="28"/>
        </w:rPr>
        <w:br/>
        <w:t>№ 152-ФЗ «О персональных данных» обезличивание персональных данных пациента;</w:t>
      </w:r>
    </w:p>
    <w:p w14:paraId="66891710"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19) </w:t>
      </w:r>
      <w:r w:rsidRPr="00C73567">
        <w:rPr>
          <w:rFonts w:ascii="PT Astra Serif" w:eastAsia="Calibri" w:hAnsi="PT Astra Serif"/>
          <w:color w:val="000000" w:themeColor="text1"/>
          <w:sz w:val="28"/>
          <w:szCs w:val="28"/>
          <w:lang w:eastAsia="en-US"/>
        </w:rPr>
        <w:t>о</w:t>
      </w:r>
      <w:r w:rsidRPr="00C73567">
        <w:rPr>
          <w:rFonts w:ascii="PT Astra Serif" w:hAnsi="PT Astra Serif"/>
          <w:color w:val="000000" w:themeColor="text1"/>
          <w:sz w:val="28"/>
          <w:szCs w:val="28"/>
        </w:rPr>
        <w:t xml:space="preserve">существление закупки на поставку </w:t>
      </w:r>
      <w:r w:rsidRPr="00C73567">
        <w:rPr>
          <w:rFonts w:ascii="PT Astra Serif" w:eastAsia="Calibri" w:hAnsi="PT Astra Serif"/>
          <w:color w:val="000000" w:themeColor="text1"/>
          <w:sz w:val="28"/>
          <w:szCs w:val="28"/>
        </w:rPr>
        <w:t>товара, выполнение работ, оказание услуг при проведении плановых ремонтов, технического обслуживания и модернизации, осуществляемых в рамках гарантийных или лицензионных обязательств по закупленным товарам, работам, услугам</w:t>
      </w:r>
      <w:r w:rsidRPr="00C73567">
        <w:rPr>
          <w:rFonts w:ascii="PT Astra Serif" w:hAnsi="PT Astra Serif"/>
          <w:color w:val="000000" w:themeColor="text1"/>
          <w:sz w:val="28"/>
          <w:szCs w:val="28"/>
        </w:rPr>
        <w:t xml:space="preserve">; </w:t>
      </w:r>
    </w:p>
    <w:p w14:paraId="3446BF84"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lastRenderedPageBreak/>
        <w:t>20) оказание юридических услуг в целях обеспечения защиты интересов заказчика;</w:t>
      </w:r>
      <w:r w:rsidRPr="00C73567">
        <w:rPr>
          <w:rFonts w:ascii="PT Astra Serif" w:hAnsi="PT Astra Serif"/>
          <w:color w:val="000000" w:themeColor="text1"/>
          <w:sz w:val="28"/>
          <w:szCs w:val="28"/>
          <w:vertAlign w:val="superscript"/>
        </w:rPr>
        <w:footnoteReference w:id="50"/>
      </w:r>
    </w:p>
    <w:p w14:paraId="192E0AB7"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21) </w:t>
      </w:r>
      <w:r w:rsidRPr="00C73567">
        <w:rPr>
          <w:rFonts w:ascii="PT Astra Serif" w:eastAsia="Calibri" w:hAnsi="PT Astra Serif"/>
          <w:color w:val="000000" w:themeColor="text1"/>
          <w:sz w:val="28"/>
          <w:szCs w:val="28"/>
          <w:lang w:eastAsia="en-US"/>
        </w:rPr>
        <w:t>оказание услуг по обеспечению возможности участия в выставках, форумах, тренингах, семинарах, конференциях, совещаниях</w:t>
      </w:r>
      <w:r w:rsidRPr="00C73567">
        <w:rPr>
          <w:rFonts w:ascii="PT Astra Serif" w:hAnsi="PT Astra Serif"/>
          <w:color w:val="000000" w:themeColor="text1"/>
          <w:sz w:val="28"/>
          <w:szCs w:val="28"/>
        </w:rPr>
        <w:t>;</w:t>
      </w:r>
    </w:p>
    <w:p w14:paraId="165DC734"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22) осуществление закупки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14:paraId="26AFDCA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lang w:eastAsia="en-US"/>
        </w:rPr>
      </w:pPr>
      <w:r w:rsidRPr="00C73567">
        <w:rPr>
          <w:rFonts w:ascii="PT Astra Serif" w:hAnsi="PT Astra Serif"/>
          <w:color w:val="000000" w:themeColor="text1"/>
          <w:sz w:val="28"/>
          <w:szCs w:val="28"/>
        </w:rPr>
        <w:t xml:space="preserve">23) осуществление закупки на </w:t>
      </w:r>
      <w:r w:rsidRPr="00C73567">
        <w:rPr>
          <w:rFonts w:ascii="PT Astra Serif" w:eastAsia="Calibri" w:hAnsi="PT Astra Serif"/>
          <w:color w:val="000000" w:themeColor="text1"/>
          <w:sz w:val="28"/>
          <w:szCs w:val="28"/>
          <w:lang w:eastAsia="en-US"/>
        </w:rPr>
        <w:t xml:space="preserve">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w:t>
      </w:r>
      <w:hyperlink r:id="rId41" w:history="1">
        <w:r w:rsidRPr="00C73567">
          <w:rPr>
            <w:rFonts w:ascii="PT Astra Serif" w:eastAsia="Calibri" w:hAnsi="PT Astra Serif"/>
            <w:color w:val="000000" w:themeColor="text1"/>
            <w:sz w:val="28"/>
            <w:szCs w:val="28"/>
            <w:lang w:eastAsia="en-US"/>
          </w:rPr>
          <w:t>законодательством</w:t>
        </w:r>
      </w:hyperlink>
      <w:r w:rsidRPr="00C73567">
        <w:rPr>
          <w:rFonts w:ascii="PT Astra Serif" w:eastAsia="Calibri" w:hAnsi="PT Astra Serif"/>
          <w:color w:val="000000" w:themeColor="text1"/>
          <w:sz w:val="28"/>
          <w:szCs w:val="28"/>
          <w:lang w:eastAsia="en-US"/>
        </w:rPr>
        <w:t>, управляющей компанией, если помещения в многоквартирном доме находятся в частной, государственной или муниципальной собственности;</w:t>
      </w:r>
    </w:p>
    <w:p w14:paraId="43AFAB95"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eastAsia="Calibri" w:hAnsi="PT Astra Serif"/>
          <w:color w:val="000000" w:themeColor="text1"/>
          <w:sz w:val="28"/>
          <w:szCs w:val="28"/>
          <w:lang w:eastAsia="en-US"/>
        </w:rPr>
        <w:t>24) о</w:t>
      </w:r>
      <w:r w:rsidRPr="00C73567">
        <w:rPr>
          <w:rFonts w:ascii="PT Astra Serif" w:hAnsi="PT Astra Serif"/>
          <w:color w:val="000000" w:themeColor="text1"/>
          <w:sz w:val="28"/>
          <w:szCs w:val="28"/>
        </w:rPr>
        <w:t>казание услуг по участию в мероприятии, проводимом для нужд нескольких заказчиков с поставщиком (исполнителем, подрядчиком), который определен заказчиком, являющимся организатором такого мероприятия;</w:t>
      </w:r>
    </w:p>
    <w:p w14:paraId="45565B94"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25) </w:t>
      </w:r>
      <w:r w:rsidRPr="00C73567">
        <w:rPr>
          <w:rFonts w:ascii="PT Astra Serif" w:eastAsia="Calibri" w:hAnsi="PT Astra Serif"/>
          <w:color w:val="000000" w:themeColor="text1"/>
          <w:sz w:val="28"/>
          <w:szCs w:val="28"/>
          <w:lang w:eastAsia="en-US"/>
        </w:rPr>
        <w:t>о</w:t>
      </w:r>
      <w:r w:rsidRPr="00C73567">
        <w:rPr>
          <w:rFonts w:ascii="PT Astra Serif" w:hAnsi="PT Astra Serif"/>
          <w:color w:val="000000" w:themeColor="text1"/>
          <w:sz w:val="28"/>
          <w:szCs w:val="28"/>
        </w:rPr>
        <w:t>казание услуг по содержанию и ремонту одного или нескольких нежилых помещений, переданных в безвозмездное пользование,  оперативное управление или аренду (субаренду) заказчику, услуг по водо-, тепло-, газо- и энергоснабжению, услуг по охране, услуг по вывозу коммунальных отходов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оперативное управление или аренду (субаренду);</w:t>
      </w:r>
    </w:p>
    <w:p w14:paraId="1D041E8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26) в случае, если заказчик, являясь</w:t>
      </w:r>
      <w:r w:rsidRPr="00C73567">
        <w:rPr>
          <w:rFonts w:ascii="PT Astra Serif" w:eastAsia="Calibri" w:hAnsi="PT Astra Serif"/>
          <w:color w:val="000000" w:themeColor="text1"/>
          <w:sz w:val="28"/>
          <w:szCs w:val="28"/>
        </w:rPr>
        <w:t xml:space="preserve"> исполнителем по </w:t>
      </w:r>
      <w:r w:rsidRPr="00C73567">
        <w:rPr>
          <w:rFonts w:ascii="PT Astra Serif" w:hAnsi="PT Astra Serif"/>
          <w:color w:val="000000" w:themeColor="text1"/>
          <w:sz w:val="28"/>
          <w:szCs w:val="28"/>
        </w:rPr>
        <w:t>договору</w:t>
      </w:r>
      <w:r w:rsidRPr="00C73567">
        <w:rPr>
          <w:rFonts w:ascii="PT Astra Serif" w:eastAsia="Calibri" w:hAnsi="PT Astra Serif"/>
          <w:color w:val="000000" w:themeColor="text1"/>
          <w:sz w:val="28"/>
          <w:szCs w:val="28"/>
        </w:rPr>
        <w:t xml:space="preserve"> </w:t>
      </w:r>
      <w:r w:rsidRPr="00C73567">
        <w:rPr>
          <w:rFonts w:ascii="PT Astra Serif" w:hAnsi="PT Astra Serif"/>
          <w:color w:val="000000" w:themeColor="text1"/>
          <w:sz w:val="28"/>
          <w:szCs w:val="28"/>
        </w:rPr>
        <w:t>(</w:t>
      </w:r>
      <w:r w:rsidRPr="00C73567">
        <w:rPr>
          <w:rFonts w:ascii="PT Astra Serif" w:eastAsia="Calibri" w:hAnsi="PT Astra Serif"/>
          <w:color w:val="000000" w:themeColor="text1"/>
          <w:sz w:val="28"/>
          <w:szCs w:val="28"/>
        </w:rPr>
        <w:t>контракту</w:t>
      </w:r>
      <w:r w:rsidRPr="00C73567">
        <w:rPr>
          <w:rFonts w:ascii="PT Astra Serif" w:hAnsi="PT Astra Serif"/>
          <w:color w:val="000000" w:themeColor="text1"/>
          <w:sz w:val="28"/>
          <w:szCs w:val="28"/>
        </w:rPr>
        <w:t xml:space="preserve">) </w:t>
      </w:r>
      <w:r w:rsidRPr="00C73567">
        <w:rPr>
          <w:rFonts w:ascii="PT Astra Serif" w:eastAsia="Calibri" w:hAnsi="PT Astra Serif"/>
          <w:color w:val="000000" w:themeColor="text1"/>
          <w:sz w:val="28"/>
          <w:szCs w:val="28"/>
        </w:rPr>
        <w:t xml:space="preserve">привлекает на основании договора в ходе исполнения данного </w:t>
      </w:r>
      <w:r w:rsidRPr="00C73567">
        <w:rPr>
          <w:rFonts w:ascii="PT Astra Serif" w:hAnsi="PT Astra Serif"/>
          <w:color w:val="000000" w:themeColor="text1"/>
          <w:sz w:val="28"/>
          <w:szCs w:val="28"/>
        </w:rPr>
        <w:t>договора (</w:t>
      </w:r>
      <w:r w:rsidRPr="00C73567">
        <w:rPr>
          <w:rFonts w:ascii="PT Astra Serif" w:eastAsia="Calibri" w:hAnsi="PT Astra Serif"/>
          <w:color w:val="000000" w:themeColor="text1"/>
          <w:sz w:val="28"/>
          <w:szCs w:val="28"/>
        </w:rPr>
        <w:t>контракта</w:t>
      </w:r>
      <w:r w:rsidRPr="00C73567">
        <w:rPr>
          <w:rFonts w:ascii="PT Astra Serif" w:hAnsi="PT Astra Serif"/>
          <w:color w:val="000000" w:themeColor="text1"/>
          <w:sz w:val="28"/>
          <w:szCs w:val="28"/>
        </w:rPr>
        <w:t xml:space="preserve">) </w:t>
      </w:r>
      <w:r w:rsidRPr="00C73567">
        <w:rPr>
          <w:rFonts w:ascii="PT Astra Serif" w:eastAsia="Calibri" w:hAnsi="PT Astra Serif"/>
          <w:color w:val="000000" w:themeColor="text1"/>
          <w:sz w:val="28"/>
          <w:szCs w:val="28"/>
        </w:rPr>
        <w:t xml:space="preserve">иных лиц для поставки товара, выполнения работы, оказания услуги, необходимых для исполнения предусмотренных </w:t>
      </w:r>
      <w:r w:rsidRPr="00C73567">
        <w:rPr>
          <w:rFonts w:ascii="PT Astra Serif" w:hAnsi="PT Astra Serif"/>
          <w:color w:val="000000" w:themeColor="text1"/>
          <w:sz w:val="28"/>
          <w:szCs w:val="28"/>
        </w:rPr>
        <w:t>договором (</w:t>
      </w:r>
      <w:r w:rsidRPr="00C73567">
        <w:rPr>
          <w:rFonts w:ascii="PT Astra Serif" w:eastAsia="Calibri" w:hAnsi="PT Astra Serif"/>
          <w:color w:val="000000" w:themeColor="text1"/>
          <w:sz w:val="28"/>
          <w:szCs w:val="28"/>
        </w:rPr>
        <w:t>контрактом</w:t>
      </w:r>
      <w:r w:rsidRPr="00C73567">
        <w:rPr>
          <w:rFonts w:ascii="PT Astra Serif" w:hAnsi="PT Astra Serif"/>
          <w:color w:val="000000" w:themeColor="text1"/>
          <w:sz w:val="28"/>
          <w:szCs w:val="28"/>
        </w:rPr>
        <w:t xml:space="preserve">) </w:t>
      </w:r>
      <w:r w:rsidRPr="00C73567">
        <w:rPr>
          <w:rFonts w:ascii="PT Astra Serif" w:eastAsia="Calibri" w:hAnsi="PT Astra Serif"/>
          <w:color w:val="000000" w:themeColor="text1"/>
          <w:sz w:val="28"/>
          <w:szCs w:val="28"/>
        </w:rPr>
        <w:t>обязательств заказчика;</w:t>
      </w:r>
    </w:p>
    <w:p w14:paraId="4214BC4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27) осуществление закупки </w:t>
      </w:r>
      <w:r w:rsidRPr="00C73567">
        <w:rPr>
          <w:rFonts w:ascii="PT Astra Serif" w:eastAsia="Calibri" w:hAnsi="PT Astra Serif"/>
          <w:color w:val="000000" w:themeColor="text1"/>
          <w:sz w:val="28"/>
          <w:szCs w:val="28"/>
        </w:rPr>
        <w:t xml:space="preserve">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w:t>
      </w:r>
      <w:r w:rsidRPr="00C73567">
        <w:rPr>
          <w:rFonts w:ascii="PT Astra Serif" w:eastAsia="Calibri" w:hAnsi="PT Astra Serif"/>
          <w:color w:val="000000" w:themeColor="text1"/>
          <w:sz w:val="28"/>
          <w:szCs w:val="28"/>
        </w:rPr>
        <w:lastRenderedPageBreak/>
        <w:t xml:space="preserve">предоставление грантов на территории Российской Федерации в </w:t>
      </w:r>
      <w:hyperlink r:id="rId42" w:history="1">
        <w:r w:rsidRPr="00C73567">
          <w:rPr>
            <w:rFonts w:ascii="PT Astra Serif" w:eastAsia="Calibri" w:hAnsi="PT Astra Serif"/>
            <w:color w:val="000000" w:themeColor="text1"/>
            <w:sz w:val="28"/>
            <w:szCs w:val="28"/>
          </w:rPr>
          <w:t>порядке</w:t>
        </w:r>
      </w:hyperlink>
      <w:r w:rsidRPr="00C73567">
        <w:rPr>
          <w:rFonts w:ascii="PT Astra Serif" w:eastAsia="Calibri" w:hAnsi="PT Astra Serif"/>
          <w:color w:val="000000" w:themeColor="text1"/>
          <w:sz w:val="28"/>
          <w:szCs w:val="28"/>
        </w:rPr>
        <w:t>,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14:paraId="308793F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28) </w:t>
      </w:r>
      <w:r w:rsidRPr="00C73567">
        <w:rPr>
          <w:rFonts w:ascii="PT Astra Serif" w:eastAsia="Calibri" w:hAnsi="PT Astra Serif"/>
          <w:color w:val="000000" w:themeColor="text1"/>
          <w:sz w:val="28"/>
          <w:szCs w:val="28"/>
        </w:rPr>
        <w:t>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14:paraId="5C44FA1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29) </w:t>
      </w:r>
      <w:r w:rsidRPr="00C73567">
        <w:rPr>
          <w:rFonts w:ascii="PT Astra Serif" w:eastAsia="Calibri" w:hAnsi="PT Astra Serif"/>
          <w:color w:val="000000" w:themeColor="text1"/>
          <w:sz w:val="28"/>
          <w:szCs w:val="28"/>
          <w:lang w:eastAsia="en-US"/>
        </w:rPr>
        <w:t>о</w:t>
      </w:r>
      <w:r w:rsidRPr="00C73567">
        <w:rPr>
          <w:rFonts w:ascii="PT Astra Serif" w:hAnsi="PT Astra Serif"/>
          <w:color w:val="000000" w:themeColor="text1"/>
          <w:sz w:val="28"/>
          <w:szCs w:val="28"/>
        </w:rPr>
        <w:t xml:space="preserve">существление закупки </w:t>
      </w:r>
      <w:r w:rsidRPr="00C73567">
        <w:rPr>
          <w:rFonts w:ascii="PT Astra Serif" w:eastAsia="Calibri" w:hAnsi="PT Astra Serif"/>
          <w:color w:val="000000" w:themeColor="text1"/>
          <w:sz w:val="28"/>
          <w:szCs w:val="28"/>
        </w:rPr>
        <w:t>на посещение зоопарка, театра, кинотеатра, концерта, цирка, музея, выставки или спортивного мероприятия;</w:t>
      </w:r>
    </w:p>
    <w:p w14:paraId="5D3C4D5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30) оказание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а также у национальных библиотек и федеральных библиотек, имеющих научную специализацию;</w:t>
      </w:r>
    </w:p>
    <w:p w14:paraId="6D706A9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31)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14:paraId="0CB5BDC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32) оказание услуг подвижной радиотелефонной связи;</w:t>
      </w:r>
      <w:r w:rsidRPr="00C73567">
        <w:rPr>
          <w:rFonts w:ascii="PT Astra Serif" w:eastAsia="Calibri" w:hAnsi="PT Astra Serif"/>
          <w:color w:val="000000" w:themeColor="text1"/>
          <w:sz w:val="28"/>
          <w:szCs w:val="28"/>
          <w:vertAlign w:val="superscript"/>
        </w:rPr>
        <w:footnoteReference w:id="51"/>
      </w:r>
    </w:p>
    <w:p w14:paraId="333D770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33) </w:t>
      </w:r>
      <w:r w:rsidRPr="00C73567">
        <w:rPr>
          <w:rFonts w:ascii="PT Astra Serif" w:eastAsia="Calibri" w:hAnsi="PT Astra Serif"/>
          <w:color w:val="000000" w:themeColor="text1"/>
          <w:sz w:val="28"/>
          <w:szCs w:val="28"/>
        </w:rPr>
        <w:t>осуществление закупки произведений литературы и искусства определенных авторов (за исключением случаев приобретения кинопроектов в целях проката), исполнений конкретных исполнителей, фонограмм конкретных изготовителей для нужд заказчика в случае, если единственному лицу принадлежат исключительные права или исключительные лицензии на такие произведения, исполнения, фонограммы;</w:t>
      </w:r>
    </w:p>
    <w:p w14:paraId="580CCA5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34) осуществление закупки на </w:t>
      </w:r>
      <w:r w:rsidRPr="00C73567">
        <w:rPr>
          <w:rFonts w:ascii="PT Astra Serif" w:eastAsia="Calibri" w:hAnsi="PT Astra Serif"/>
          <w:color w:val="000000" w:themeColor="text1"/>
          <w:sz w:val="28"/>
          <w:szCs w:val="28"/>
        </w:rPr>
        <w:t>поставку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государственных музейного, библиотечного, архивного фондов, кино-, фотофонда и аналогичных фондов;</w:t>
      </w:r>
    </w:p>
    <w:p w14:paraId="7DBB7AA4" w14:textId="36D936B9" w:rsidR="009F6BB0" w:rsidRPr="00C73567" w:rsidRDefault="009F6BB0" w:rsidP="009F6BB0">
      <w:pPr>
        <w:ind w:firstLine="709"/>
        <w:jc w:val="both"/>
        <w:rPr>
          <w:rFonts w:ascii="PT Astra Serif" w:eastAsia="Calibri" w:hAnsi="PT Astra Serif"/>
          <w:bCs/>
          <w:color w:val="000000" w:themeColor="text1"/>
          <w:sz w:val="28"/>
          <w:szCs w:val="28"/>
        </w:rPr>
      </w:pPr>
      <w:r w:rsidRPr="00C73567">
        <w:rPr>
          <w:rFonts w:ascii="PT Astra Serif" w:eastAsia="Calibri" w:hAnsi="PT Astra Serif"/>
          <w:color w:val="000000" w:themeColor="text1"/>
          <w:sz w:val="28"/>
          <w:szCs w:val="28"/>
        </w:rPr>
        <w:lastRenderedPageBreak/>
        <w:t xml:space="preserve">35) заключение договора с конкретным физическим лицом на создание произведения литературы или искусства, либо с конкретным физическим лицом </w:t>
      </w:r>
      <w:r w:rsidRPr="00C73567">
        <w:rPr>
          <w:rFonts w:ascii="PT Astra Serif" w:eastAsia="Calibri" w:hAnsi="PT Astra Serif"/>
          <w:color w:val="000000" w:themeColor="text1"/>
          <w:sz w:val="28"/>
          <w:szCs w:val="28"/>
        </w:rPr>
        <w:br/>
        <w:t>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(в том числе для обеспечения сценических, аудиовизуальных эффектов), сценической мебели, сценических костюмов (в том числе головных уборов и обуви) и необходимых для создания декораций (в том числе для обеспечения сценических, аудиовизуальных эффектов) и костюмов материалов, а также театрального (концертного) реквизита, музыкальных инструментов, бутафории, грима, постижерских изделий, театральных кукол, необходимых для создания и (или) исполнения произведений</w:t>
      </w:r>
      <w:r w:rsidRPr="00C73567">
        <w:rPr>
          <w:rFonts w:ascii="PT Astra Serif" w:eastAsia="Calibri" w:hAnsi="PT Astra Serif"/>
          <w:bCs/>
          <w:color w:val="000000" w:themeColor="text1"/>
          <w:sz w:val="28"/>
          <w:szCs w:val="28"/>
        </w:rPr>
        <w:t>;</w:t>
      </w:r>
    </w:p>
    <w:p w14:paraId="1C5CDC4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bCs/>
          <w:color w:val="000000" w:themeColor="text1"/>
          <w:sz w:val="28"/>
          <w:szCs w:val="28"/>
        </w:rPr>
        <w:t xml:space="preserve">36) </w:t>
      </w:r>
      <w:r w:rsidRPr="00C73567">
        <w:rPr>
          <w:rFonts w:ascii="PT Astra Serif" w:eastAsia="Calibri" w:hAnsi="PT Astra Serif"/>
          <w:color w:val="000000" w:themeColor="text1"/>
          <w:sz w:val="28"/>
          <w:szCs w:val="28"/>
        </w:rPr>
        <w:t xml:space="preserve">осуществление закупки результатов интеллектуальной деятельности у поставщика (исполнителя, подрядчика), обладающего исключительным правом на результат интеллектуальной деятельности или на средство индивидуализации, удостоверенным правоустанавливающим документом; </w:t>
      </w:r>
    </w:p>
    <w:p w14:paraId="317AEBC1"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eastAsia="Calibri" w:hAnsi="PT Astra Serif"/>
          <w:color w:val="000000" w:themeColor="text1"/>
          <w:sz w:val="28"/>
          <w:szCs w:val="28"/>
        </w:rPr>
        <w:t xml:space="preserve">37) </w:t>
      </w:r>
      <w:r w:rsidRPr="00C73567">
        <w:rPr>
          <w:rFonts w:ascii="PT Astra Serif" w:hAnsi="PT Astra Serif"/>
          <w:color w:val="000000" w:themeColor="text1"/>
          <w:sz w:val="28"/>
          <w:szCs w:val="28"/>
        </w:rPr>
        <w:t>осуществление компенсации расходов арендодателя или ссудодателя за водоснабжение, водоотведение, канализацию, теплоснабжение, энергоснабжения,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обслуживание помещения, страхование помещения, в случае заключения договора аренды (субаренды), безвозмездного пользования (договора ссуды) недвижимого имущества;</w:t>
      </w:r>
    </w:p>
    <w:p w14:paraId="53B316C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38) осуществление закупки оружия и патронов;</w:t>
      </w:r>
      <w:r w:rsidRPr="00C73567">
        <w:rPr>
          <w:rFonts w:ascii="PT Astra Serif" w:eastAsia="Calibri" w:hAnsi="PT Astra Serif"/>
          <w:color w:val="000000" w:themeColor="text1"/>
          <w:sz w:val="28"/>
          <w:szCs w:val="28"/>
          <w:vertAlign w:val="superscript"/>
        </w:rPr>
        <w:footnoteReference w:id="52"/>
      </w:r>
    </w:p>
    <w:p w14:paraId="187E2EC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39)</w:t>
      </w:r>
      <w:r w:rsidRPr="00C73567">
        <w:rPr>
          <w:rFonts w:eastAsia="Calibri"/>
          <w:color w:val="000000" w:themeColor="text1"/>
          <w:sz w:val="28"/>
          <w:szCs w:val="28"/>
        </w:rPr>
        <w:t> </w:t>
      </w:r>
      <w:r w:rsidRPr="00C73567">
        <w:rPr>
          <w:rFonts w:ascii="PT Astra Serif" w:eastAsia="Calibri" w:hAnsi="PT Astra Serif"/>
          <w:color w:val="000000" w:themeColor="text1"/>
          <w:sz w:val="28"/>
          <w:szCs w:val="28"/>
        </w:rPr>
        <w:t>осуществление</w:t>
      </w:r>
      <w:r w:rsidRPr="00C73567">
        <w:rPr>
          <w:rFonts w:ascii="PT Astra Serif" w:hAnsi="PT Astra Serif"/>
          <w:color w:val="000000" w:themeColor="text1"/>
          <w:sz w:val="28"/>
          <w:szCs w:val="28"/>
        </w:rPr>
        <w:t xml:space="preserve"> закупки на </w:t>
      </w:r>
      <w:r w:rsidRPr="00C73567">
        <w:rPr>
          <w:rFonts w:ascii="PT Astra Serif" w:eastAsia="Calibri" w:hAnsi="PT Astra Serif"/>
          <w:color w:val="000000" w:themeColor="text1"/>
          <w:sz w:val="28"/>
          <w:szCs w:val="28"/>
        </w:rPr>
        <w:t>изготовление и поставку защищенной полиграфической продукции (бланков строгой отчетности уровня А);</w:t>
      </w:r>
      <w:r w:rsidRPr="00C73567">
        <w:rPr>
          <w:rFonts w:ascii="PT Astra Serif" w:eastAsia="Calibri" w:hAnsi="PT Astra Serif"/>
          <w:color w:val="000000" w:themeColor="text1"/>
          <w:sz w:val="28"/>
          <w:szCs w:val="28"/>
          <w:vertAlign w:val="superscript"/>
        </w:rPr>
        <w:footnoteReference w:id="53"/>
      </w:r>
    </w:p>
    <w:p w14:paraId="3BD4871E" w14:textId="77777777" w:rsidR="009F6BB0" w:rsidRPr="00C73567" w:rsidRDefault="009F6BB0" w:rsidP="009F6BB0">
      <w:pPr>
        <w:autoSpaceDE w:val="0"/>
        <w:autoSpaceDN w:val="0"/>
        <w:adjustRightInd w:val="0"/>
        <w:ind w:firstLine="709"/>
        <w:jc w:val="both"/>
        <w:outlineLvl w:val="0"/>
        <w:rPr>
          <w:rFonts w:ascii="PT Astra Serif" w:hAnsi="PT Astra Serif"/>
          <w:color w:val="000000" w:themeColor="text1"/>
          <w:sz w:val="28"/>
          <w:szCs w:val="28"/>
        </w:rPr>
      </w:pPr>
      <w:r w:rsidRPr="00C73567">
        <w:rPr>
          <w:rFonts w:ascii="PT Astra Serif" w:eastAsia="Calibri" w:hAnsi="PT Astra Serif"/>
          <w:color w:val="000000" w:themeColor="text1"/>
          <w:sz w:val="28"/>
          <w:szCs w:val="28"/>
        </w:rPr>
        <w:t xml:space="preserve">40) осуществление закупки на </w:t>
      </w:r>
      <w:r w:rsidRPr="00C73567">
        <w:rPr>
          <w:rFonts w:ascii="PT Astra Serif" w:hAnsi="PT Astra Serif"/>
          <w:color w:val="000000" w:themeColor="text1"/>
          <w:sz w:val="28"/>
          <w:szCs w:val="28"/>
        </w:rPr>
        <w:t>организацию и проведение физкультурных мероприятий, спортивных мероприятий региональными спортивными федерациями, Общероссийской общественной благотворительной организацией помощи инвалидам с умственной отсталостью «Специальная Олимпиада России» и ее региональными отделениями;</w:t>
      </w:r>
      <w:r w:rsidRPr="00C73567">
        <w:rPr>
          <w:rFonts w:ascii="PT Astra Serif" w:hAnsi="PT Astra Serif"/>
          <w:color w:val="000000" w:themeColor="text1"/>
          <w:sz w:val="28"/>
          <w:szCs w:val="28"/>
          <w:vertAlign w:val="superscript"/>
        </w:rPr>
        <w:footnoteReference w:id="54"/>
      </w:r>
    </w:p>
    <w:p w14:paraId="63505E0B" w14:textId="77777777" w:rsidR="009F6BB0" w:rsidRPr="00C73567" w:rsidRDefault="009F6BB0" w:rsidP="009F6BB0">
      <w:pPr>
        <w:ind w:firstLine="709"/>
        <w:jc w:val="both"/>
        <w:rPr>
          <w:rFonts w:ascii="PT Astra Serif" w:hAnsi="PT Astra Serif"/>
          <w:color w:val="000000" w:themeColor="text1"/>
          <w:sz w:val="28"/>
          <w:szCs w:val="28"/>
        </w:rPr>
      </w:pPr>
      <w:r w:rsidRPr="00C73567">
        <w:rPr>
          <w:rFonts w:ascii="PT Astra Serif" w:hAnsi="PT Astra Serif"/>
          <w:bCs/>
          <w:color w:val="000000" w:themeColor="text1"/>
          <w:sz w:val="28"/>
          <w:szCs w:val="28"/>
        </w:rPr>
        <w:t xml:space="preserve">41) </w:t>
      </w:r>
      <w:r w:rsidRPr="00C73567">
        <w:rPr>
          <w:rFonts w:ascii="PT Astra Serif" w:hAnsi="PT Astra Serif"/>
          <w:color w:val="000000" w:themeColor="text1"/>
          <w:sz w:val="28"/>
          <w:szCs w:val="28"/>
        </w:rPr>
        <w:t xml:space="preserve">оказание услуг региональными спортивными федерациями, Общероссийской общественной </w:t>
      </w:r>
      <w:r w:rsidRPr="00C73567">
        <w:rPr>
          <w:rFonts w:ascii="PT Astra Serif" w:hAnsi="PT Astra Serif"/>
          <w:color w:val="000000" w:themeColor="text1"/>
          <w:sz w:val="28"/>
          <w:szCs w:val="28"/>
        </w:rPr>
        <w:lastRenderedPageBreak/>
        <w:t>благотворительной организацией помощи инвалидам с умственной отсталостью «Специальная Олимпиада России» и ее региональными отделениями, связанных с обеспечением подготовки спортивных сборных команд Томской области по видам спорта к межрегиональным спортивным соревнованиям, всероссийским спортивным соревнованиям и международным спортивным соревнованиям и их участия в таких спортивных соревнованиях, включенных в календарный план официальных физкультурных мероприятий и спортивных мероприятий Томской области и Единый календарный план всероссийских и международных спортивных мероприятий, в соответствии с утвержденным Департаментом по молодежной политике, физической культуре и спорту Томской области Порядком финансирования физкультурных мероприятий, спортивных мероприятий, организационно-методических мероприятий и иных мероприятий;</w:t>
      </w:r>
      <w:r w:rsidRPr="00C73567">
        <w:rPr>
          <w:rFonts w:ascii="PT Astra Serif" w:hAnsi="PT Astra Serif"/>
          <w:color w:val="000000" w:themeColor="text1"/>
          <w:sz w:val="28"/>
          <w:szCs w:val="28"/>
          <w:vertAlign w:val="superscript"/>
        </w:rPr>
        <w:footnoteReference w:id="55"/>
      </w:r>
    </w:p>
    <w:p w14:paraId="1D34A52A" w14:textId="77777777" w:rsidR="009F6BB0" w:rsidRPr="00C73567" w:rsidRDefault="009F6BB0" w:rsidP="009F6BB0">
      <w:pPr>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42) осуществление закупки по исследованию суммарного определения антител классов M, G (IgM и IgG) к вирусу иммунодефицита человека ВИЧ-1 и ВИЧ-2 (Human immunodeficiency virus HIV 1/HIV 2) и антигена p24 в сыворотке или плазме крови человека с выдачей сертификата об отсутствии у иностранного гражданина заболевания, вызываемого вирусом иммунодефицита человека (ВИЧ-инфекции);</w:t>
      </w:r>
      <w:r w:rsidRPr="00C73567">
        <w:rPr>
          <w:rFonts w:ascii="PT Astra Serif" w:hAnsi="PT Astra Serif"/>
          <w:color w:val="000000" w:themeColor="text1"/>
          <w:sz w:val="28"/>
          <w:szCs w:val="28"/>
          <w:vertAlign w:val="superscript"/>
        </w:rPr>
        <w:footnoteReference w:id="56"/>
      </w:r>
    </w:p>
    <w:p w14:paraId="07B0F595" w14:textId="77777777" w:rsidR="009F6BB0" w:rsidRPr="00C73567" w:rsidRDefault="009F6BB0" w:rsidP="009F6BB0">
      <w:pPr>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43) осуществление закупки товаров, работ, услуг для ремонта и технического обслуживания транспортного средства на сумму не превышающую </w:t>
      </w:r>
      <w:r w:rsidRPr="00C73567">
        <w:rPr>
          <w:rFonts w:ascii="PT Astra Serif" w:hAnsi="PT Astra Serif"/>
          <w:sz w:val="28"/>
          <w:szCs w:val="28"/>
        </w:rPr>
        <w:t>триста</w:t>
      </w:r>
      <w:r w:rsidRPr="00C73567">
        <w:rPr>
          <w:rFonts w:ascii="PT Astra Serif" w:hAnsi="PT Astra Serif"/>
          <w:color w:val="FF0000"/>
          <w:sz w:val="28"/>
          <w:szCs w:val="28"/>
        </w:rPr>
        <w:t xml:space="preserve"> </w:t>
      </w:r>
      <w:r w:rsidRPr="00C73567">
        <w:rPr>
          <w:rFonts w:ascii="PT Astra Serif" w:hAnsi="PT Astra Serif"/>
          <w:sz w:val="28"/>
          <w:szCs w:val="28"/>
        </w:rPr>
        <w:t>тысяч</w:t>
      </w:r>
      <w:r w:rsidRPr="00C73567">
        <w:rPr>
          <w:rFonts w:ascii="PT Astra Serif" w:hAnsi="PT Astra Serif"/>
          <w:color w:val="FF0000"/>
          <w:sz w:val="28"/>
          <w:szCs w:val="28"/>
        </w:rPr>
        <w:t xml:space="preserve"> </w:t>
      </w:r>
      <w:r w:rsidRPr="00C73567">
        <w:rPr>
          <w:rFonts w:ascii="PT Astra Serif" w:hAnsi="PT Astra Serif"/>
          <w:color w:val="000000" w:themeColor="text1"/>
          <w:sz w:val="28"/>
          <w:szCs w:val="28"/>
        </w:rPr>
        <w:t>рублей;</w:t>
      </w:r>
    </w:p>
    <w:p w14:paraId="2ACA06E2" w14:textId="77777777" w:rsidR="009F6BB0" w:rsidRPr="00C73567" w:rsidRDefault="009F6BB0" w:rsidP="009F6BB0">
      <w:pPr>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44) осуществление закупки товаров, работ, услуг с ограничением по цене договора:</w:t>
      </w:r>
    </w:p>
    <w:p w14:paraId="2376D6F5" w14:textId="77777777" w:rsidR="009F6BB0" w:rsidRPr="00C73567" w:rsidRDefault="009F6BB0" w:rsidP="009F6BB0">
      <w:pPr>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для заказчиков со стоимостным объемом оплаты договоров в предыдущем году до тридцати миллионов рублей на сумму, не превышающую двадцать тысяч рублей по одному договору;</w:t>
      </w:r>
      <w:r w:rsidRPr="00C73567">
        <w:rPr>
          <w:rFonts w:ascii="PT Astra Serif" w:hAnsi="PT Astra Serif"/>
          <w:color w:val="000000" w:themeColor="text1"/>
          <w:sz w:val="28"/>
          <w:szCs w:val="28"/>
          <w:vertAlign w:val="superscript"/>
        </w:rPr>
        <w:footnoteReference w:id="57"/>
      </w:r>
    </w:p>
    <w:p w14:paraId="21213A17" w14:textId="77777777" w:rsidR="009F6BB0" w:rsidRPr="00C73567" w:rsidRDefault="009F6BB0" w:rsidP="009F6BB0">
      <w:pPr>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для заказчиков со стоимостным объемом оплаты договоров в предыдущем году от тридцати миллионов рублей до трехсот миллионов рублей на сумму, не превышающую пятьдесят тысяч рублей по одному договору;</w:t>
      </w:r>
    </w:p>
    <w:p w14:paraId="12BE49F8" w14:textId="77777777" w:rsidR="009F6BB0" w:rsidRPr="00C73567" w:rsidRDefault="009F6BB0" w:rsidP="009F6BB0">
      <w:pPr>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для заказчиков со стоимостным объемом оплаты договоров в предыдущем году триста миллионов рублей и более на сумму, не превышающую сто тысяч рублей по одному договору;</w:t>
      </w:r>
    </w:p>
    <w:p w14:paraId="292858C1" w14:textId="77777777" w:rsidR="009F6BB0" w:rsidRPr="00C73567" w:rsidRDefault="009F6BB0" w:rsidP="009F6BB0">
      <w:pPr>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45) </w:t>
      </w:r>
      <w:r w:rsidRPr="00C73567">
        <w:rPr>
          <w:rFonts w:ascii="PT Astra Serif" w:eastAsia="Calibri" w:hAnsi="PT Astra Serif"/>
          <w:color w:val="000000" w:themeColor="text1"/>
          <w:sz w:val="28"/>
          <w:szCs w:val="28"/>
          <w:lang w:eastAsia="en-US"/>
        </w:rPr>
        <w:t>о</w:t>
      </w:r>
      <w:r w:rsidRPr="00C73567">
        <w:rPr>
          <w:rFonts w:ascii="PT Astra Serif" w:hAnsi="PT Astra Serif"/>
          <w:color w:val="000000" w:themeColor="text1"/>
          <w:sz w:val="28"/>
          <w:szCs w:val="28"/>
        </w:rPr>
        <w:t xml:space="preserve">существление закупки на оказание услуг, связанных с обеспечением участия представителей </w:t>
      </w:r>
      <w:r w:rsidRPr="00C73567">
        <w:rPr>
          <w:rFonts w:ascii="PT Astra Serif" w:hAnsi="PT Astra Serif"/>
          <w:color w:val="000000" w:themeColor="text1"/>
          <w:sz w:val="28"/>
          <w:szCs w:val="28"/>
        </w:rPr>
        <w:lastRenderedPageBreak/>
        <w:t>Томской области в межрегиональных, всероссийских, международных мероприятиях в сфере государственной молодежной политики;</w:t>
      </w:r>
      <w:r w:rsidRPr="00C73567">
        <w:rPr>
          <w:rFonts w:ascii="PT Astra Serif" w:hAnsi="PT Astra Serif"/>
          <w:color w:val="000000" w:themeColor="text1"/>
          <w:sz w:val="28"/>
          <w:szCs w:val="28"/>
          <w:vertAlign w:val="superscript"/>
        </w:rPr>
        <w:t xml:space="preserve"> </w:t>
      </w:r>
      <w:r w:rsidRPr="00C73567">
        <w:rPr>
          <w:rFonts w:ascii="PT Astra Serif" w:hAnsi="PT Astra Serif"/>
          <w:color w:val="000000" w:themeColor="text1"/>
          <w:sz w:val="28"/>
          <w:szCs w:val="28"/>
          <w:vertAlign w:val="superscript"/>
        </w:rPr>
        <w:footnoteReference w:id="58"/>
      </w:r>
    </w:p>
    <w:p w14:paraId="0BE1BDA8" w14:textId="77777777" w:rsidR="009F6BB0" w:rsidRPr="00C73567" w:rsidRDefault="009F6BB0" w:rsidP="009F6BB0">
      <w:pPr>
        <w:ind w:firstLine="709"/>
        <w:jc w:val="both"/>
        <w:rPr>
          <w:rFonts w:ascii="PT Astra Serif" w:hAnsi="PT Astra Serif"/>
          <w:color w:val="000000" w:themeColor="text1"/>
          <w:sz w:val="28"/>
          <w:szCs w:val="28"/>
        </w:rPr>
      </w:pPr>
      <w:r w:rsidRPr="00C73567">
        <w:rPr>
          <w:rFonts w:ascii="PT Astra Serif" w:eastAsia="Calibri" w:hAnsi="PT Astra Serif"/>
          <w:color w:val="000000" w:themeColor="text1"/>
          <w:sz w:val="28"/>
          <w:szCs w:val="28"/>
          <w:lang w:eastAsia="en-US"/>
        </w:rPr>
        <w:t>46) осуществление закупки на оказание услуг, связанных с обеспечением участия представителей Томской области в мероприятиях</w:t>
      </w:r>
      <w:r w:rsidRPr="00C73567">
        <w:rPr>
          <w:rFonts w:ascii="PT Astra Serif" w:hAnsi="PT Astra Serif"/>
          <w:color w:val="000000" w:themeColor="text1"/>
          <w:sz w:val="28"/>
          <w:szCs w:val="28"/>
        </w:rPr>
        <w:t xml:space="preserve"> Всероссийского физкультурно-спортивного комплекса «Готов к труду и обороне»;</w:t>
      </w:r>
      <w:r w:rsidRPr="00C73567">
        <w:rPr>
          <w:rFonts w:ascii="PT Astra Serif" w:hAnsi="PT Astra Serif"/>
          <w:color w:val="000000" w:themeColor="text1"/>
          <w:sz w:val="28"/>
          <w:szCs w:val="28"/>
          <w:vertAlign w:val="superscript"/>
        </w:rPr>
        <w:footnoteReference w:id="59"/>
      </w:r>
      <w:r w:rsidRPr="00C73567">
        <w:rPr>
          <w:rFonts w:ascii="PT Astra Serif" w:hAnsi="PT Astra Serif"/>
          <w:color w:val="000000" w:themeColor="text1"/>
          <w:sz w:val="28"/>
          <w:szCs w:val="28"/>
        </w:rPr>
        <w:t xml:space="preserve">   </w:t>
      </w:r>
    </w:p>
    <w:p w14:paraId="6E358BD4" w14:textId="77777777" w:rsidR="009F6BB0" w:rsidRPr="00C73567" w:rsidRDefault="009F6BB0" w:rsidP="009F6BB0">
      <w:pPr>
        <w:ind w:firstLine="709"/>
        <w:jc w:val="both"/>
        <w:rPr>
          <w:rFonts w:ascii="PT Astra Serif" w:eastAsia="Lucida Sans Unicode" w:hAnsi="PT Astra Serif"/>
          <w:color w:val="000000" w:themeColor="text1"/>
          <w:sz w:val="28"/>
          <w:szCs w:val="28"/>
          <w:lang w:eastAsia="en-US"/>
        </w:rPr>
      </w:pPr>
      <w:r w:rsidRPr="00C73567">
        <w:rPr>
          <w:rFonts w:ascii="PT Astra Serif" w:hAnsi="PT Astra Serif"/>
          <w:color w:val="000000" w:themeColor="text1"/>
          <w:sz w:val="28"/>
          <w:szCs w:val="28"/>
        </w:rPr>
        <w:t xml:space="preserve">47) </w:t>
      </w:r>
      <w:r w:rsidRPr="00C73567">
        <w:rPr>
          <w:rFonts w:ascii="PT Astra Serif" w:eastAsia="Lucida Sans Unicode" w:hAnsi="PT Astra Serif"/>
          <w:color w:val="000000" w:themeColor="text1"/>
          <w:sz w:val="28"/>
          <w:szCs w:val="28"/>
          <w:lang w:eastAsia="en-US"/>
        </w:rPr>
        <w:t>осуществление закупки для обеспечения деятельности высшего исполнительного органа Томской области - Администрации Томской области, высшего должностного лица Томской области (руководителя Администрации Томской области) - Губернатора Томской области;</w:t>
      </w:r>
    </w:p>
    <w:p w14:paraId="17422DE4" w14:textId="77777777" w:rsidR="009F6BB0" w:rsidRPr="00C73567" w:rsidRDefault="009F6BB0" w:rsidP="009F6BB0">
      <w:pPr>
        <w:ind w:firstLine="709"/>
        <w:jc w:val="both"/>
        <w:rPr>
          <w:rFonts w:ascii="PT Astra Serif" w:eastAsia="Lucida Sans Unicode" w:hAnsi="PT Astra Serif"/>
          <w:color w:val="000000" w:themeColor="text1"/>
          <w:sz w:val="28"/>
          <w:szCs w:val="28"/>
          <w:lang w:eastAsia="en-US"/>
        </w:rPr>
      </w:pPr>
      <w:r w:rsidRPr="00C73567">
        <w:rPr>
          <w:rFonts w:ascii="PT Astra Serif" w:eastAsia="Lucida Sans Unicode" w:hAnsi="PT Astra Serif"/>
          <w:color w:val="000000" w:themeColor="text1"/>
          <w:sz w:val="28"/>
          <w:szCs w:val="28"/>
          <w:lang w:eastAsia="en-US"/>
        </w:rPr>
        <w:t>48) осуществление закупки на производство товара, выполнение работы, оказание услуги с учреждением, предприятием уголовно-исполнительной системы;</w:t>
      </w:r>
    </w:p>
    <w:p w14:paraId="60E750A1" w14:textId="0A3ECB1F" w:rsidR="009F6BB0" w:rsidRPr="00C73567" w:rsidRDefault="009F6BB0" w:rsidP="00C023B8">
      <w:pPr>
        <w:ind w:firstLine="709"/>
        <w:jc w:val="both"/>
        <w:rPr>
          <w:rFonts w:ascii="PT Astra Serif" w:eastAsiaTheme="minorHAnsi" w:hAnsi="PT Astra Serif"/>
          <w:color w:val="000000" w:themeColor="text1"/>
          <w:sz w:val="28"/>
          <w:szCs w:val="28"/>
          <w:lang w:eastAsia="en-US"/>
        </w:rPr>
      </w:pPr>
      <w:r w:rsidRPr="00C73567">
        <w:rPr>
          <w:rFonts w:ascii="PT Astra Serif" w:eastAsiaTheme="minorHAnsi" w:hAnsi="PT Astra Serif"/>
          <w:color w:val="000000" w:themeColor="text1"/>
          <w:sz w:val="28"/>
          <w:szCs w:val="28"/>
          <w:lang w:eastAsia="en-US"/>
        </w:rPr>
        <w:t xml:space="preserve">49) осуществление закупки лекарственных препаратов, входящих в минимальный ассортимент лекарственных средств, необходимых для розничной торговли (их реализации) обособленными подразделениями (амбулаториями, </w:t>
      </w:r>
      <w:r w:rsidR="00C023B8">
        <w:rPr>
          <w:rFonts w:ascii="PT Astra Serif" w:eastAsiaTheme="minorHAnsi" w:hAnsi="PT Astra Serif"/>
          <w:color w:val="000000" w:themeColor="text1"/>
          <w:sz w:val="28"/>
          <w:szCs w:val="28"/>
          <w:lang w:eastAsia="en-US"/>
        </w:rPr>
        <w:t xml:space="preserve">фельдшерско-акушерскими </w:t>
      </w:r>
      <w:r w:rsidRPr="00C73567">
        <w:rPr>
          <w:rFonts w:ascii="PT Astra Serif" w:eastAsiaTheme="minorHAnsi" w:hAnsi="PT Astra Serif"/>
          <w:color w:val="000000" w:themeColor="text1"/>
          <w:sz w:val="28"/>
          <w:szCs w:val="28"/>
          <w:lang w:eastAsia="en-US"/>
        </w:rPr>
        <w:t xml:space="preserve">и фельдшерскими пунктами, центрами (отделениями) общей врачебной (семейной) практики) медицинских учреждений Томской области, расположенных в сельских населенных пунктах, в которых отсутствуют </w:t>
      </w:r>
      <w:r w:rsidR="00C023B8">
        <w:rPr>
          <w:rFonts w:ascii="PT Astra Serif" w:eastAsiaTheme="minorHAnsi" w:hAnsi="PT Astra Serif"/>
          <w:color w:val="000000" w:themeColor="text1"/>
          <w:sz w:val="28"/>
          <w:szCs w:val="28"/>
          <w:lang w:eastAsia="en-US"/>
        </w:rPr>
        <w:t xml:space="preserve">аптечные организации на сумму, </w:t>
      </w:r>
      <w:r w:rsidRPr="00C73567">
        <w:rPr>
          <w:rFonts w:ascii="PT Astra Serif" w:eastAsiaTheme="minorHAnsi" w:hAnsi="PT Astra Serif"/>
          <w:color w:val="000000" w:themeColor="text1"/>
          <w:sz w:val="28"/>
          <w:szCs w:val="28"/>
          <w:lang w:eastAsia="en-US"/>
        </w:rPr>
        <w:t>не превышающую восемьсот тысяч рублей;</w:t>
      </w:r>
      <w:r w:rsidRPr="00C73567">
        <w:rPr>
          <w:rFonts w:ascii="PT Astra Serif" w:eastAsiaTheme="minorHAnsi" w:hAnsi="PT Astra Serif"/>
          <w:color w:val="000000" w:themeColor="text1"/>
          <w:sz w:val="28"/>
          <w:szCs w:val="28"/>
          <w:vertAlign w:val="superscript"/>
          <w:lang w:eastAsia="en-US"/>
        </w:rPr>
        <w:footnoteReference w:id="60"/>
      </w:r>
      <w:r w:rsidRPr="00C73567">
        <w:rPr>
          <w:rFonts w:ascii="PT Astra Serif" w:eastAsiaTheme="minorHAnsi" w:hAnsi="PT Astra Serif"/>
          <w:color w:val="000000" w:themeColor="text1"/>
          <w:sz w:val="28"/>
          <w:szCs w:val="28"/>
          <w:lang w:eastAsia="en-US"/>
        </w:rPr>
        <w:t xml:space="preserve"> </w:t>
      </w:r>
    </w:p>
    <w:p w14:paraId="250D114C" w14:textId="77777777" w:rsidR="009F6BB0" w:rsidRPr="00C73567" w:rsidRDefault="009F6BB0" w:rsidP="009F6BB0">
      <w:pPr>
        <w:ind w:firstLine="709"/>
        <w:jc w:val="both"/>
        <w:rPr>
          <w:rFonts w:ascii="PT Astra Serif" w:eastAsiaTheme="minorHAnsi" w:hAnsi="PT Astra Serif"/>
          <w:color w:val="000000" w:themeColor="text1"/>
          <w:sz w:val="28"/>
          <w:szCs w:val="28"/>
          <w:lang w:eastAsia="en-US"/>
        </w:rPr>
      </w:pPr>
      <w:r w:rsidRPr="00C73567">
        <w:rPr>
          <w:rFonts w:ascii="PT Astra Serif" w:eastAsiaTheme="minorHAnsi" w:hAnsi="PT Astra Serif"/>
          <w:color w:val="000000" w:themeColor="text1"/>
          <w:sz w:val="28"/>
          <w:szCs w:val="28"/>
          <w:lang w:eastAsia="en-US"/>
        </w:rPr>
        <w:t>50) осуществление закупки наркотических средств, психотропных веществ и их прекурсоров, подлежащих контролю в Российской Федерации (список II), включенных в перечень, утвержденный постановлением Правительства Российской Федерации от 30.06.1998 № 681 «Об утверждении перечня наркотических средств, психотропных веществ и их прекурсоров, подлежащих контролю в Российской Федерации».</w:t>
      </w:r>
    </w:p>
    <w:p w14:paraId="015D5E2A" w14:textId="60EE5AF6" w:rsidR="009F6BB0" w:rsidRPr="00C73567" w:rsidRDefault="009F6BB0" w:rsidP="009F6BB0">
      <w:pPr>
        <w:ind w:firstLine="709"/>
        <w:jc w:val="both"/>
        <w:rPr>
          <w:rFonts w:ascii="PT Astra Serif" w:eastAsiaTheme="minorHAnsi" w:hAnsi="PT Astra Serif"/>
          <w:color w:val="000000" w:themeColor="text1"/>
          <w:sz w:val="28"/>
          <w:szCs w:val="28"/>
          <w:vertAlign w:val="superscript"/>
          <w:lang w:eastAsia="en-US"/>
        </w:rPr>
      </w:pPr>
      <w:r w:rsidRPr="00C73567">
        <w:rPr>
          <w:rFonts w:ascii="PT Astra Serif" w:eastAsiaTheme="minorHAnsi" w:hAnsi="PT Astra Serif"/>
          <w:color w:val="000000" w:themeColor="text1"/>
          <w:sz w:val="28"/>
          <w:szCs w:val="28"/>
          <w:lang w:eastAsia="en-US"/>
        </w:rPr>
        <w:t xml:space="preserve">51) осуществление закупки товаров российского происхождения (в том числе товаров, поставляемых при выполнении закупаемых работ, оказании закупаемых услуг) с целью выполнения заказчиком установленной минимальной доли закупок товаров российского происхождения во исполнение требований Постановления </w:t>
      </w:r>
      <w:r w:rsidR="00C73567" w:rsidRPr="00C73567">
        <w:rPr>
          <w:rFonts w:ascii="PT Astra Serif" w:eastAsiaTheme="minorHAnsi" w:hAnsi="PT Astra Serif"/>
          <w:color w:val="000000" w:themeColor="text1"/>
          <w:sz w:val="28"/>
          <w:szCs w:val="28"/>
          <w:lang w:eastAsia="en-US"/>
        </w:rPr>
        <w:br/>
      </w:r>
      <w:r w:rsidRPr="00C73567">
        <w:rPr>
          <w:rFonts w:ascii="PT Astra Serif" w:eastAsiaTheme="minorHAnsi" w:hAnsi="PT Astra Serif"/>
          <w:color w:val="000000" w:themeColor="text1"/>
          <w:sz w:val="28"/>
          <w:szCs w:val="28"/>
          <w:lang w:eastAsia="en-US"/>
        </w:rPr>
        <w:t>№ 2013;</w:t>
      </w:r>
      <w:r w:rsidRPr="00C73567">
        <w:rPr>
          <w:rFonts w:ascii="PT Astra Serif" w:eastAsiaTheme="minorHAnsi" w:hAnsi="PT Astra Serif"/>
          <w:color w:val="000000" w:themeColor="text1"/>
          <w:sz w:val="28"/>
          <w:szCs w:val="28"/>
          <w:vertAlign w:val="superscript"/>
          <w:lang w:eastAsia="en-US"/>
        </w:rPr>
        <w:footnoteReference w:id="61"/>
      </w:r>
      <w:r w:rsidRPr="00C73567">
        <w:rPr>
          <w:rFonts w:ascii="PT Astra Serif" w:eastAsiaTheme="minorHAnsi" w:hAnsi="PT Astra Serif"/>
          <w:color w:val="000000" w:themeColor="text1"/>
          <w:sz w:val="28"/>
          <w:szCs w:val="28"/>
          <w:lang w:eastAsia="en-US"/>
        </w:rPr>
        <w:t xml:space="preserve"> </w:t>
      </w:r>
    </w:p>
    <w:p w14:paraId="75F224A8" w14:textId="77777777" w:rsidR="009F6BB0" w:rsidRPr="00C73567" w:rsidRDefault="009F6BB0" w:rsidP="009F6BB0">
      <w:pPr>
        <w:ind w:firstLine="709"/>
        <w:jc w:val="both"/>
        <w:rPr>
          <w:rFonts w:ascii="PT Astra Serif" w:eastAsiaTheme="minorHAnsi" w:hAnsi="PT Astra Serif"/>
          <w:color w:val="000000" w:themeColor="text1"/>
          <w:sz w:val="28"/>
          <w:szCs w:val="28"/>
          <w:vertAlign w:val="superscript"/>
          <w:lang w:eastAsia="en-US"/>
        </w:rPr>
      </w:pPr>
      <w:r w:rsidRPr="00C73567">
        <w:rPr>
          <w:rFonts w:ascii="PT Astra Serif" w:eastAsiaTheme="minorHAnsi" w:hAnsi="PT Astra Serif"/>
          <w:color w:val="000000" w:themeColor="text1"/>
          <w:sz w:val="28"/>
          <w:szCs w:val="28"/>
          <w:lang w:eastAsia="en-US"/>
        </w:rPr>
        <w:lastRenderedPageBreak/>
        <w:t>52) осуществление закупки на оказание услуг, необходимых и обязательных для предоставления государственных услуг в соответствии с Федеральным законом от 28 декабря 2013 года № 412-ФЗ «Об аккредитации в национальной системе аккредитации»;</w:t>
      </w:r>
      <w:r w:rsidRPr="00C73567">
        <w:rPr>
          <w:rFonts w:ascii="PT Astra Serif" w:eastAsiaTheme="minorHAnsi" w:hAnsi="PT Astra Serif"/>
          <w:color w:val="000000" w:themeColor="text1"/>
          <w:sz w:val="28"/>
          <w:szCs w:val="28"/>
          <w:vertAlign w:val="superscript"/>
          <w:lang w:eastAsia="en-US"/>
        </w:rPr>
        <w:footnoteReference w:id="62"/>
      </w:r>
    </w:p>
    <w:p w14:paraId="65753219" w14:textId="77777777" w:rsidR="009F6BB0" w:rsidRPr="00C73567" w:rsidRDefault="009F6BB0" w:rsidP="009F6BB0">
      <w:pPr>
        <w:ind w:firstLine="709"/>
        <w:jc w:val="both"/>
        <w:rPr>
          <w:rFonts w:ascii="PT Astra Serif" w:eastAsiaTheme="minorHAnsi" w:hAnsi="PT Astra Serif"/>
          <w:color w:val="000000" w:themeColor="text1"/>
          <w:sz w:val="28"/>
          <w:szCs w:val="28"/>
          <w:lang w:eastAsia="en-US"/>
        </w:rPr>
      </w:pPr>
      <w:r w:rsidRPr="00C73567">
        <w:rPr>
          <w:rFonts w:ascii="PT Astra Serif" w:eastAsiaTheme="minorHAnsi" w:hAnsi="PT Astra Serif"/>
          <w:color w:val="000000" w:themeColor="text1"/>
          <w:sz w:val="28"/>
          <w:szCs w:val="28"/>
          <w:lang w:eastAsia="en-US"/>
        </w:rPr>
        <w:t>53) осуществление закупки на оказание услуг по проведению первичного, а при необходимости повторного лабораторного исследования, а также по проведению подтверждающей биохимической, и (или) молекулярно-генетической, и (или) молекулярно-цитогенетической диагностики при реализации мероприятий по проведению массового обследования новорожденных на врожденные и (или) наследственные заболевания (расширенный неонатальный скрининг) на территории Томской области.</w:t>
      </w:r>
      <w:r w:rsidRPr="00C73567">
        <w:rPr>
          <w:rFonts w:ascii="PT Astra Serif" w:eastAsiaTheme="minorHAnsi" w:hAnsi="PT Astra Serif"/>
          <w:color w:val="000000" w:themeColor="text1"/>
          <w:sz w:val="28"/>
          <w:szCs w:val="28"/>
          <w:vertAlign w:val="superscript"/>
          <w:lang w:eastAsia="en-US"/>
        </w:rPr>
        <w:footnoteReference w:id="63"/>
      </w:r>
      <w:r w:rsidRPr="00C73567">
        <w:rPr>
          <w:rFonts w:ascii="PT Astra Serif" w:eastAsiaTheme="minorHAnsi" w:hAnsi="PT Astra Serif"/>
          <w:color w:val="000000" w:themeColor="text1"/>
          <w:sz w:val="28"/>
          <w:szCs w:val="28"/>
          <w:lang w:eastAsia="en-US"/>
        </w:rPr>
        <w:t xml:space="preserve">  </w:t>
      </w:r>
    </w:p>
    <w:p w14:paraId="5C0FD234"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223. Перечень случаев проведения закупок у единственного поставщика (исполнителя, подрядчика) в электронной форме:  </w:t>
      </w:r>
    </w:p>
    <w:p w14:paraId="66000F06"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1) закупка товаров, работ, услугу на сумму, не превышающую _____</w:t>
      </w:r>
      <w:r w:rsidRPr="00C73567">
        <w:rPr>
          <w:rFonts w:ascii="PT Astra Serif" w:hAnsi="PT Astra Serif"/>
          <w:color w:val="000000" w:themeColor="text1"/>
          <w:sz w:val="28"/>
          <w:szCs w:val="28"/>
          <w:vertAlign w:val="superscript"/>
        </w:rPr>
        <w:footnoteReference w:id="64"/>
      </w:r>
      <w:r w:rsidRPr="00C73567">
        <w:rPr>
          <w:rFonts w:ascii="PT Astra Serif" w:hAnsi="PT Astra Serif"/>
          <w:color w:val="000000" w:themeColor="text1"/>
          <w:sz w:val="28"/>
          <w:szCs w:val="28"/>
        </w:rPr>
        <w:t>;</w:t>
      </w:r>
    </w:p>
    <w:p w14:paraId="2B4D35DE"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2) закупка товаров, работ, услуг, участниками которой являются только субъекты малого и среднего предпринимательства в порядке, предусмотренном пунктом 20</w:t>
      </w:r>
      <w:r w:rsidRPr="00C73567">
        <w:rPr>
          <w:rFonts w:ascii="PT Astra Serif" w:hAnsi="PT Astra Serif"/>
          <w:color w:val="000000" w:themeColor="text1"/>
          <w:sz w:val="28"/>
          <w:szCs w:val="28"/>
          <w:vertAlign w:val="superscript"/>
        </w:rPr>
        <w:t>1</w:t>
      </w:r>
      <w:r w:rsidRPr="00C73567">
        <w:rPr>
          <w:rFonts w:ascii="PT Astra Serif" w:hAnsi="PT Astra Serif"/>
          <w:color w:val="000000" w:themeColor="text1"/>
          <w:sz w:val="28"/>
          <w:szCs w:val="28"/>
        </w:rPr>
        <w:t xml:space="preserve"> Положения об особенностях участия СМСП в закупках.</w:t>
      </w:r>
      <w:r w:rsidRPr="00C73567">
        <w:rPr>
          <w:rFonts w:ascii="PT Astra Serif" w:hAnsi="PT Astra Serif"/>
          <w:color w:val="000000" w:themeColor="text1"/>
          <w:sz w:val="28"/>
          <w:szCs w:val="28"/>
          <w:vertAlign w:val="superscript"/>
        </w:rPr>
        <w:footnoteReference w:id="65"/>
      </w:r>
    </w:p>
    <w:p w14:paraId="4C185393"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5C4B04A5"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vertAlign w:val="superscript"/>
        </w:rPr>
      </w:pPr>
      <w:r w:rsidRPr="00C73567">
        <w:rPr>
          <w:rFonts w:ascii="PT Astra Serif" w:hAnsi="PT Astra Serif"/>
          <w:color w:val="000000" w:themeColor="text1"/>
          <w:sz w:val="28"/>
          <w:szCs w:val="28"/>
        </w:rPr>
        <w:t>Порядок подготовки и осуществления неконкурентной закупки</w:t>
      </w:r>
      <w:r w:rsidRPr="00C73567">
        <w:rPr>
          <w:rFonts w:ascii="PT Astra Serif" w:hAnsi="PT Astra Serif"/>
          <w:color w:val="000000" w:themeColor="text1"/>
          <w:sz w:val="28"/>
          <w:szCs w:val="28"/>
          <w:vertAlign w:val="superscript"/>
        </w:rPr>
        <w:footnoteReference w:id="66"/>
      </w:r>
    </w:p>
    <w:p w14:paraId="44FE0A67"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60E1F0CD"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224. Закупка у единственного поставщика (исполнителя, подрядчика) </w:t>
      </w:r>
      <w:r w:rsidRPr="00C73567">
        <w:rPr>
          <w:rFonts w:ascii="PT Astra Serif" w:hAnsi="PT Astra Serif"/>
          <w:color w:val="000000" w:themeColor="text1"/>
          <w:sz w:val="28"/>
          <w:szCs w:val="28"/>
        </w:rPr>
        <w:br/>
        <w:t>в электронной форме осуществляется путем размещения заказчиком на электронной площадке проекта договора и сведений, в соответствии с правилами, действующими на электронной площадке.</w:t>
      </w:r>
      <w:r w:rsidRPr="00C73567">
        <w:rPr>
          <w:rFonts w:ascii="PT Astra Serif" w:hAnsi="PT Astra Serif"/>
          <w:color w:val="000000" w:themeColor="text1"/>
          <w:sz w:val="28"/>
          <w:szCs w:val="28"/>
          <w:vertAlign w:val="superscript"/>
        </w:rPr>
        <w:footnoteReference w:id="67"/>
      </w:r>
      <w:r w:rsidRPr="00C73567">
        <w:rPr>
          <w:rFonts w:ascii="PT Astra Serif" w:hAnsi="PT Astra Serif"/>
          <w:color w:val="000000" w:themeColor="text1"/>
          <w:sz w:val="28"/>
          <w:szCs w:val="28"/>
        </w:rPr>
        <w:t xml:space="preserve"> </w:t>
      </w:r>
    </w:p>
    <w:p w14:paraId="56DFCB14"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225. Сведения о закупке у единственного поставщика (исполнителя, подрядчика) в электронной форме размещаются заказчиком не менее чем за </w:t>
      </w:r>
      <w:r w:rsidRPr="00C73567">
        <w:rPr>
          <w:rFonts w:ascii="PT Astra Serif" w:hAnsi="PT Astra Serif"/>
          <w:color w:val="000000" w:themeColor="text1"/>
          <w:sz w:val="28"/>
          <w:szCs w:val="28"/>
        </w:rPr>
        <w:lastRenderedPageBreak/>
        <w:t>один рабочий день до даты окончания срока подачи предложений поставщиков (исполнителей, подрядчиков).</w:t>
      </w:r>
      <w:r w:rsidRPr="00C73567">
        <w:rPr>
          <w:rFonts w:ascii="PT Astra Serif" w:hAnsi="PT Astra Serif"/>
          <w:color w:val="000000" w:themeColor="text1"/>
          <w:sz w:val="28"/>
          <w:szCs w:val="28"/>
          <w:vertAlign w:val="superscript"/>
        </w:rPr>
        <w:footnoteReference w:id="68"/>
      </w:r>
      <w:r w:rsidRPr="00C73567">
        <w:rPr>
          <w:rFonts w:ascii="PT Astra Serif" w:hAnsi="PT Astra Serif"/>
          <w:color w:val="000000" w:themeColor="text1"/>
          <w:sz w:val="28"/>
          <w:szCs w:val="28"/>
        </w:rPr>
        <w:t xml:space="preserve"> </w:t>
      </w:r>
    </w:p>
    <w:p w14:paraId="627E999A"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226. Внесения изменений в закупку у единственного поставщика (исполнителя, подрядчика) в электронной форме заказчиком осуществляется путем отмены размещенной закупки и повторного размещения такой закупки. </w:t>
      </w:r>
    </w:p>
    <w:p w14:paraId="2DD792E5" w14:textId="22F7ABFA"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227. Участник закупки подает предложение о цене договора либо о цене единицы товара, работы, услуги и дает согласие на поставку товара, выполнение работы, оказание услуги на условиях, предусмотренных сведениями и проектом договора, размещенными на электронной площадке, путем размещения на электронной площадке сведений в соответствии с регламентом электронной площадки и заявки, содержащей информацию в соответствии с пунктом 228 настоящего Положения о закупке.</w:t>
      </w:r>
    </w:p>
    <w:p w14:paraId="422B2EE3" w14:textId="77777777" w:rsidR="009F6BB0" w:rsidRPr="00C73567" w:rsidRDefault="009F6BB0" w:rsidP="009F6BB0">
      <w:pPr>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228. Заявка на участие в закупке должна содержать следующую информацию и документы:</w:t>
      </w:r>
    </w:p>
    <w:p w14:paraId="0DB29030" w14:textId="77777777" w:rsidR="009F6BB0" w:rsidRPr="00C73567" w:rsidRDefault="009F6BB0" w:rsidP="009F6BB0">
      <w:pPr>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закупки, номер контактного телефона, адрес электронной почты, идентификационный номер налогоплательщика участника такой закупки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такой закупки (для иностранного лица), банковские реквизиты;</w:t>
      </w:r>
    </w:p>
    <w:p w14:paraId="16522D2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копию документа, подтверждающего полномочия лица действовать от имени участника закупки, за исключением случаев подписания заявки:</w:t>
      </w:r>
    </w:p>
    <w:p w14:paraId="6999D421"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а) индивидуальным предпринимателем, если участником закупки является индивидуальный предприниматель;</w:t>
      </w:r>
    </w:p>
    <w:p w14:paraId="4D6BD5F9"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закупки является юридическое лицо;</w:t>
      </w:r>
    </w:p>
    <w:p w14:paraId="3CFC7F15"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 копию документа, удостоверяющего личность участника в соответствии с законодательством Российской Федерации (для физического лица, не являющегося индивидуальным предпринимателем).</w:t>
      </w:r>
    </w:p>
    <w:p w14:paraId="3DA4295D" w14:textId="128D6DCA"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229. Заказчиком </w:t>
      </w:r>
      <w:r w:rsidRPr="00C73567">
        <w:rPr>
          <w:rFonts w:ascii="PT Astra Serif" w:eastAsia="Calibri" w:hAnsi="PT Astra Serif"/>
          <w:color w:val="000000" w:themeColor="text1"/>
          <w:sz w:val="28"/>
          <w:szCs w:val="28"/>
        </w:rPr>
        <w:t xml:space="preserve">не рассматривается предложение </w:t>
      </w:r>
      <w:r w:rsidRPr="00C73567">
        <w:rPr>
          <w:rFonts w:ascii="PT Astra Serif" w:hAnsi="PT Astra Serif"/>
          <w:color w:val="000000" w:themeColor="text1"/>
          <w:sz w:val="28"/>
          <w:szCs w:val="28"/>
        </w:rPr>
        <w:t xml:space="preserve">о цене договора либо </w:t>
      </w:r>
      <w:r w:rsidRPr="00C73567">
        <w:rPr>
          <w:rFonts w:ascii="PT Astra Serif" w:hAnsi="PT Astra Serif"/>
          <w:color w:val="000000" w:themeColor="text1"/>
          <w:sz w:val="28"/>
          <w:szCs w:val="28"/>
        </w:rPr>
        <w:br/>
        <w:t xml:space="preserve">о цене единицы товара, работы, услуги на участие в закупке у единственного поставщика (исполнителя, </w:t>
      </w:r>
      <w:r w:rsidRPr="00C73567">
        <w:rPr>
          <w:rFonts w:ascii="PT Astra Serif" w:hAnsi="PT Astra Serif"/>
          <w:color w:val="000000" w:themeColor="text1"/>
          <w:sz w:val="28"/>
          <w:szCs w:val="28"/>
        </w:rPr>
        <w:lastRenderedPageBreak/>
        <w:t>подрядчика) в электронной форме в случае непредоставления заявки участником закупки у единственного поставщика (исполнителя, подрядчика) в электронной форме в соответствии с пунктами 227 и 228 настоящего Положения о закупке.</w:t>
      </w:r>
    </w:p>
    <w:p w14:paraId="5DD39B5E"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230. Срок рассмотрения предложений участников закупки у единственного поставщика (исполнителя, подрядчика) в электронной форме о цене договора либо </w:t>
      </w:r>
      <w:r w:rsidRPr="00C73567">
        <w:rPr>
          <w:rFonts w:ascii="PT Astra Serif" w:hAnsi="PT Astra Serif"/>
          <w:color w:val="000000" w:themeColor="text1"/>
          <w:sz w:val="28"/>
          <w:szCs w:val="28"/>
        </w:rPr>
        <w:br/>
        <w:t xml:space="preserve">о цене единицы товара, работы, услуги не может превышать срок, установленный </w:t>
      </w:r>
      <w:r w:rsidRPr="00C73567">
        <w:rPr>
          <w:rFonts w:ascii="PT Astra Serif" w:hAnsi="PT Astra Serif"/>
          <w:color w:val="000000" w:themeColor="text1"/>
          <w:sz w:val="28"/>
          <w:szCs w:val="28"/>
        </w:rPr>
        <w:br/>
        <w:t>на электронной площадке для подачи предложений поставщиков (исполнителей, подрядчиков) по такой закупке.</w:t>
      </w:r>
    </w:p>
    <w:p w14:paraId="19FC4309"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231. </w:t>
      </w:r>
      <w:r w:rsidRPr="00C73567">
        <w:rPr>
          <w:rFonts w:ascii="PT Astra Serif" w:eastAsia="PT Astra Serif" w:hAnsi="PT Astra Serif"/>
          <w:sz w:val="28"/>
          <w:szCs w:val="28"/>
          <w:lang w:eastAsia="en-US"/>
        </w:rPr>
        <w:t>Предложение участника закупки у единственного поставщика (исполнителя, подрядчика) в электронной форме признается не соответствующим требованиям в случае, если такое предложение содержит предложение о поставке товара, выполнении работы, оказании услуги на условиях, не предусмотренных сведениями и проектом договора, размещенными на электронной площадке</w:t>
      </w:r>
      <w:r w:rsidRPr="00C73567">
        <w:rPr>
          <w:rFonts w:ascii="PT Astra Serif" w:hAnsi="PT Astra Serif"/>
          <w:color w:val="000000" w:themeColor="text1"/>
          <w:sz w:val="28"/>
          <w:szCs w:val="28"/>
        </w:rPr>
        <w:t>.</w:t>
      </w:r>
    </w:p>
    <w:p w14:paraId="7DA47A98"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eastAsia="Calibri" w:hAnsi="PT Astra Serif"/>
          <w:color w:val="000000" w:themeColor="text1"/>
          <w:sz w:val="28"/>
          <w:szCs w:val="28"/>
        </w:rPr>
        <w:t>232. Договор заключается с участником закупки у единственного поставщика (исполнителя, подрядчика) в электронной форме, предложение о цене договора либо о цене единицы товара, работы, услуги, которого содержит наиболее низкую цену договора, цену единицы товара, работы, услуги. При предложении наиболее низкой цены договора, либо наиболее низкой цены единицы товара, работы, услуги несколькими участниками такой закупки договор заключается с участником, предложение о цене которого, поступило ранее других предложений. При предложении наиболее низкой цены договора либо цены единицы товара, работы, услуги одновременно несколькими участниками такой закупки договор заключается с любым из таких участников закупки у единственного поставщика (исполнителя, подрядчика) в электронной форме</w:t>
      </w:r>
      <w:r w:rsidRPr="00C73567">
        <w:rPr>
          <w:rFonts w:ascii="PT Astra Serif" w:hAnsi="PT Astra Serif"/>
          <w:color w:val="000000" w:themeColor="text1"/>
          <w:sz w:val="28"/>
          <w:szCs w:val="28"/>
        </w:rPr>
        <w:t>.</w:t>
      </w:r>
    </w:p>
    <w:p w14:paraId="2A00209E" w14:textId="5D7F18AE" w:rsidR="009F6BB0" w:rsidRPr="00C73567" w:rsidRDefault="009F6BB0" w:rsidP="009F6BB0">
      <w:pPr>
        <w:autoSpaceDE w:val="0"/>
        <w:autoSpaceDN w:val="0"/>
        <w:adjustRightInd w:val="0"/>
        <w:ind w:firstLine="709"/>
        <w:jc w:val="both"/>
        <w:rPr>
          <w:rFonts w:ascii="PT Astra Serif" w:hAnsi="PT Astra Serif"/>
          <w:bCs/>
          <w:color w:val="000000" w:themeColor="text1"/>
          <w:sz w:val="28"/>
          <w:szCs w:val="28"/>
        </w:rPr>
      </w:pPr>
      <w:r w:rsidRPr="00C73567">
        <w:rPr>
          <w:rFonts w:ascii="PT Astra Serif" w:hAnsi="PT Astra Serif"/>
          <w:color w:val="000000" w:themeColor="text1"/>
          <w:sz w:val="28"/>
          <w:szCs w:val="28"/>
        </w:rPr>
        <w:t xml:space="preserve">233. </w:t>
      </w:r>
      <w:r w:rsidRPr="00C73567">
        <w:rPr>
          <w:rFonts w:ascii="PT Astra Serif" w:eastAsia="Calibri" w:hAnsi="PT Astra Serif"/>
          <w:color w:val="000000" w:themeColor="text1"/>
          <w:sz w:val="28"/>
          <w:szCs w:val="28"/>
        </w:rPr>
        <w:t>Договор составляется заказчиком путем включения в проект договора цены договора и цены единицы товара, работы, услуги, п</w:t>
      </w:r>
      <w:r w:rsidR="00C023B8">
        <w:rPr>
          <w:rFonts w:ascii="PT Astra Serif" w:eastAsia="Calibri" w:hAnsi="PT Astra Serif"/>
          <w:color w:val="000000" w:themeColor="text1"/>
          <w:sz w:val="28"/>
          <w:szCs w:val="28"/>
        </w:rPr>
        <w:t xml:space="preserve">редложенной участником закупки </w:t>
      </w:r>
      <w:r w:rsidRPr="00C73567">
        <w:rPr>
          <w:rFonts w:ascii="PT Astra Serif" w:hAnsi="PT Astra Serif"/>
          <w:color w:val="000000" w:themeColor="text1"/>
          <w:sz w:val="28"/>
          <w:szCs w:val="28"/>
        </w:rPr>
        <w:t>у единственного поставщика (исполнителя, подрядчика) в электронной форме</w:t>
      </w:r>
      <w:r w:rsidRPr="00C73567">
        <w:rPr>
          <w:rFonts w:ascii="PT Astra Serif" w:eastAsia="Calibri" w:hAnsi="PT Astra Serif"/>
          <w:color w:val="000000" w:themeColor="text1"/>
          <w:sz w:val="28"/>
          <w:szCs w:val="28"/>
        </w:rPr>
        <w:t xml:space="preserve"> с которым заключается договор</w:t>
      </w:r>
      <w:r w:rsidRPr="00C73567">
        <w:rPr>
          <w:rFonts w:ascii="PT Astra Serif" w:hAnsi="PT Astra Serif"/>
          <w:bCs/>
          <w:color w:val="000000" w:themeColor="text1"/>
          <w:sz w:val="28"/>
          <w:szCs w:val="28"/>
        </w:rPr>
        <w:t>.</w:t>
      </w:r>
      <w:r w:rsidRPr="00C73567">
        <w:rPr>
          <w:rFonts w:ascii="PT Astra Serif" w:hAnsi="PT Astra Serif"/>
          <w:bCs/>
          <w:color w:val="000000" w:themeColor="text1"/>
          <w:sz w:val="28"/>
          <w:szCs w:val="28"/>
          <w:vertAlign w:val="superscript"/>
        </w:rPr>
        <w:footnoteReference w:id="69"/>
      </w:r>
      <w:r w:rsidRPr="00C73567">
        <w:rPr>
          <w:rFonts w:ascii="PT Astra Serif" w:hAnsi="PT Astra Serif"/>
          <w:bCs/>
          <w:color w:val="000000" w:themeColor="text1"/>
          <w:sz w:val="28"/>
          <w:szCs w:val="28"/>
        </w:rPr>
        <w:t xml:space="preserve"> </w:t>
      </w:r>
    </w:p>
    <w:p w14:paraId="61F00990" w14:textId="77777777" w:rsidR="009F6BB0" w:rsidRPr="00C73567" w:rsidRDefault="009F6BB0" w:rsidP="009F6BB0">
      <w:pPr>
        <w:autoSpaceDE w:val="0"/>
        <w:autoSpaceDN w:val="0"/>
        <w:adjustRightInd w:val="0"/>
        <w:ind w:firstLine="709"/>
        <w:jc w:val="both"/>
        <w:rPr>
          <w:rFonts w:ascii="PT Astra Serif" w:hAnsi="PT Astra Serif"/>
          <w:bCs/>
          <w:color w:val="000000" w:themeColor="text1"/>
          <w:sz w:val="28"/>
          <w:szCs w:val="28"/>
        </w:rPr>
      </w:pPr>
      <w:r w:rsidRPr="00C73567">
        <w:rPr>
          <w:rFonts w:ascii="PT Astra Serif" w:hAnsi="PT Astra Serif"/>
          <w:bCs/>
          <w:color w:val="000000" w:themeColor="text1"/>
          <w:sz w:val="28"/>
          <w:szCs w:val="28"/>
        </w:rPr>
        <w:t xml:space="preserve">234. Если </w:t>
      </w:r>
      <w:r w:rsidRPr="00C73567">
        <w:rPr>
          <w:rFonts w:ascii="PT Astra Serif" w:hAnsi="PT Astra Serif"/>
          <w:color w:val="000000" w:themeColor="text1"/>
          <w:sz w:val="28"/>
          <w:szCs w:val="28"/>
        </w:rPr>
        <w:t xml:space="preserve">по окончании </w:t>
      </w:r>
      <w:r w:rsidRPr="00C73567">
        <w:rPr>
          <w:rFonts w:ascii="PT Astra Serif" w:eastAsia="Calibri" w:hAnsi="PT Astra Serif"/>
          <w:color w:val="000000" w:themeColor="text1"/>
          <w:sz w:val="28"/>
          <w:szCs w:val="28"/>
        </w:rPr>
        <w:t xml:space="preserve">срока подачи заявок на участие в закупке </w:t>
      </w:r>
      <w:r w:rsidRPr="00C73567">
        <w:rPr>
          <w:rFonts w:ascii="PT Astra Serif" w:eastAsia="Calibri" w:hAnsi="PT Astra Serif"/>
          <w:color w:val="000000" w:themeColor="text1"/>
          <w:sz w:val="28"/>
          <w:szCs w:val="28"/>
        </w:rPr>
        <w:br/>
      </w:r>
      <w:r w:rsidRPr="00C73567">
        <w:rPr>
          <w:rFonts w:ascii="PT Astra Serif" w:hAnsi="PT Astra Serif"/>
          <w:color w:val="000000" w:themeColor="text1"/>
          <w:sz w:val="28"/>
          <w:szCs w:val="28"/>
        </w:rPr>
        <w:t xml:space="preserve">у единственного поставщика (исполнителя, подрядчика) в электронной форме </w:t>
      </w:r>
      <w:r w:rsidRPr="00C73567">
        <w:rPr>
          <w:rFonts w:ascii="PT Astra Serif" w:hAnsi="PT Astra Serif"/>
          <w:color w:val="000000" w:themeColor="text1"/>
          <w:sz w:val="28"/>
          <w:szCs w:val="28"/>
        </w:rPr>
        <w:br/>
      </w:r>
      <w:r w:rsidRPr="00C73567">
        <w:rPr>
          <w:rFonts w:ascii="PT Astra Serif" w:eastAsia="Calibri" w:hAnsi="PT Astra Serif"/>
          <w:color w:val="000000" w:themeColor="text1"/>
          <w:sz w:val="28"/>
          <w:szCs w:val="28"/>
        </w:rPr>
        <w:t xml:space="preserve">не подано ни одного </w:t>
      </w:r>
      <w:r w:rsidRPr="00C73567">
        <w:rPr>
          <w:rFonts w:ascii="PT Astra Serif" w:hAnsi="PT Astra Serif"/>
          <w:bCs/>
          <w:color w:val="000000" w:themeColor="text1"/>
          <w:sz w:val="28"/>
          <w:szCs w:val="28"/>
        </w:rPr>
        <w:t>предложения</w:t>
      </w:r>
      <w:r w:rsidRPr="00C73567">
        <w:rPr>
          <w:rFonts w:ascii="PT Astra Serif" w:hAnsi="PT Astra Serif"/>
          <w:color w:val="000000" w:themeColor="text1"/>
          <w:sz w:val="28"/>
          <w:szCs w:val="28"/>
        </w:rPr>
        <w:t xml:space="preserve"> о цене договора либо о цене единицы товара, работы, услуги</w:t>
      </w:r>
      <w:r w:rsidRPr="00C73567">
        <w:rPr>
          <w:rFonts w:ascii="PT Astra Serif" w:hAnsi="PT Astra Serif"/>
          <w:bCs/>
          <w:color w:val="000000" w:themeColor="text1"/>
          <w:sz w:val="28"/>
          <w:szCs w:val="28"/>
        </w:rPr>
        <w:t>, закупка признается несостоявшейся. В указанном случае заказчик вправе:</w:t>
      </w:r>
    </w:p>
    <w:p w14:paraId="50ABD40B" w14:textId="77777777" w:rsidR="009F6BB0" w:rsidRPr="00C73567" w:rsidRDefault="009F6BB0" w:rsidP="009F6BB0">
      <w:pPr>
        <w:autoSpaceDE w:val="0"/>
        <w:autoSpaceDN w:val="0"/>
        <w:adjustRightInd w:val="0"/>
        <w:ind w:firstLine="709"/>
        <w:jc w:val="both"/>
        <w:rPr>
          <w:rFonts w:ascii="PT Astra Serif" w:hAnsi="PT Astra Serif"/>
          <w:bCs/>
          <w:color w:val="000000" w:themeColor="text1"/>
          <w:sz w:val="28"/>
          <w:szCs w:val="28"/>
        </w:rPr>
      </w:pPr>
      <w:r w:rsidRPr="00C73567">
        <w:rPr>
          <w:rFonts w:ascii="PT Astra Serif" w:hAnsi="PT Astra Serif"/>
          <w:bCs/>
          <w:color w:val="000000" w:themeColor="text1"/>
          <w:sz w:val="28"/>
          <w:szCs w:val="28"/>
        </w:rPr>
        <w:t>1) провести повторную аналогичную закупку;</w:t>
      </w:r>
    </w:p>
    <w:p w14:paraId="6AF29810" w14:textId="77777777" w:rsidR="009F6BB0" w:rsidRPr="00C73567" w:rsidRDefault="009F6BB0" w:rsidP="009F6BB0">
      <w:pPr>
        <w:autoSpaceDE w:val="0"/>
        <w:autoSpaceDN w:val="0"/>
        <w:adjustRightInd w:val="0"/>
        <w:ind w:firstLine="709"/>
        <w:jc w:val="both"/>
        <w:rPr>
          <w:rFonts w:ascii="PT Astra Serif" w:hAnsi="PT Astra Serif"/>
          <w:bCs/>
          <w:color w:val="000000" w:themeColor="text1"/>
          <w:sz w:val="28"/>
          <w:szCs w:val="28"/>
        </w:rPr>
      </w:pPr>
      <w:r w:rsidRPr="00C73567">
        <w:rPr>
          <w:rFonts w:ascii="PT Astra Serif" w:hAnsi="PT Astra Serif"/>
          <w:bCs/>
          <w:color w:val="000000" w:themeColor="text1"/>
          <w:sz w:val="28"/>
          <w:szCs w:val="28"/>
        </w:rPr>
        <w:lastRenderedPageBreak/>
        <w:t>2) провести закупку путем выбора заказчиком лучшего ценового предложения, соответствующего потребностям из размещенных поставщиками (исполнителями, подрядчиками) на электронной площадке;</w:t>
      </w:r>
    </w:p>
    <w:p w14:paraId="77C0977E" w14:textId="77777777" w:rsidR="009F6BB0" w:rsidRPr="00C73567" w:rsidRDefault="009F6BB0" w:rsidP="009F6BB0">
      <w:pPr>
        <w:autoSpaceDE w:val="0"/>
        <w:autoSpaceDN w:val="0"/>
        <w:adjustRightInd w:val="0"/>
        <w:ind w:firstLine="709"/>
        <w:jc w:val="both"/>
        <w:rPr>
          <w:rFonts w:ascii="PT Astra Serif" w:hAnsi="PT Astra Serif"/>
          <w:bCs/>
          <w:color w:val="000000" w:themeColor="text1"/>
          <w:sz w:val="28"/>
          <w:szCs w:val="28"/>
        </w:rPr>
      </w:pPr>
      <w:r w:rsidRPr="00C73567">
        <w:rPr>
          <w:rFonts w:ascii="PT Astra Serif" w:hAnsi="PT Astra Serif"/>
          <w:bCs/>
          <w:color w:val="000000" w:themeColor="text1"/>
          <w:sz w:val="28"/>
          <w:szCs w:val="28"/>
        </w:rPr>
        <w:t>3) заключить договор в соответствии с подпунктом 1 пункта 222 настоящего Положения о закупке.</w:t>
      </w:r>
    </w:p>
    <w:p w14:paraId="3280BC61"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bCs/>
          <w:color w:val="000000" w:themeColor="text1"/>
          <w:sz w:val="28"/>
          <w:szCs w:val="28"/>
        </w:rPr>
        <w:t xml:space="preserve">235.  </w:t>
      </w:r>
      <w:r w:rsidRPr="00C73567">
        <w:rPr>
          <w:rFonts w:ascii="PT Astra Serif" w:hAnsi="PT Astra Serif"/>
          <w:color w:val="000000" w:themeColor="text1"/>
          <w:sz w:val="28"/>
          <w:szCs w:val="28"/>
        </w:rPr>
        <w:t xml:space="preserve">Договор заключается с единственным поставщиком (исполнителем, подрядчиком) в соответствии с подпунктом 1 пункта 222 настоящего Положения </w:t>
      </w:r>
      <w:r w:rsidRPr="00C73567">
        <w:rPr>
          <w:rFonts w:ascii="PT Astra Serif" w:hAnsi="PT Astra Serif"/>
          <w:color w:val="000000" w:themeColor="text1"/>
          <w:sz w:val="28"/>
          <w:szCs w:val="28"/>
        </w:rPr>
        <w:br/>
        <w:t>о закупке в следующих случаях признания закупки несостоявшейся:</w:t>
      </w:r>
      <w:r w:rsidRPr="00C73567">
        <w:rPr>
          <w:rFonts w:ascii="PT Astra Serif" w:hAnsi="PT Astra Serif"/>
          <w:strike/>
          <w:color w:val="000000" w:themeColor="text1"/>
          <w:sz w:val="28"/>
          <w:szCs w:val="28"/>
        </w:rPr>
        <w:t xml:space="preserve"> </w:t>
      </w:r>
    </w:p>
    <w:p w14:paraId="0FC7959B"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1) в связи с тем, что по окончании </w:t>
      </w:r>
      <w:r w:rsidRPr="00C73567">
        <w:rPr>
          <w:rFonts w:ascii="PT Astra Serif" w:eastAsia="Calibri" w:hAnsi="PT Astra Serif"/>
          <w:color w:val="000000" w:themeColor="text1"/>
          <w:sz w:val="28"/>
          <w:szCs w:val="28"/>
        </w:rPr>
        <w:t xml:space="preserve">срока подачи заявок на участие в закупке </w:t>
      </w:r>
      <w:r w:rsidRPr="00C73567">
        <w:rPr>
          <w:rFonts w:ascii="PT Astra Serif" w:eastAsia="Calibri" w:hAnsi="PT Astra Serif"/>
          <w:color w:val="000000" w:themeColor="text1"/>
          <w:sz w:val="28"/>
          <w:szCs w:val="28"/>
        </w:rPr>
        <w:br/>
      </w:r>
      <w:r w:rsidRPr="00C73567">
        <w:rPr>
          <w:rFonts w:ascii="PT Astra Serif" w:hAnsi="PT Astra Serif"/>
          <w:color w:val="000000" w:themeColor="text1"/>
          <w:sz w:val="28"/>
          <w:szCs w:val="28"/>
        </w:rPr>
        <w:t xml:space="preserve">у единственного поставщика (исполнителя, подрядчика) в электронной форме </w:t>
      </w:r>
      <w:r w:rsidRPr="00C73567">
        <w:rPr>
          <w:rFonts w:ascii="PT Astra Serif" w:hAnsi="PT Astra Serif"/>
          <w:color w:val="000000" w:themeColor="text1"/>
          <w:sz w:val="28"/>
          <w:szCs w:val="28"/>
        </w:rPr>
        <w:br/>
      </w:r>
      <w:r w:rsidRPr="00C73567">
        <w:rPr>
          <w:rFonts w:ascii="PT Astra Serif" w:eastAsia="Calibri" w:hAnsi="PT Astra Serif"/>
          <w:color w:val="000000" w:themeColor="text1"/>
          <w:sz w:val="28"/>
          <w:szCs w:val="28"/>
        </w:rPr>
        <w:t xml:space="preserve">не подано ни одного </w:t>
      </w:r>
      <w:r w:rsidRPr="00C73567">
        <w:rPr>
          <w:rFonts w:ascii="PT Astra Serif" w:hAnsi="PT Astra Serif"/>
          <w:bCs/>
          <w:color w:val="000000" w:themeColor="text1"/>
          <w:sz w:val="28"/>
          <w:szCs w:val="28"/>
        </w:rPr>
        <w:t>предложения</w:t>
      </w:r>
      <w:r w:rsidRPr="00C73567">
        <w:rPr>
          <w:rFonts w:ascii="PT Astra Serif" w:hAnsi="PT Astra Serif"/>
          <w:color w:val="000000" w:themeColor="text1"/>
          <w:sz w:val="28"/>
          <w:szCs w:val="28"/>
        </w:rPr>
        <w:t xml:space="preserve"> о цене договора либо о цене единицы товара, работы, услуги;</w:t>
      </w:r>
    </w:p>
    <w:p w14:paraId="76C30FE8" w14:textId="77777777" w:rsidR="009F6BB0" w:rsidRPr="00C73567" w:rsidRDefault="009F6BB0" w:rsidP="009F6BB0">
      <w:pPr>
        <w:autoSpaceDE w:val="0"/>
        <w:autoSpaceDN w:val="0"/>
        <w:adjustRightInd w:val="0"/>
        <w:ind w:firstLine="709"/>
        <w:jc w:val="both"/>
        <w:rPr>
          <w:rFonts w:ascii="PT Astra Serif" w:hAnsi="PT Astra Serif"/>
          <w:sz w:val="28"/>
          <w:szCs w:val="28"/>
        </w:rPr>
      </w:pPr>
      <w:r w:rsidRPr="00C73567">
        <w:rPr>
          <w:rFonts w:ascii="PT Astra Serif" w:hAnsi="PT Astra Serif"/>
          <w:sz w:val="28"/>
          <w:szCs w:val="28"/>
        </w:rPr>
        <w:t>2) непредоставления участником закупки у единственного поставщика (исполнителя, подрядчика) в электронной форме заявки соответствующей требованиям пунктов 227 и 228 настоящего Положения о закупке;</w:t>
      </w:r>
    </w:p>
    <w:p w14:paraId="344624C1"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3) предоставления участником закупки у единственного поставщика (исполнителя, подрядчика) в электронной форме заявки, не соответствующей требованиям, предусмотренным пунктом 228 настоящего Положения о закупке;</w:t>
      </w:r>
    </w:p>
    <w:p w14:paraId="01FCC221" w14:textId="29A46E73"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4) </w:t>
      </w:r>
      <w:r w:rsidRPr="00C73567">
        <w:rPr>
          <w:rFonts w:ascii="PT Astra Serif" w:eastAsia="PT Astra Serif" w:hAnsi="PT Astra Serif"/>
          <w:sz w:val="28"/>
          <w:szCs w:val="28"/>
          <w:lang w:eastAsia="en-US"/>
        </w:rPr>
        <w:t xml:space="preserve">предоставления в соответствии с пунктом 231 настоящего Положения </w:t>
      </w:r>
      <w:r w:rsidRPr="00C73567">
        <w:rPr>
          <w:rFonts w:ascii="PT Astra Serif" w:eastAsia="PT Astra Serif" w:hAnsi="PT Astra Serif"/>
          <w:sz w:val="28"/>
          <w:szCs w:val="28"/>
          <w:lang w:eastAsia="en-US"/>
        </w:rPr>
        <w:br/>
        <w:t>о закупке участником закупки у единственного поставщика (исполнителя, подрядчика) в электронной форме предложения, которое содержит предложение на поставку товара, выполнение работы, оказание услуги на условиях, не предусмотренных сведениями и проектом договора, размещенными на электронной площадке</w:t>
      </w:r>
      <w:r w:rsidRPr="00C73567">
        <w:rPr>
          <w:rFonts w:ascii="PT Astra Serif" w:hAnsi="PT Astra Serif"/>
          <w:color w:val="000000" w:themeColor="text1"/>
          <w:sz w:val="28"/>
          <w:szCs w:val="28"/>
        </w:rPr>
        <w:t>;</w:t>
      </w:r>
    </w:p>
    <w:p w14:paraId="58B02070" w14:textId="77777777" w:rsidR="009F6BB0" w:rsidRPr="00C73567" w:rsidRDefault="009F6BB0" w:rsidP="009F6BB0">
      <w:pPr>
        <w:autoSpaceDE w:val="0"/>
        <w:autoSpaceDN w:val="0"/>
        <w:adjustRightInd w:val="0"/>
        <w:ind w:firstLine="709"/>
        <w:jc w:val="both"/>
        <w:rPr>
          <w:rFonts w:ascii="PT Astra Serif" w:hAnsi="PT Astra Serif"/>
          <w:bCs/>
          <w:color w:val="000000" w:themeColor="text1"/>
          <w:sz w:val="28"/>
          <w:szCs w:val="28"/>
        </w:rPr>
      </w:pPr>
      <w:r w:rsidRPr="00C73567">
        <w:rPr>
          <w:rFonts w:ascii="PT Astra Serif" w:hAnsi="PT Astra Serif"/>
          <w:color w:val="000000" w:themeColor="text1"/>
          <w:sz w:val="28"/>
          <w:szCs w:val="28"/>
        </w:rPr>
        <w:t>5) в связи с тем, что участник закупки уклонился от заключения договора, не направив заказчику проект договора, подписанный лицом, имеющим право действовать от имени такого участника.</w:t>
      </w:r>
    </w:p>
    <w:p w14:paraId="77D94838"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236. Заказчик вправе отменить закупку на любом этапе до заключения договора.</w:t>
      </w:r>
    </w:p>
    <w:p w14:paraId="2119D1F1" w14:textId="20443D33" w:rsidR="00B82987" w:rsidRDefault="00B82987">
      <w:pPr>
        <w:spacing w:after="160" w:line="259" w:lineRule="auto"/>
        <w:rPr>
          <w:rFonts w:ascii="PT Astra Serif" w:hAnsi="PT Astra Serif"/>
          <w:color w:val="000000" w:themeColor="text1"/>
          <w:sz w:val="28"/>
          <w:szCs w:val="28"/>
        </w:rPr>
      </w:pPr>
    </w:p>
    <w:p w14:paraId="5B9A5BEE" w14:textId="37465AE5"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Порядок проведения неконкурентной закупки, </w:t>
      </w:r>
    </w:p>
    <w:p w14:paraId="4BC5ABF3"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предусмотренной пунктом 20</w:t>
      </w:r>
      <w:r w:rsidRPr="00C73567">
        <w:rPr>
          <w:rFonts w:ascii="PT Astra Serif" w:hAnsi="PT Astra Serif"/>
          <w:color w:val="000000" w:themeColor="text1"/>
          <w:sz w:val="28"/>
          <w:szCs w:val="28"/>
          <w:vertAlign w:val="superscript"/>
        </w:rPr>
        <w:t>1</w:t>
      </w:r>
      <w:r w:rsidRPr="00C73567">
        <w:rPr>
          <w:rFonts w:ascii="PT Astra Serif" w:hAnsi="PT Astra Serif"/>
          <w:color w:val="000000" w:themeColor="text1"/>
          <w:sz w:val="28"/>
          <w:szCs w:val="28"/>
        </w:rPr>
        <w:t xml:space="preserve"> Постановления № 1352</w:t>
      </w:r>
      <w:r w:rsidRPr="00C73567">
        <w:rPr>
          <w:rFonts w:ascii="PT Astra Serif" w:eastAsia="PT Astra Serif" w:hAnsi="PT Astra Serif" w:cstheme="minorBidi"/>
          <w:sz w:val="28"/>
          <w:szCs w:val="28"/>
          <w:vertAlign w:val="superscript"/>
          <w:lang w:eastAsia="en-US"/>
        </w:rPr>
        <w:footnoteReference w:id="70"/>
      </w:r>
    </w:p>
    <w:p w14:paraId="79627818" w14:textId="77777777" w:rsidR="009F6BB0" w:rsidRPr="00C73567" w:rsidRDefault="009F6BB0" w:rsidP="009F6BB0">
      <w:pPr>
        <w:spacing w:after="160" w:line="276" w:lineRule="auto"/>
        <w:jc w:val="both"/>
        <w:rPr>
          <w:rFonts w:ascii="PT Astra Serif" w:hAnsi="PT Astra Serif"/>
          <w:color w:val="000000" w:themeColor="text1"/>
          <w:sz w:val="28"/>
          <w:szCs w:val="28"/>
        </w:rPr>
      </w:pPr>
    </w:p>
    <w:p w14:paraId="51A6235C" w14:textId="77777777" w:rsidR="009F6BB0" w:rsidRPr="00C73567" w:rsidRDefault="009F6BB0" w:rsidP="009F6BB0">
      <w:pPr>
        <w:autoSpaceDE w:val="0"/>
        <w:autoSpaceDN w:val="0"/>
        <w:adjustRightInd w:val="0"/>
        <w:ind w:firstLine="709"/>
        <w:jc w:val="both"/>
        <w:rPr>
          <w:rFonts w:ascii="PT Astra Serif" w:hAnsi="PT Astra Serif"/>
          <w:bCs/>
          <w:color w:val="000000" w:themeColor="text1"/>
          <w:sz w:val="28"/>
          <w:szCs w:val="28"/>
        </w:rPr>
      </w:pPr>
      <w:r w:rsidRPr="00C73567">
        <w:rPr>
          <w:rFonts w:ascii="PT Astra Serif" w:hAnsi="PT Astra Serif"/>
          <w:bCs/>
          <w:color w:val="000000" w:themeColor="text1"/>
          <w:sz w:val="28"/>
          <w:szCs w:val="28"/>
        </w:rPr>
        <w:t>237. При проведении н</w:t>
      </w:r>
      <w:r w:rsidRPr="00C73567">
        <w:rPr>
          <w:rFonts w:ascii="PT Astra Serif" w:hAnsi="PT Astra Serif"/>
          <w:color w:val="000000" w:themeColor="text1"/>
          <w:sz w:val="28"/>
          <w:szCs w:val="28"/>
        </w:rPr>
        <w:t>еконкурентной закупки в электронной форме у СМСП заказчик руководствуется Федеральным законом № 223-ФЗ, Постановлением № 1352, настоящим Положением о закупке и регламентом электронной площадки</w:t>
      </w:r>
      <w:r w:rsidRPr="00C73567">
        <w:rPr>
          <w:rFonts w:ascii="PT Astra Serif" w:hAnsi="PT Astra Serif"/>
          <w:bCs/>
          <w:color w:val="000000" w:themeColor="text1"/>
          <w:sz w:val="28"/>
          <w:szCs w:val="28"/>
        </w:rPr>
        <w:t xml:space="preserve"> с учетом следующих особенностей:</w:t>
      </w:r>
      <w:r w:rsidRPr="00C73567">
        <w:rPr>
          <w:rFonts w:ascii="PT Astra Serif" w:eastAsia="PT Astra Serif" w:hAnsi="PT Astra Serif" w:cstheme="minorBidi"/>
          <w:sz w:val="28"/>
          <w:szCs w:val="28"/>
          <w:vertAlign w:val="superscript"/>
          <w:lang w:eastAsia="en-US"/>
        </w:rPr>
        <w:t xml:space="preserve"> </w:t>
      </w:r>
    </w:p>
    <w:p w14:paraId="6DA756F6"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1) закупка осуществляется в электронной форме на электронной площадке, предусмотренной частью 10 статьи 3</w:t>
      </w:r>
      <w:r w:rsidRPr="00C73567">
        <w:rPr>
          <w:rFonts w:ascii="PT Astra Serif" w:eastAsia="PT Astra Serif" w:hAnsi="PT Astra Serif" w:cstheme="minorBidi"/>
          <w:sz w:val="28"/>
          <w:szCs w:val="28"/>
          <w:vertAlign w:val="superscript"/>
          <w:lang w:eastAsia="en-US"/>
        </w:rPr>
        <w:t>4</w:t>
      </w:r>
      <w:r w:rsidRPr="00C73567">
        <w:rPr>
          <w:rFonts w:ascii="PT Astra Serif" w:eastAsia="PT Astra Serif" w:hAnsi="PT Astra Serif" w:cstheme="minorBidi"/>
          <w:sz w:val="28"/>
          <w:szCs w:val="28"/>
          <w:lang w:eastAsia="en-US"/>
        </w:rPr>
        <w:t xml:space="preserve"> Федерального закона № 223-ФЗ;</w:t>
      </w:r>
    </w:p>
    <w:p w14:paraId="47C013B4"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2) цена договора, заключенного с применением такого способа закупки, не должна превышать двадцать миллионов рублей;</w:t>
      </w:r>
    </w:p>
    <w:p w14:paraId="2EC0AF71"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3) участники закупки из числа СМСП размещают на электронной площадке предварительные предложения о поставке товара, выполнении работы, оказании услуги в порядке, установленном правилами, действующими на электронной площадке;</w:t>
      </w:r>
    </w:p>
    <w:p w14:paraId="31174DBB"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4) заказчик размещает на электронной площадке и при необходимости в единой информационной системе информацию о закупаемых товаре, работе, услуге, о требованиях к таким товару, работе, услуге, участнику закупки из числа СМСП в порядке, установленном регламентом электронной площадки;</w:t>
      </w:r>
    </w:p>
    <w:p w14:paraId="660DC3F1"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5) оператор электронной площадки в соответствии с регламентом электронной площадки определяет из состава предварительных предложений, размещенных участниками на электронной площадке, предварительные предложения</w:t>
      </w:r>
      <w:r w:rsidRPr="00C73567">
        <w:rPr>
          <w:rFonts w:ascii="PT Astra Serif" w:eastAsiaTheme="minorHAnsi" w:hAnsi="PT Astra Serif" w:cstheme="minorBidi"/>
          <w:sz w:val="28"/>
          <w:szCs w:val="28"/>
          <w:lang w:eastAsia="en-US"/>
        </w:rPr>
        <w:t xml:space="preserve"> из </w:t>
      </w:r>
      <w:r w:rsidRPr="00C73567">
        <w:rPr>
          <w:rFonts w:ascii="PT Astra Serif" w:eastAsia="PT Astra Serif" w:hAnsi="PT Astra Serif" w:cstheme="minorBidi"/>
          <w:sz w:val="28"/>
          <w:szCs w:val="28"/>
          <w:lang w:eastAsia="en-US"/>
        </w:rPr>
        <w:t xml:space="preserve">числа СМСП, соответствующие требованиям заказчика, и направляет их заказчику; </w:t>
      </w:r>
    </w:p>
    <w:p w14:paraId="3922D98E"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6) заказчик рассматривает определенные оператором электронной площадки предварительные предложения на соответствие требованиям заказчика и определяет согласно критериям оценки участника закупки, с которым заключается договор;</w:t>
      </w:r>
    </w:p>
    <w:p w14:paraId="0900F0BC"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7)  заказчик не позднее 1 рабочего дня со дня рассмотрения предварительных предложений участников закупки направляет на подписание проект договора участнику закупки, предварительное предложение которого, определенное оператором электронной площадки, соответствует требованиям заказчика и содержит лучшие условия поставки товаров, выполнения работ, оказания услуг.</w:t>
      </w:r>
    </w:p>
    <w:p w14:paraId="04200F1A" w14:textId="1E66577E"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 xml:space="preserve">238. Неконкурентная закупка в электронной форме у СМСП осуществляется в случае, если предмет такой закупки в соответствии с требованиями Постановления </w:t>
      </w:r>
      <w:r w:rsidR="00B82987" w:rsidRPr="00B82987">
        <w:rPr>
          <w:rFonts w:ascii="PT Astra Serif" w:eastAsia="PT Astra Serif" w:hAnsi="PT Astra Serif" w:cstheme="minorBidi"/>
          <w:sz w:val="28"/>
          <w:szCs w:val="28"/>
          <w:lang w:eastAsia="en-US"/>
        </w:rPr>
        <w:br/>
      </w:r>
      <w:r w:rsidRPr="00C73567">
        <w:rPr>
          <w:rFonts w:ascii="PT Astra Serif" w:eastAsia="PT Astra Serif" w:hAnsi="PT Astra Serif" w:cstheme="minorBidi"/>
          <w:sz w:val="28"/>
          <w:szCs w:val="28"/>
          <w:lang w:eastAsia="en-US"/>
        </w:rPr>
        <w:t xml:space="preserve">№ 1352 включен в утвержденный и размещенный в единой информационной системе и на сайте заказчика перечень товаров, работ, услуг, закупки которых осуществляются у СМСП. При этом запрещается в рамках одного лота закупать товары, работы, </w:t>
      </w:r>
      <w:r w:rsidRPr="00C73567">
        <w:rPr>
          <w:rFonts w:ascii="PT Astra Serif" w:eastAsia="PT Astra Serif" w:hAnsi="PT Astra Serif" w:cstheme="minorBidi"/>
          <w:sz w:val="28"/>
          <w:szCs w:val="28"/>
          <w:lang w:eastAsia="en-US"/>
        </w:rPr>
        <w:lastRenderedPageBreak/>
        <w:t>услуги включенные и не включенные в указанный перечень.</w:t>
      </w:r>
    </w:p>
    <w:p w14:paraId="5CF011C4"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239. При осуществлении неконкурентной закупки в электронной форме у СМСП заказчик вправе составить и разместить на официальном сайте извещение об осуществлении закупки.</w:t>
      </w:r>
    </w:p>
    <w:p w14:paraId="00E66453"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240. В извещении об осуществлении закупки могут быть указаны сведения, предусмотренные частью 9 статьи 4 Федерального закона № 223-ФЗ, а также иная информация в соответствии с правилами, действующими на электронной площадке.</w:t>
      </w:r>
    </w:p>
    <w:p w14:paraId="21A368A5"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241. В извещении об осуществлении закупки должно быть указано, что участниками такой закупки являются только СМСП.</w:t>
      </w:r>
    </w:p>
    <w:p w14:paraId="14F24708"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242. При осуществлении неконкурентной закупки в электронной форме у СМСП заказчик вправе разработать и разместить в единой информационной системе (на официальном сайте) документ, содержащий дополнительные сведения о проведении такой закупки: требования к участникам закупки, требования к закупаемым товарам, работам, услугам, порядок и критерии оценки заявок.</w:t>
      </w:r>
    </w:p>
    <w:p w14:paraId="2D9BA8A7"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 xml:space="preserve">243. При осуществлении неконкурентной закупки в электронной форме у СМСП заказчик вправе разместить в единой информационной системе (на официальном сайте) проект договора. </w:t>
      </w:r>
    </w:p>
    <w:p w14:paraId="47A1ED57" w14:textId="1446EF5C"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 xml:space="preserve">244. Заказчик вправе не размещать в единой информационной системе (на официальном сайте) информацию об осуществлении закупки в случае, если сведения о такой закупке включены в пункты 1 - 3 части 15 статьи 4 Федерального закона </w:t>
      </w:r>
      <w:r w:rsidR="00B82987" w:rsidRPr="00B82987">
        <w:rPr>
          <w:rFonts w:ascii="PT Astra Serif" w:eastAsia="PT Astra Serif" w:hAnsi="PT Astra Serif" w:cstheme="minorBidi"/>
          <w:sz w:val="28"/>
          <w:szCs w:val="28"/>
          <w:lang w:eastAsia="en-US"/>
        </w:rPr>
        <w:br/>
      </w:r>
      <w:r w:rsidRPr="00C73567">
        <w:rPr>
          <w:rFonts w:ascii="PT Astra Serif" w:eastAsia="PT Astra Serif" w:hAnsi="PT Astra Serif" w:cstheme="minorBidi"/>
          <w:sz w:val="28"/>
          <w:szCs w:val="28"/>
          <w:lang w:eastAsia="en-US"/>
        </w:rPr>
        <w:t>№ 223-ФЗ.</w:t>
      </w:r>
    </w:p>
    <w:p w14:paraId="2A1AFC8F"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 xml:space="preserve">245. Заказчик не размещает в единой информационной системе информацию об осуществлении закупки, если такая информация не подлежит размещению в соответствии с частями 15,16 статьи 4 Федерального закона № 223-ФЗ. </w:t>
      </w:r>
    </w:p>
    <w:p w14:paraId="6857C2ED"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246. Заказчик при проведении закупки вправе установить требования к товарам, работам, услугам:</w:t>
      </w:r>
      <w:r w:rsidRPr="00C73567">
        <w:rPr>
          <w:rFonts w:ascii="PT Astra Serif" w:eastAsia="PT Astra Serif" w:hAnsi="PT Astra Serif" w:cstheme="minorBidi"/>
          <w:sz w:val="28"/>
          <w:szCs w:val="28"/>
          <w:vertAlign w:val="superscript"/>
          <w:lang w:eastAsia="en-US"/>
        </w:rPr>
        <w:footnoteReference w:id="71"/>
      </w:r>
    </w:p>
    <w:p w14:paraId="09DDFB28"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1) указание на функциональные характеристики (потребительские свойства), технические и качественные характеристики, эксплуатационные характеристики (при необходимости), требования к безопасности товаров, работ, услуг, к размерам, упаковке, отгрузке товара, к результатам работы;</w:t>
      </w:r>
    </w:p>
    <w:p w14:paraId="23F8E714"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2) указание на конкретные товарные знаки, знаки обслуживания, фирменные наименования, патенты, полезные модели, промышленные образцы, конкретного производителя товара, конкретную страны происхождения товара;</w:t>
      </w:r>
    </w:p>
    <w:p w14:paraId="1EC5B0ED"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3) указание на наличие сведений о закупаемых товарах в реестрах, предусмотренных пунктом 2 Постановления № 2013.</w:t>
      </w:r>
    </w:p>
    <w:p w14:paraId="21213297"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lastRenderedPageBreak/>
        <w:t>247. Заказчик при проведении закупки вправе установить следующие требования к участникам:</w:t>
      </w:r>
      <w:r w:rsidRPr="00C73567">
        <w:rPr>
          <w:rFonts w:ascii="PT Astra Serif" w:eastAsia="PT Astra Serif" w:hAnsi="PT Astra Serif" w:cstheme="minorBidi"/>
          <w:sz w:val="28"/>
          <w:szCs w:val="28"/>
          <w:vertAlign w:val="superscript"/>
          <w:lang w:eastAsia="en-US"/>
        </w:rPr>
        <w:footnoteReference w:id="72"/>
      </w:r>
    </w:p>
    <w:p w14:paraId="119E9111"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1)</w:t>
      </w:r>
      <w:r w:rsidRPr="00C73567">
        <w:rPr>
          <w:rFonts w:ascii="PT Astra Serif" w:eastAsia="PT Astra Serif" w:hAnsi="PT Astra Serif" w:cstheme="minorBidi"/>
          <w:sz w:val="28"/>
          <w:szCs w:val="28"/>
          <w:lang w:eastAsia="en-US"/>
        </w:rPr>
        <w:t> </w:t>
      </w:r>
      <w:r w:rsidRPr="00C73567">
        <w:rPr>
          <w:rFonts w:ascii="PT Astra Serif" w:eastAsia="PT Astra Serif" w:hAnsi="PT Astra Serif" w:cstheme="minorBidi"/>
          <w:sz w:val="28"/>
          <w:szCs w:val="28"/>
          <w:lang w:eastAsia="en-US"/>
        </w:rPr>
        <w:t>о соответствии требованиям, установленным в соответствии с пунктом 34 настоящего Положения о закупке;</w:t>
      </w:r>
    </w:p>
    <w:p w14:paraId="0B2FF439"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2)</w:t>
      </w:r>
      <w:r w:rsidRPr="00C73567">
        <w:rPr>
          <w:rFonts w:ascii="PT Astra Serif" w:eastAsia="PT Astra Serif" w:hAnsi="PT Astra Serif" w:cstheme="minorBidi"/>
          <w:sz w:val="28"/>
          <w:szCs w:val="28"/>
          <w:lang w:eastAsia="en-US"/>
        </w:rPr>
        <w:t> </w:t>
      </w:r>
      <w:r w:rsidRPr="00C73567">
        <w:rPr>
          <w:rFonts w:ascii="PT Astra Serif" w:eastAsia="PT Astra Serif" w:hAnsi="PT Astra Serif" w:cstheme="minorBidi"/>
          <w:sz w:val="28"/>
          <w:szCs w:val="28"/>
          <w:lang w:eastAsia="en-US"/>
        </w:rPr>
        <w:t>о наличии опыта поставки аналогичных товаров, выполнения аналогичных работ, оказания аналогичных услуг;</w:t>
      </w:r>
    </w:p>
    <w:p w14:paraId="49B8E747"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3)</w:t>
      </w:r>
      <w:r w:rsidRPr="00C73567">
        <w:rPr>
          <w:rFonts w:ascii="PT Astra Serif" w:eastAsia="PT Astra Serif" w:hAnsi="PT Astra Serif" w:cstheme="minorBidi"/>
          <w:sz w:val="28"/>
          <w:szCs w:val="28"/>
          <w:lang w:eastAsia="en-US"/>
        </w:rPr>
        <w:t> </w:t>
      </w:r>
      <w:r w:rsidRPr="00C73567">
        <w:rPr>
          <w:rFonts w:ascii="PT Astra Serif" w:eastAsia="PT Astra Serif" w:hAnsi="PT Astra Serif" w:cstheme="minorBidi"/>
          <w:sz w:val="28"/>
          <w:szCs w:val="28"/>
          <w:lang w:eastAsia="en-US"/>
        </w:rPr>
        <w:t>о наличии квалифицированного персонала;</w:t>
      </w:r>
    </w:p>
    <w:p w14:paraId="558D6DF3"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4)</w:t>
      </w:r>
      <w:r w:rsidRPr="00C73567">
        <w:rPr>
          <w:rFonts w:ascii="PT Astra Serif" w:eastAsia="PT Astra Serif" w:hAnsi="PT Astra Serif" w:cstheme="minorBidi"/>
          <w:sz w:val="28"/>
          <w:szCs w:val="28"/>
          <w:lang w:eastAsia="en-US"/>
        </w:rPr>
        <w:t> </w:t>
      </w:r>
      <w:r w:rsidRPr="00C73567">
        <w:rPr>
          <w:rFonts w:ascii="PT Astra Serif" w:eastAsia="PT Astra Serif" w:hAnsi="PT Astra Serif" w:cstheme="minorBidi"/>
          <w:sz w:val="28"/>
          <w:szCs w:val="28"/>
          <w:lang w:eastAsia="en-US"/>
        </w:rPr>
        <w:t>о наличии материально-технических ресурсов;</w:t>
      </w:r>
    </w:p>
    <w:p w14:paraId="2DBFF758"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5)</w:t>
      </w:r>
      <w:r w:rsidRPr="00C73567">
        <w:rPr>
          <w:rFonts w:ascii="PT Astra Serif" w:eastAsia="PT Astra Serif" w:hAnsi="PT Astra Serif" w:cstheme="minorBidi"/>
          <w:sz w:val="28"/>
          <w:szCs w:val="28"/>
          <w:lang w:eastAsia="en-US"/>
        </w:rPr>
        <w:t> </w:t>
      </w:r>
      <w:r w:rsidRPr="00C73567">
        <w:rPr>
          <w:rFonts w:ascii="PT Astra Serif" w:eastAsia="PT Astra Serif" w:hAnsi="PT Astra Serif" w:cstheme="minorBidi"/>
          <w:sz w:val="28"/>
          <w:szCs w:val="28"/>
          <w:lang w:eastAsia="en-US"/>
        </w:rPr>
        <w:t>об отсутствии фактов неисполнения, ненадлежащего исполнения обязательств перед заказчиком и (или) третьими лицами;</w:t>
      </w:r>
    </w:p>
    <w:p w14:paraId="3880AC4F"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6)</w:t>
      </w:r>
      <w:r w:rsidRPr="00C73567">
        <w:rPr>
          <w:rFonts w:ascii="PT Astra Serif" w:eastAsia="PT Astra Serif" w:hAnsi="PT Astra Serif" w:cstheme="minorBidi"/>
          <w:sz w:val="28"/>
          <w:szCs w:val="28"/>
          <w:lang w:eastAsia="en-US"/>
        </w:rPr>
        <w:t> </w:t>
      </w:r>
      <w:r w:rsidRPr="00C73567">
        <w:rPr>
          <w:rFonts w:ascii="PT Astra Serif" w:eastAsia="PT Astra Serif" w:hAnsi="PT Astra Serif" w:cstheme="minorBidi"/>
          <w:sz w:val="28"/>
          <w:szCs w:val="28"/>
          <w:lang w:eastAsia="en-US"/>
        </w:rPr>
        <w:t>о том, что участник закупки должен являться производителем товара или обладать правом поставки товара, предоставленным производителем.</w:t>
      </w:r>
    </w:p>
    <w:p w14:paraId="3B5F1529"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248. Для оценки заявок в соответствии с настоящим Положением о закупке применяются следующие критерии оценки:</w:t>
      </w:r>
      <w:r w:rsidRPr="00C73567">
        <w:rPr>
          <w:rFonts w:ascii="PT Astra Serif" w:eastAsia="PT Astra Serif" w:hAnsi="PT Astra Serif" w:cstheme="minorBidi"/>
          <w:sz w:val="28"/>
          <w:szCs w:val="28"/>
          <w:vertAlign w:val="superscript"/>
          <w:lang w:eastAsia="en-US"/>
        </w:rPr>
        <w:footnoteReference w:id="73"/>
      </w:r>
    </w:p>
    <w:p w14:paraId="49BBA427"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1) цена договора;</w:t>
      </w:r>
    </w:p>
    <w:p w14:paraId="3E955957"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2) наличие опыта поставки аналогичных товаров, выполнения аналогичных работ, оказания аналогичных услуг;</w:t>
      </w:r>
    </w:p>
    <w:p w14:paraId="02912B09"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3) наличие квалифицированного персонала;</w:t>
      </w:r>
    </w:p>
    <w:p w14:paraId="162CB63D"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4) наличие материально-технических ресурсов;</w:t>
      </w:r>
    </w:p>
    <w:p w14:paraId="4C57FDF4"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5) наличие системы менеджмента качества;</w:t>
      </w:r>
    </w:p>
    <w:p w14:paraId="66B66888"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6) наличие финансовых ресурсов, необходимых для исполнения договора;</w:t>
      </w:r>
    </w:p>
    <w:p w14:paraId="7ED52303"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7) отсутствие фактов неисполнения, ненадлежащего исполнения обязательств перед заказчиком и (или) третьими лицами;</w:t>
      </w:r>
    </w:p>
    <w:p w14:paraId="51AD22B9"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8) наличие у участника закупки статуса производителя товара или обладание правом поставки товара, предоставленным производителем.</w:t>
      </w:r>
    </w:p>
    <w:p w14:paraId="7A19FE20"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249. Заказчик осуществляет рассмотрение предварительных предложений, направленных оператором электронной площадки, и определяет участника закупки, с которым будет заключаться договор, с учетом требований к участникам, требований к товарам, работам, услугам, если такие требования были установлены, критериев оценки заявок.</w:t>
      </w:r>
    </w:p>
    <w:p w14:paraId="5237198B"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250. Договор по итогам закупки заключается с использованием электронной площадки с участником, определенным заказчиком по результатам оценки по критериям, и соответствующим требованиям, размещенным заказчиком на электронной площадке. Договор заключается на основании предложения такого участника закупки о поставке товара, выполнении работы, оказании услуги.</w:t>
      </w:r>
      <w:r w:rsidRPr="00C73567">
        <w:rPr>
          <w:rFonts w:ascii="PT Astra Serif" w:hAnsi="PT Astra Serif"/>
          <w:bCs/>
          <w:color w:val="000000" w:themeColor="text1"/>
          <w:sz w:val="28"/>
          <w:szCs w:val="28"/>
          <w:vertAlign w:val="superscript"/>
        </w:rPr>
        <w:t xml:space="preserve"> </w:t>
      </w:r>
      <w:r w:rsidRPr="00C73567">
        <w:rPr>
          <w:rFonts w:ascii="PT Astra Serif" w:hAnsi="PT Astra Serif"/>
          <w:bCs/>
          <w:color w:val="000000" w:themeColor="text1"/>
          <w:sz w:val="28"/>
          <w:szCs w:val="28"/>
          <w:vertAlign w:val="superscript"/>
        </w:rPr>
        <w:footnoteReference w:id="74"/>
      </w:r>
    </w:p>
    <w:p w14:paraId="26DBD685"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lastRenderedPageBreak/>
        <w:t>251. В случае, если договор не заключен с участником, предварительное предложение которого признано лучшим по итогам оценки, заказчик вправе обратиться с предложением заключить договор к участнику закупки, предварительное предложение которого содержат такие же условия исполнения договора или предварительное предложение которого содержит лучшие условия исполнения договора, следующие после предварительного предложения участника, который признан уклонившимся от заключения договора.</w:t>
      </w:r>
    </w:p>
    <w:p w14:paraId="5AC16ACE"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252.Участник закупки, с которым заключается договор, признается уклонившимся от заключения договора, если указанный участник отказался от заключения договора в редакции заказчика или в сроки, определенные на электронной площадке в соответствии с регламентом электронной площадки, не подписал договор.</w:t>
      </w:r>
    </w:p>
    <w:p w14:paraId="492B4D68"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253. Если оператором электронной площадки не определено ни одно предварительное предложение, соответствующее требованиям заказчика, закупка признается несостоявшейся. В указанном случае заказчик вправе провести повторную аналогичную закупку или выбрать иной способ закупки, предусмотренный настоящим Положением о закупке, с учетом требований Федерального закона № 223-ФЗ и Постановления № 1352.</w:t>
      </w:r>
    </w:p>
    <w:p w14:paraId="1D457031" w14:textId="77777777" w:rsidR="009F6BB0" w:rsidRPr="00C73567" w:rsidRDefault="009F6BB0" w:rsidP="009F6BB0">
      <w:pPr>
        <w:ind w:firstLine="567"/>
        <w:jc w:val="both"/>
        <w:rPr>
          <w:rFonts w:ascii="PT Astra Serif" w:eastAsia="PT Astra Serif" w:hAnsi="PT Astra Serif" w:cstheme="minorBidi"/>
          <w:sz w:val="28"/>
          <w:szCs w:val="28"/>
          <w:lang w:eastAsia="en-US"/>
        </w:rPr>
      </w:pPr>
      <w:r w:rsidRPr="00C73567">
        <w:rPr>
          <w:rFonts w:ascii="PT Astra Serif" w:eastAsia="PT Astra Serif" w:hAnsi="PT Astra Serif" w:cstheme="minorBidi"/>
          <w:sz w:val="28"/>
          <w:szCs w:val="28"/>
          <w:lang w:eastAsia="en-US"/>
        </w:rPr>
        <w:t xml:space="preserve">254. Заказчик вправе отменить закупку на любом этапе до заключения договора. </w:t>
      </w:r>
    </w:p>
    <w:p w14:paraId="0BEDC060"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3AF9DBAC"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7. Исполнение, изменение, расторжение договора</w:t>
      </w:r>
    </w:p>
    <w:p w14:paraId="1E6D2330"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5BEBA9C6"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255. Исполнение договора осуществляется в соответствии с его условиями, Гражданским кодексом Российской Федерации и другими нормативными правовыми актами Российской Федерации, настоящим Положением о закупке.</w:t>
      </w:r>
    </w:p>
    <w:p w14:paraId="7ADCF9C0"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256. Заказчик вправе предусмотреть в Положении о закупке иной срок оплаты, отличный от установленного частью 5</w:t>
      </w:r>
      <w:r w:rsidRPr="00C73567">
        <w:rPr>
          <w:rFonts w:ascii="PT Astra Serif" w:hAnsi="PT Astra Serif"/>
          <w:color w:val="000000" w:themeColor="text1"/>
          <w:sz w:val="28"/>
          <w:szCs w:val="28"/>
          <w:vertAlign w:val="superscript"/>
        </w:rPr>
        <w:t>3</w:t>
      </w:r>
      <w:r w:rsidRPr="00C73567">
        <w:rPr>
          <w:rFonts w:ascii="PT Astra Serif" w:hAnsi="PT Astra Serif"/>
          <w:color w:val="000000" w:themeColor="text1"/>
          <w:sz w:val="28"/>
          <w:szCs w:val="28"/>
        </w:rPr>
        <w:t xml:space="preserve"> статьи 3 Федерального закона № 223-ФЗ по договорам, заключаемым на поставку товаров, выполнение работ, оказание услуг, в соответствии с частью 5</w:t>
      </w:r>
      <w:r w:rsidRPr="00C73567">
        <w:rPr>
          <w:rFonts w:ascii="PT Astra Serif" w:hAnsi="PT Astra Serif"/>
          <w:color w:val="000000" w:themeColor="text1"/>
          <w:sz w:val="28"/>
          <w:szCs w:val="28"/>
          <w:vertAlign w:val="superscript"/>
        </w:rPr>
        <w:t>4</w:t>
      </w:r>
      <w:r w:rsidRPr="00C73567">
        <w:rPr>
          <w:rFonts w:ascii="PT Astra Serif" w:hAnsi="PT Astra Serif"/>
          <w:color w:val="000000" w:themeColor="text1"/>
          <w:sz w:val="28"/>
          <w:szCs w:val="28"/>
        </w:rPr>
        <w:t xml:space="preserve"> статьи 3 Федерального закона № 223-ФЗ согласно перечню, предусмотренному Приложением 2 к настоящему Положению о закупке.</w:t>
      </w:r>
      <w:r w:rsidRPr="00C73567">
        <w:rPr>
          <w:rFonts w:ascii="PT Astra Serif" w:hAnsi="PT Astra Serif"/>
          <w:color w:val="000000" w:themeColor="text1"/>
          <w:sz w:val="28"/>
          <w:szCs w:val="28"/>
          <w:vertAlign w:val="superscript"/>
        </w:rPr>
        <w:footnoteReference w:id="75"/>
      </w:r>
      <w:r w:rsidRPr="00C73567">
        <w:rPr>
          <w:rFonts w:ascii="PT Astra Serif" w:hAnsi="PT Astra Serif"/>
          <w:color w:val="000000" w:themeColor="text1"/>
          <w:sz w:val="28"/>
          <w:szCs w:val="28"/>
        </w:rPr>
        <w:t xml:space="preserve"> </w:t>
      </w:r>
    </w:p>
    <w:p w14:paraId="0A663F6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257. При исполнении договора по согласованию заказчика с поставщиком (</w:t>
      </w:r>
      <w:r w:rsidRPr="00C73567">
        <w:rPr>
          <w:rFonts w:ascii="PT Astra Serif" w:hAnsi="PT Astra Serif"/>
          <w:color w:val="000000" w:themeColor="text1"/>
          <w:sz w:val="28"/>
          <w:szCs w:val="28"/>
        </w:rPr>
        <w:t>исполнителем, подрядчиком</w:t>
      </w:r>
      <w:r w:rsidRPr="00C73567">
        <w:rPr>
          <w:rFonts w:ascii="PT Astra Serif" w:eastAsia="Calibri" w:hAnsi="PT Astra Serif"/>
          <w:color w:val="000000" w:themeColor="text1"/>
          <w:sz w:val="28"/>
          <w:szCs w:val="28"/>
        </w:rPr>
        <w:t xml:space="preserve">) допускается поставка товара, выполнение работы,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техническими и функциональными характеристиками, указанными в договоре. </w:t>
      </w:r>
    </w:p>
    <w:p w14:paraId="0F9A0CD6"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 xml:space="preserve">258. При заключении и исполнении договора внесение изменений в договор осуществляется заказчиком в соответствии с частью 5 статьи 4 Федерального закона </w:t>
      </w:r>
      <w:r w:rsidRPr="00C73567">
        <w:rPr>
          <w:rFonts w:ascii="PT Astra Serif" w:eastAsia="Calibri" w:hAnsi="PT Astra Serif"/>
          <w:color w:val="000000" w:themeColor="text1"/>
          <w:sz w:val="28"/>
          <w:szCs w:val="28"/>
        </w:rPr>
        <w:br/>
        <w:t>№ 223-ФЗ, пунктом 8 статьи 448 Гражданского кодекса Российской Федерации (при необходимости), а также в иных случаях, предусмотренных законодательством Российской Федерации.</w:t>
      </w:r>
    </w:p>
    <w:p w14:paraId="23EB21B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259. Допускается по соглашению сторон изменение существенных условий договора, если при исполнении такого договора возникли независящие от сторон обстоятельства, влекущие невозможность его исполнения в связи с мобилизацией в Российской Федерации.</w:t>
      </w:r>
    </w:p>
    <w:p w14:paraId="0E7A521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260. П</w:t>
      </w:r>
      <w:r w:rsidRPr="00C73567">
        <w:rPr>
          <w:rFonts w:ascii="PT Astra Serif" w:eastAsia="Calibri" w:hAnsi="PT Astra Serif"/>
          <w:color w:val="000000" w:themeColor="text1"/>
          <w:sz w:val="28"/>
          <w:szCs w:val="28"/>
        </w:rPr>
        <w:t xml:space="preserve">ри исполнении договора, заключенного с участником закупки, которому предоставлен приоритет в соответствии с </w:t>
      </w:r>
      <w:r w:rsidRPr="00C73567">
        <w:rPr>
          <w:rFonts w:ascii="PT Astra Serif" w:hAnsi="PT Astra Serif"/>
          <w:color w:val="000000" w:themeColor="text1"/>
          <w:sz w:val="28"/>
          <w:szCs w:val="28"/>
        </w:rPr>
        <w:t>Постановлением № 925</w:t>
      </w:r>
      <w:r w:rsidRPr="00C73567">
        <w:rPr>
          <w:rFonts w:ascii="PT Astra Serif" w:eastAsia="Calibri" w:hAnsi="PT Astra Serif"/>
          <w:color w:val="000000" w:themeColor="text1"/>
          <w:sz w:val="28"/>
          <w:szCs w:val="28"/>
        </w:rPr>
        <w:t xml:space="preserve">,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техническим и функциональным характеристикам товаров, указанным в договоре. </w:t>
      </w:r>
    </w:p>
    <w:p w14:paraId="05ACDF15"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261. При приемке поставленного товара, выполненной работы, оказанной услуги, результатов отдельного этапа, </w:t>
      </w:r>
      <w:r w:rsidRPr="00C73567">
        <w:rPr>
          <w:rFonts w:ascii="PT Astra Serif" w:hAnsi="PT Astra Serif"/>
          <w:bCs/>
          <w:color w:val="000000" w:themeColor="text1"/>
          <w:sz w:val="28"/>
          <w:szCs w:val="28"/>
        </w:rPr>
        <w:t>предусмотренного договором,</w:t>
      </w:r>
      <w:r w:rsidRPr="00C73567">
        <w:rPr>
          <w:rFonts w:ascii="PT Astra Serif" w:hAnsi="PT Astra Serif"/>
          <w:color w:val="000000" w:themeColor="text1"/>
          <w:sz w:val="28"/>
          <w:szCs w:val="28"/>
        </w:rPr>
        <w:t xml:space="preserve"> исполнении договора создается приемочная комиссия, которая состоит не менее чем из трех человек.</w:t>
      </w:r>
      <w:r w:rsidRPr="00C73567">
        <w:rPr>
          <w:rFonts w:ascii="PT Astra Serif" w:hAnsi="PT Astra Serif"/>
          <w:color w:val="000000" w:themeColor="text1"/>
          <w:sz w:val="28"/>
          <w:szCs w:val="28"/>
          <w:vertAlign w:val="superscript"/>
        </w:rPr>
        <w:footnoteReference w:id="76"/>
      </w:r>
    </w:p>
    <w:p w14:paraId="53F6D31D" w14:textId="77777777" w:rsidR="009F6BB0" w:rsidRPr="00C73567" w:rsidRDefault="009F6BB0" w:rsidP="009F6BB0">
      <w:pPr>
        <w:autoSpaceDE w:val="0"/>
        <w:autoSpaceDN w:val="0"/>
        <w:adjustRightInd w:val="0"/>
        <w:ind w:firstLine="709"/>
        <w:jc w:val="both"/>
        <w:rPr>
          <w:rFonts w:ascii="PT Astra Serif" w:hAnsi="PT Astra Serif"/>
          <w:color w:val="000000" w:themeColor="text1"/>
          <w:sz w:val="28"/>
          <w:szCs w:val="28"/>
        </w:rPr>
      </w:pPr>
      <w:r w:rsidRPr="00C73567">
        <w:rPr>
          <w:rFonts w:ascii="PT Astra Serif" w:hAnsi="PT Astra Serif"/>
          <w:color w:val="000000" w:themeColor="text1"/>
          <w:sz w:val="28"/>
          <w:szCs w:val="28"/>
        </w:rPr>
        <w:t xml:space="preserve">262. Приемка результатов отдельного этапа исполнения договора, а также поставленного товара, выполненной работы, оказанной услуги осуществляется в порядке и в сроки, которые установлены договором, и оформляются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или направляется мотивированный отказ от подписания такого документа в письменной форме в установленные договором сроки. </w:t>
      </w:r>
    </w:p>
    <w:p w14:paraId="3F0DD900"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hAnsi="PT Astra Serif"/>
          <w:color w:val="000000" w:themeColor="text1"/>
          <w:sz w:val="28"/>
          <w:szCs w:val="28"/>
        </w:rPr>
        <w:t xml:space="preserve">263. </w:t>
      </w:r>
      <w:r w:rsidRPr="00C73567">
        <w:rPr>
          <w:rFonts w:ascii="PT Astra Serif" w:eastAsia="Calibri" w:hAnsi="PT Astra Serif"/>
          <w:color w:val="000000" w:themeColor="text1"/>
          <w:sz w:val="28"/>
          <w:szCs w:val="28"/>
        </w:rPr>
        <w:t>При исполнении договора не допускается перемена поставщика (исполнителя, подрядчика), за исключением случая, если новый поставщик (исполнитель, подрядчик) является правопреемником поставщика (исполнителя, подрядчика) по такому договору вследствие реорганизации юридического лица в форме преобразования, слияния или присоединения.</w:t>
      </w:r>
    </w:p>
    <w:p w14:paraId="114AAA3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264. Расторжение договора допускается по основаниям и в порядке, предусмотренным Гражданским кодексом Российской Федерации. </w:t>
      </w:r>
    </w:p>
    <w:p w14:paraId="787007C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p>
    <w:p w14:paraId="7CE7E975"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8. Оценка заявок предложений участников закупки и критерии этой оценки</w:t>
      </w:r>
      <w:r w:rsidRPr="00C73567">
        <w:rPr>
          <w:rFonts w:ascii="PT Astra Serif" w:hAnsi="PT Astra Serif"/>
          <w:color w:val="000000" w:themeColor="text1"/>
          <w:sz w:val="28"/>
          <w:szCs w:val="28"/>
          <w:vertAlign w:val="superscript"/>
        </w:rPr>
        <w:footnoteReference w:id="77"/>
      </w:r>
    </w:p>
    <w:p w14:paraId="67F4314D"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1E14444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265. Для оценки заявок, окончательных предложений участников закупки заказчиком в документации о закупке устанавливаются следующие критерии:</w:t>
      </w:r>
      <w:r w:rsidRPr="00C73567">
        <w:rPr>
          <w:rFonts w:ascii="PT Astra Serif" w:eastAsia="Calibri" w:hAnsi="PT Astra Serif"/>
          <w:color w:val="000000" w:themeColor="text1"/>
          <w:sz w:val="28"/>
          <w:szCs w:val="28"/>
          <w:vertAlign w:val="superscript"/>
        </w:rPr>
        <w:footnoteReference w:id="78"/>
      </w:r>
    </w:p>
    <w:p w14:paraId="0A8CCB9D"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цена договора;</w:t>
      </w:r>
    </w:p>
    <w:p w14:paraId="566BFBC2"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расходы на эксплуатацию и ремонт товаров, использование результатов работ;</w:t>
      </w:r>
    </w:p>
    <w:p w14:paraId="07A62463"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 качественные, функциональные и экологические характеристики предмета закупки;</w:t>
      </w:r>
    </w:p>
    <w:p w14:paraId="0BCE947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договора, и деловой репутации, специалистов и иных работников определенного уровня квалификации.</w:t>
      </w:r>
    </w:p>
    <w:p w14:paraId="0F21D93F"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266. Заказчиком указываются в документации о закупке используемые при определении поставщика (исполнителя, подрядчика) критерии и их величины значимости. При этом количество используемых при определении поставщика (исполнителя, подрядчика) критериев, за исключением случаев проведения аукциона, должно быть не менее чем два, одним из которых является цена договора. Неуказанные в документации о закупке критерии и их величины значимости не могут применяться для целей оценки заявок.</w:t>
      </w:r>
    </w:p>
    <w:p w14:paraId="2097F4B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267. Сумма величин значимости всех критериев, предусмотренных документацией о закупке, составляет сто процентов. </w:t>
      </w:r>
    </w:p>
    <w:p w14:paraId="0093FE7B" w14:textId="77777777" w:rsidR="009F6BB0" w:rsidRPr="00C73567" w:rsidRDefault="009F6BB0" w:rsidP="009F6BB0">
      <w:pPr>
        <w:autoSpaceDE w:val="0"/>
        <w:autoSpaceDN w:val="0"/>
        <w:adjustRightInd w:val="0"/>
        <w:ind w:firstLine="709"/>
        <w:jc w:val="center"/>
        <w:rPr>
          <w:rFonts w:ascii="PT Astra Serif" w:hAnsi="PT Astra Serif"/>
          <w:strike/>
          <w:color w:val="000000" w:themeColor="text1"/>
          <w:sz w:val="28"/>
          <w:szCs w:val="28"/>
        </w:rPr>
      </w:pPr>
      <w:bookmarkStart w:id="17" w:name="Par24"/>
      <w:bookmarkEnd w:id="17"/>
    </w:p>
    <w:p w14:paraId="48965AAC"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9. Особенности участия субъектов малого и среднего предпринимательства в закупках</w:t>
      </w:r>
      <w:r w:rsidRPr="00C73567">
        <w:rPr>
          <w:rFonts w:ascii="PT Astra Serif" w:hAnsi="PT Astra Serif"/>
          <w:color w:val="000000" w:themeColor="text1"/>
          <w:sz w:val="28"/>
          <w:szCs w:val="28"/>
          <w:vertAlign w:val="superscript"/>
        </w:rPr>
        <w:footnoteReference w:id="79"/>
      </w:r>
    </w:p>
    <w:p w14:paraId="4B2155D9"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58E73135"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Общие требования к осуществлению закупок у субъектов малого и среднего предпринимательства</w:t>
      </w:r>
    </w:p>
    <w:p w14:paraId="3857B41E" w14:textId="77777777" w:rsidR="009F6BB0" w:rsidRPr="00C73567" w:rsidRDefault="009F6BB0" w:rsidP="009F6BB0">
      <w:pPr>
        <w:autoSpaceDE w:val="0"/>
        <w:autoSpaceDN w:val="0"/>
        <w:adjustRightInd w:val="0"/>
        <w:ind w:firstLine="709"/>
        <w:jc w:val="center"/>
        <w:rPr>
          <w:rFonts w:ascii="PT Astra Serif" w:hAnsi="PT Astra Serif"/>
          <w:color w:val="000000"/>
          <w:sz w:val="28"/>
          <w:szCs w:val="28"/>
        </w:rPr>
      </w:pPr>
    </w:p>
    <w:p w14:paraId="17A5B207"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268. Заказчик обязан осуществлять закупки у СМСП в соответствии с Федеральным законом № 223-ФЗ, Постановлением № 1352. </w:t>
      </w:r>
    </w:p>
    <w:p w14:paraId="4AAB62D3"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269. Конкурентная закупка с участием СМСП осуществляется путем проведения конкурса в электронной форме, аукциона в электронной форме, запроса котировок в электронной форме или запроса предложений в электронной форме. Их участниками могут быть:</w:t>
      </w:r>
    </w:p>
    <w:p w14:paraId="2BFB1FE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1) любые лица, указанные в </w:t>
      </w:r>
      <w:hyperlink r:id="rId43" w:history="1">
        <w:r w:rsidRPr="00C73567">
          <w:rPr>
            <w:rFonts w:ascii="PT Astra Serif" w:eastAsia="Calibri" w:hAnsi="PT Astra Serif"/>
            <w:color w:val="000000" w:themeColor="text1"/>
            <w:sz w:val="28"/>
            <w:szCs w:val="28"/>
          </w:rPr>
          <w:t>части 5 статьи 3</w:t>
        </w:r>
      </w:hyperlink>
      <w:r w:rsidRPr="00C73567">
        <w:rPr>
          <w:rFonts w:ascii="PT Astra Serif" w:eastAsia="Calibri" w:hAnsi="PT Astra Serif"/>
          <w:color w:val="000000" w:themeColor="text1"/>
          <w:sz w:val="28"/>
          <w:szCs w:val="28"/>
        </w:rPr>
        <w:t xml:space="preserve"> Федерального закона № 223-ФЗ, в том числе СМСП;</w:t>
      </w:r>
    </w:p>
    <w:p w14:paraId="5C03C64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только СМСП;</w:t>
      </w:r>
    </w:p>
    <w:p w14:paraId="17DB223C"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3) лица в отношении которых заказчиком устанавливается требование о привлечении к исполнению договора субподрядчиков (соисполнителей) из числа СМСП.</w:t>
      </w:r>
    </w:p>
    <w:p w14:paraId="4CBD1C5B"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270. Закупка с участием СМСП осуществляется в порядке, предусмотренном настоящим Положением о закупке, с учетом требований, предусмотренных статьями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3</w:t>
      </w:r>
      <w:r w:rsidRPr="00C73567">
        <w:rPr>
          <w:rFonts w:ascii="PT Astra Serif" w:eastAsia="Calibri" w:hAnsi="PT Astra Serif"/>
          <w:color w:val="000000" w:themeColor="text1"/>
          <w:sz w:val="28"/>
          <w:szCs w:val="28"/>
          <w:vertAlign w:val="superscript"/>
        </w:rPr>
        <w:t>3</w:t>
      </w:r>
      <w:r w:rsidRPr="00C73567">
        <w:rPr>
          <w:rFonts w:ascii="PT Astra Serif" w:eastAsia="Calibri" w:hAnsi="PT Astra Serif"/>
          <w:color w:val="000000" w:themeColor="text1"/>
          <w:sz w:val="28"/>
          <w:szCs w:val="28"/>
        </w:rPr>
        <w:t>,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 Постановлением № 1352.</w:t>
      </w:r>
    </w:p>
    <w:p w14:paraId="0DF5B09E"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271. Закупки</w:t>
      </w:r>
      <w:r w:rsidRPr="00C73567">
        <w:rPr>
          <w:rFonts w:ascii="PT Astra Serif" w:eastAsiaTheme="minorHAnsi" w:hAnsi="PT Astra Serif" w:cstheme="minorBidi"/>
          <w:sz w:val="28"/>
          <w:szCs w:val="28"/>
          <w:lang w:eastAsia="en-US"/>
        </w:rPr>
        <w:t xml:space="preserve"> </w:t>
      </w:r>
      <w:r w:rsidRPr="00C73567">
        <w:rPr>
          <w:rFonts w:ascii="PT Astra Serif" w:eastAsia="Calibri" w:hAnsi="PT Astra Serif"/>
          <w:color w:val="000000" w:themeColor="text1"/>
          <w:sz w:val="28"/>
          <w:szCs w:val="28"/>
        </w:rPr>
        <w:t>с участием СМСП, проводятся в случае, если их предмет включен в Перечень ТРУ, утвержденный и размещенный в единой информационной системе и на сайте заказчика в информационно-телекоммуникационной сети «Интернет». Перечень ТРУ составляется в соответствии с требованиями Постановления № 1352.</w:t>
      </w:r>
    </w:p>
    <w:p w14:paraId="258563E8"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272. Подтверждением принадлежности участника закупки, субподрядчика (соисполнителя), предусмотренного подпунктом 3 пункта 269 настоящего Положения о закупке, к СМСП является наличие информации о таких участнике, субподрядчике (соисполнителе) в едином реестре субъектов малого и среднего предпринимательства.</w:t>
      </w:r>
      <w:r w:rsidRPr="00C73567">
        <w:rPr>
          <w:rFonts w:ascii="PT Astra Serif" w:eastAsia="Calibri" w:hAnsi="PT Astra Serif"/>
          <w:color w:val="000000" w:themeColor="text1"/>
          <w:sz w:val="28"/>
          <w:szCs w:val="28"/>
          <w:vertAlign w:val="superscript"/>
        </w:rPr>
        <w:footnoteReference w:id="80"/>
      </w:r>
    </w:p>
    <w:p w14:paraId="09569234"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273. При осуществлении закупок в соответствии с подпунктами 2 и 3 пункта 269 настоящего Положения о закупке заказчик принимает решение об отказе в допуске к участию в закупке участника закупки или об отказе от заключения договора с участником закупки в случае отсутствия информации об участнике закупки, субподрядчике (соисполнителе), предусмотренными подпунктами 2 и 3 пункта 269 настоящего Положения о закупке, в едином реестре субъектов малого и среднего предпринимательства.</w:t>
      </w:r>
      <w:r w:rsidRPr="00C73567">
        <w:rPr>
          <w:rFonts w:ascii="PT Astra Serif" w:eastAsia="Calibri" w:hAnsi="PT Astra Serif"/>
          <w:color w:val="000000" w:themeColor="text1"/>
          <w:sz w:val="28"/>
          <w:szCs w:val="28"/>
          <w:vertAlign w:val="superscript"/>
        </w:rPr>
        <w:footnoteReference w:id="81"/>
      </w:r>
    </w:p>
    <w:p w14:paraId="59337CFA" w14:textId="77777777" w:rsidR="009F6BB0" w:rsidRPr="00C73567" w:rsidRDefault="009F6BB0" w:rsidP="009F6BB0">
      <w:pPr>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274. В случае установления Правительством Российской Федерации иных особенностей участия СМСП в закупках товаров, работ, услуг настоящее Положение о закупке будет действовать в части, не противоречащей нормативным правовым актам Правительства Российской Федерации.</w:t>
      </w:r>
    </w:p>
    <w:p w14:paraId="274E637B"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p>
    <w:p w14:paraId="054B254D" w14:textId="77777777" w:rsidR="009F6BB0" w:rsidRPr="00C73567" w:rsidRDefault="009F6BB0" w:rsidP="009F6BB0">
      <w:pPr>
        <w:tabs>
          <w:tab w:val="left" w:pos="8458"/>
        </w:tabs>
        <w:autoSpaceDE w:val="0"/>
        <w:autoSpaceDN w:val="0"/>
        <w:adjustRightInd w:val="0"/>
        <w:ind w:firstLine="709"/>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Осуществление закупок, участниками которых являются любые лица, в том числе субъекты малого и среднего предпринимательства</w:t>
      </w:r>
    </w:p>
    <w:p w14:paraId="2EE2B69E"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p>
    <w:p w14:paraId="4A84955A"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275. Закупки, участниками которых являются любые лица, в том числе СМСП, проводятся в соответствии с требованиями настоящего Положения о закупке. </w:t>
      </w:r>
    </w:p>
    <w:p w14:paraId="5B62823F"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276. Заказчик при проведении закупок вправе при заключении договора с участником такой закупки осуществить проверку соответствия участника закупки критериям, установленным статьей 4 Федерального закона от 24 июля 2007 года № 209-</w:t>
      </w:r>
      <w:r w:rsidRPr="00C73567">
        <w:rPr>
          <w:rFonts w:ascii="PT Astra Serif" w:eastAsia="Calibri" w:hAnsi="PT Astra Serif"/>
          <w:color w:val="000000" w:themeColor="text1"/>
          <w:sz w:val="28"/>
          <w:szCs w:val="28"/>
        </w:rPr>
        <w:lastRenderedPageBreak/>
        <w:t>ФЗ «О развитии малого и среднего предпринимательства в Российской Федерации», на основании сведений из единого реестра субъектов малого и среднего предпринимательства.</w:t>
      </w:r>
      <w:r w:rsidRPr="00C73567">
        <w:rPr>
          <w:rFonts w:ascii="PT Astra Serif" w:eastAsia="Calibri" w:hAnsi="PT Astra Serif"/>
          <w:color w:val="000000" w:themeColor="text1"/>
          <w:sz w:val="28"/>
          <w:szCs w:val="28"/>
          <w:vertAlign w:val="superscript"/>
        </w:rPr>
        <w:footnoteReference w:id="82"/>
      </w:r>
      <w:r w:rsidRPr="00C73567">
        <w:rPr>
          <w:rFonts w:ascii="PT Astra Serif" w:eastAsia="Calibri" w:hAnsi="PT Astra Serif"/>
          <w:color w:val="000000" w:themeColor="text1"/>
          <w:sz w:val="28"/>
          <w:szCs w:val="28"/>
        </w:rPr>
        <w:t xml:space="preserve"> </w:t>
      </w:r>
    </w:p>
    <w:p w14:paraId="6D2BA1F2"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277. Срок оплаты поставленных товаров, выполненных работ, оказанных услуг по договору (отдельному этапу исполнения договора), заключенному по результатам закупки, предусмотренной настоящим разделом у СМСП, устанавливается в соответствии с пунктом 14</w:t>
      </w:r>
      <w:r w:rsidRPr="00C73567">
        <w:rPr>
          <w:rFonts w:ascii="PT Astra Serif" w:eastAsia="Calibri" w:hAnsi="PT Astra Serif"/>
          <w:color w:val="000000" w:themeColor="text1"/>
          <w:sz w:val="28"/>
          <w:szCs w:val="28"/>
          <w:vertAlign w:val="superscript"/>
        </w:rPr>
        <w:t>3</w:t>
      </w:r>
      <w:r w:rsidRPr="00C73567">
        <w:rPr>
          <w:rFonts w:ascii="PT Astra Serif" w:eastAsia="Calibri" w:hAnsi="PT Astra Serif"/>
          <w:color w:val="000000" w:themeColor="text1"/>
          <w:sz w:val="28"/>
          <w:szCs w:val="28"/>
        </w:rPr>
        <w:t xml:space="preserve"> Постановления № 1352.</w:t>
      </w:r>
    </w:p>
    <w:p w14:paraId="3DF0B2CE" w14:textId="77777777" w:rsidR="009F6BB0" w:rsidRPr="00C73567" w:rsidRDefault="009F6BB0" w:rsidP="009F6BB0">
      <w:pPr>
        <w:tabs>
          <w:tab w:val="left" w:pos="8458"/>
        </w:tabs>
        <w:autoSpaceDE w:val="0"/>
        <w:autoSpaceDN w:val="0"/>
        <w:adjustRightInd w:val="0"/>
        <w:ind w:firstLine="709"/>
        <w:jc w:val="center"/>
        <w:rPr>
          <w:rFonts w:ascii="PT Astra Serif" w:eastAsia="Calibri" w:hAnsi="PT Astra Serif"/>
          <w:color w:val="000000" w:themeColor="text1"/>
          <w:sz w:val="28"/>
          <w:szCs w:val="28"/>
        </w:rPr>
      </w:pPr>
    </w:p>
    <w:p w14:paraId="56086645" w14:textId="77777777" w:rsidR="009F6BB0" w:rsidRPr="00C73567" w:rsidRDefault="009F6BB0" w:rsidP="009F6BB0">
      <w:pPr>
        <w:tabs>
          <w:tab w:val="left" w:pos="8458"/>
        </w:tabs>
        <w:autoSpaceDE w:val="0"/>
        <w:autoSpaceDN w:val="0"/>
        <w:adjustRightInd w:val="0"/>
        <w:ind w:firstLine="709"/>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Осуществление закупок, участниками которых являются только субъекты малого и среднего предпринимательства</w:t>
      </w:r>
    </w:p>
    <w:p w14:paraId="1B485250"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p>
    <w:p w14:paraId="408A9A75"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278. В случае если планируемые к закупке товар, работа, услуга включены в Перечень ТРУ и НМЦД установлена заказчиком в извещении о закупке, в документации о закупке, извещении о проведении запроса котировок в размере, указанном в пункте 18 Постановления № 1352, закупки таких товаров, работ, услуг осуществляются у СМСП.</w:t>
      </w:r>
    </w:p>
    <w:p w14:paraId="20545AB7"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279. В случае если планируемый к закупке товар, работа, услуга включены в Перечень ТРУ и НМЦД установлена заказчиком в извещении о закупке, в документации о закупке, извещении о проведении запроса котировок в размере, указанном в пункте 19 Постановления № 1352, заказчик вправе осуществить закупки таких товаров, работ, услуг у СМСП.</w:t>
      </w:r>
    </w:p>
    <w:p w14:paraId="5F28DAA5"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280. Проведение конкурентной закупки с участием СМСП осуществляется заказчиком на электронной площадке, функционирующей в соответствии с едиными требованиями, предусмотренными Федеральным законом № 44-ФЗ, и дополнительными требованиями, установленными постановлением Правительства Российской Федерации от 08.06.2018 № 657 «Об утверждении дополнительных требований к функционированию электронной площадки для целей осуществления конкурентной закупки с участием субъектов малого и среднего предпринимательства».</w:t>
      </w:r>
    </w:p>
    <w:p w14:paraId="3D58E6AD"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281. Если при осуществлении конкурентной закупки с участием СМСП заказчиком установлено требование об обеспечении заявок, то размер такого обеспечения не может превышать два процента от НМЦД (цены лота). При этом обеспечение может предоставляться участниками закупки путем внесения денежных средств в соответствии со статьей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 или предоставлением независимой гарантии. Выбор способа обеспечения заявки на участие в такой закупке осуществляется участником закупки.</w:t>
      </w:r>
    </w:p>
    <w:p w14:paraId="1696428F"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282. Независимая гарантия, предоставляемая в качестве обеспечения заявки на участие в конкурент</w:t>
      </w:r>
      <w:r w:rsidRPr="00C73567">
        <w:rPr>
          <w:rFonts w:ascii="PT Astra Serif" w:eastAsia="Calibri" w:hAnsi="PT Astra Serif"/>
          <w:color w:val="000000" w:themeColor="text1"/>
          <w:sz w:val="28"/>
          <w:szCs w:val="28"/>
        </w:rPr>
        <w:lastRenderedPageBreak/>
        <w:t>ных закупках с участием СМСП, должна соответствовать требованиям статьи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w:t>
      </w:r>
      <w:r w:rsidRPr="00C73567">
        <w:rPr>
          <w:rFonts w:ascii="PT Astra Serif" w:eastAsiaTheme="minorHAnsi" w:hAnsi="PT Astra Serif" w:cstheme="minorBidi"/>
          <w:sz w:val="28"/>
          <w:szCs w:val="28"/>
          <w:lang w:eastAsia="en-US"/>
        </w:rPr>
        <w:t xml:space="preserve">  </w:t>
      </w:r>
      <w:r w:rsidRPr="00C73567">
        <w:rPr>
          <w:rFonts w:ascii="PT Astra Serif" w:eastAsia="Calibri" w:hAnsi="PT Astra Serif"/>
          <w:color w:val="000000" w:themeColor="text1"/>
          <w:sz w:val="28"/>
          <w:szCs w:val="28"/>
        </w:rPr>
        <w:t>Срок действия независимой гарантии, предоставляемой в качестве обеспечения заявки на участие в конкурентной закупке с участием СМСП, должен</w:t>
      </w:r>
      <w:r w:rsidRPr="00C73567">
        <w:rPr>
          <w:rFonts w:ascii="PT Astra Serif" w:hAnsi="PT Astra Serif"/>
          <w:sz w:val="28"/>
          <w:szCs w:val="28"/>
        </w:rPr>
        <w:t xml:space="preserve"> </w:t>
      </w:r>
      <w:r w:rsidRPr="00C73567">
        <w:rPr>
          <w:rFonts w:ascii="PT Astra Serif" w:eastAsia="Calibri" w:hAnsi="PT Astra Serif"/>
          <w:color w:val="000000" w:themeColor="text1"/>
          <w:sz w:val="28"/>
          <w:szCs w:val="28"/>
        </w:rPr>
        <w:t xml:space="preserve">составлять не менее одного месяца с даты окончания срока подачи заявок на участие в закупке. </w:t>
      </w:r>
    </w:p>
    <w:p w14:paraId="1D8414E9"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283. Несоответствие независимой гарантии, предоставленной участником конкурентной закупки с участием СМСП, требованиям, предусмотренным статьей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 является основанием для отказа в принятии ее заказчиком.</w:t>
      </w:r>
    </w:p>
    <w:p w14:paraId="6F22E185"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284. При осуществлении конкурентной закупки с участием СМСП денежные средства, предназначенные для обеспечения заявки на участие в такой закупке, вносятся участником закупки на специальный счет.</w:t>
      </w:r>
    </w:p>
    <w:p w14:paraId="283291F8"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285. Денежные средства, внесенные на специальный счет в качестве обеспечения заявки на участие в конкурентной закупке с участием СМСП, в случаях, предусмотренных частью 26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xml:space="preserve"> Федерального закона № 223-ФЗ, перечисляются банком на счет заказчика, указанный в извещении о закупке с участием СМСП, в документации о закупке с участием СМСП, извещении о проведении запроса котировок</w:t>
      </w:r>
      <w:r w:rsidRPr="00C73567">
        <w:rPr>
          <w:rFonts w:ascii="PT Astra Serif" w:eastAsiaTheme="minorHAnsi" w:hAnsi="PT Astra Serif" w:cstheme="minorBidi"/>
          <w:sz w:val="28"/>
          <w:szCs w:val="28"/>
          <w:lang w:eastAsia="en-US"/>
        </w:rPr>
        <w:t xml:space="preserve"> </w:t>
      </w:r>
      <w:r w:rsidRPr="00C73567">
        <w:rPr>
          <w:rFonts w:ascii="PT Astra Serif" w:eastAsia="Calibri" w:hAnsi="PT Astra Serif"/>
          <w:color w:val="000000" w:themeColor="text1"/>
          <w:sz w:val="28"/>
          <w:szCs w:val="28"/>
        </w:rPr>
        <w:t>с участием СМСП, или если заказчиком предъявляется требование об уплате денежной суммы по независимой гарантии, предоставленной в качестве обеспечения заявки на участие в конкурентной закупке с участием СМСП.</w:t>
      </w:r>
    </w:p>
    <w:p w14:paraId="3716AB3D"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286. Денежные средства, внесенные в качестве обеспечения заявки на участие в закупке, возвращаются участнику закупки в срок, установленный пунктом 24 Постановления № 1352.</w:t>
      </w:r>
    </w:p>
    <w:p w14:paraId="7BB41C52"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287. Заказчик вправе в извещении о закупке с участием СМСП, в документации о закупке</w:t>
      </w:r>
      <w:r w:rsidRPr="00C73567">
        <w:rPr>
          <w:rFonts w:ascii="PT Astra Serif" w:eastAsiaTheme="minorHAnsi" w:hAnsi="PT Astra Serif" w:cstheme="minorBidi"/>
          <w:sz w:val="28"/>
          <w:szCs w:val="28"/>
          <w:lang w:eastAsia="en-US"/>
        </w:rPr>
        <w:t xml:space="preserve"> </w:t>
      </w:r>
      <w:r w:rsidRPr="00C73567">
        <w:rPr>
          <w:rFonts w:ascii="PT Astra Serif" w:eastAsia="Calibri" w:hAnsi="PT Astra Serif"/>
          <w:color w:val="000000" w:themeColor="text1"/>
          <w:sz w:val="28"/>
          <w:szCs w:val="28"/>
        </w:rPr>
        <w:t>с участием СМСП, извещении о проведении запроса котировок с участием СМСП установить требование к обеспечению исполнения договора. Размер обеспечения устанавливается в соответствии с пунктом 25 Постановления № 1352. При этом обеспечение может предоставляться участниками закупки путем внесения денежных средств на счет, указанный заказчиком в извещении о закупке с участием СМСП, в документации о закупке с участием СМСП, извещении о проведении запроса котировок с участием СМСП или предоставлением независимой гарантии.</w:t>
      </w:r>
    </w:p>
    <w:p w14:paraId="47AF7BD6"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288. Независимая гарантия, предоставляемая в качестве обеспечения исполнения договора, заключаемого по результатам конкурентной закупки с участием СМСП, должна соответствовать требованиям статьи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w:t>
      </w:r>
    </w:p>
    <w:p w14:paraId="322E98EF"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289. Несоответствие независимой гарантии, предоставленной в качестве обеспечения исполнения договора, заключаемого по результатам конкурентной закупки с участием СМСП, требованиям, предусмотренным статьей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 является основанием для отказа в принятии ее заказчиком.</w:t>
      </w:r>
    </w:p>
    <w:p w14:paraId="40ADDAA5" w14:textId="6FE2A6B2"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 xml:space="preserve">290. Срок оплаты поставленных товаров, выполненных работ, оказанных услуг по договору (отдельному этапу договора), заключенному по результатам закупки с участием СМСП, устанавливается согласно пункту 28 Постановления </w:t>
      </w:r>
      <w:r w:rsidR="00C023B8">
        <w:rPr>
          <w:rFonts w:ascii="PT Astra Serif" w:eastAsia="Calibri" w:hAnsi="PT Astra Serif"/>
          <w:color w:val="000000" w:themeColor="text1"/>
          <w:sz w:val="28"/>
          <w:szCs w:val="28"/>
        </w:rPr>
        <w:br/>
      </w:r>
      <w:r w:rsidRPr="00C73567">
        <w:rPr>
          <w:rFonts w:ascii="PT Astra Serif" w:eastAsia="Calibri" w:hAnsi="PT Astra Serif"/>
          <w:color w:val="000000" w:themeColor="text1"/>
          <w:sz w:val="28"/>
          <w:szCs w:val="28"/>
        </w:rPr>
        <w:t>№ 1352.</w:t>
      </w:r>
    </w:p>
    <w:p w14:paraId="68A9D344"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291. Извещение и документация о закупки с участием СМСП,</w:t>
      </w:r>
      <w:r w:rsidRPr="00C73567">
        <w:rPr>
          <w:rFonts w:ascii="PT Astra Serif" w:eastAsiaTheme="minorHAnsi" w:hAnsi="PT Astra Serif" w:cstheme="minorBidi"/>
          <w:sz w:val="28"/>
          <w:szCs w:val="28"/>
          <w:lang w:eastAsia="en-US"/>
        </w:rPr>
        <w:t xml:space="preserve"> </w:t>
      </w:r>
      <w:r w:rsidRPr="00C73567">
        <w:rPr>
          <w:rFonts w:ascii="PT Astra Serif" w:eastAsia="Calibri" w:hAnsi="PT Astra Serif"/>
          <w:color w:val="000000" w:themeColor="text1"/>
          <w:sz w:val="28"/>
          <w:szCs w:val="28"/>
        </w:rPr>
        <w:t>извещение о проведении запроса котировок с участием СМСП должны содержать ограничение, в котором указывается, что участниками закупки являются только СМСП.</w:t>
      </w:r>
    </w:p>
    <w:p w14:paraId="561AC40C" w14:textId="01770CE6"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292. Извещение о закупке с участием СМСП наряду со сведениями, указанными в настоящем Положении о закупке в отношении конкурентных закупок, должно содержать информацию, предусмотренную статьей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w:t>
      </w:r>
      <w:r w:rsidR="00B82987" w:rsidRPr="00B82987">
        <w:rPr>
          <w:rFonts w:ascii="PT Astra Serif" w:eastAsia="Calibri" w:hAnsi="PT Astra Serif"/>
          <w:color w:val="000000" w:themeColor="text1"/>
          <w:sz w:val="28"/>
          <w:szCs w:val="28"/>
        </w:rPr>
        <w:br/>
      </w:r>
      <w:r w:rsidRPr="00C73567">
        <w:rPr>
          <w:rFonts w:ascii="PT Astra Serif" w:eastAsia="Calibri" w:hAnsi="PT Astra Serif"/>
          <w:color w:val="000000" w:themeColor="text1"/>
          <w:sz w:val="28"/>
          <w:szCs w:val="28"/>
        </w:rPr>
        <w:t>№ 223-ФЗ, а также Постановлением № 1352.</w:t>
      </w:r>
    </w:p>
    <w:p w14:paraId="5BDFF339"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293. Документация о закупке с участием СМСП наряду со сведениями, указанными настоящем Положении о закупке в отношении конкурентных закупок, должна содержать информацию, предусмотренную статьей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 а также Постановлением № 1352.</w:t>
      </w:r>
    </w:p>
    <w:p w14:paraId="3982BD01"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294. Информация о проведении конкурса и (или) аукциона с участием СМСП, включая извещение и документацию о закупке, проект договора, размещается заказчиком в единой информационной системе:</w:t>
      </w:r>
    </w:p>
    <w:p w14:paraId="6799AD65"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не менее чем за семь дней до даты окончания срока подачи заявок на участие в таком конкурсе</w:t>
      </w:r>
      <w:r w:rsidRPr="00C73567">
        <w:rPr>
          <w:rFonts w:ascii="PT Astra Serif" w:eastAsiaTheme="minorHAnsi" w:hAnsi="PT Astra Serif" w:cstheme="minorBidi"/>
          <w:sz w:val="28"/>
          <w:szCs w:val="28"/>
          <w:lang w:eastAsia="en-US"/>
        </w:rPr>
        <w:t xml:space="preserve"> </w:t>
      </w:r>
      <w:r w:rsidRPr="00C73567">
        <w:rPr>
          <w:rFonts w:ascii="PT Astra Serif" w:eastAsia="Calibri" w:hAnsi="PT Astra Serif"/>
          <w:color w:val="000000" w:themeColor="text1"/>
          <w:sz w:val="28"/>
          <w:szCs w:val="28"/>
        </w:rPr>
        <w:t>и (или) аукционе в случае, если НМЦД не превышает тридцать миллионов рублей;</w:t>
      </w:r>
    </w:p>
    <w:p w14:paraId="0D9DFA53"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не менее чем за пятнадцать дней до даты окончания срока подачи заявок на участие в таком конкурсе</w:t>
      </w:r>
      <w:r w:rsidRPr="00C73567">
        <w:rPr>
          <w:rFonts w:ascii="PT Astra Serif" w:eastAsiaTheme="minorHAnsi" w:hAnsi="PT Astra Serif" w:cstheme="minorBidi"/>
          <w:sz w:val="28"/>
          <w:szCs w:val="28"/>
          <w:lang w:eastAsia="en-US"/>
        </w:rPr>
        <w:t xml:space="preserve"> </w:t>
      </w:r>
      <w:r w:rsidRPr="00C73567">
        <w:rPr>
          <w:rFonts w:ascii="PT Astra Serif" w:eastAsia="Calibri" w:hAnsi="PT Astra Serif"/>
          <w:color w:val="000000" w:themeColor="text1"/>
          <w:sz w:val="28"/>
          <w:szCs w:val="28"/>
        </w:rPr>
        <w:t>и (или) аукционе в случае, если НМЦД превышает тридцать миллионов рублей.</w:t>
      </w:r>
    </w:p>
    <w:p w14:paraId="0098F495"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295. Информация о проведении запроса предложений с участием СМСП, в том числе извещение, документация о закупке, проект договора, размещаются в единой информационной системе не менее чем за пять рабочих дней до дня истечения срока подачи заявок на участие в таком запросе предложений.</w:t>
      </w:r>
      <w:r w:rsidRPr="00C73567">
        <w:rPr>
          <w:rFonts w:ascii="PT Astra Serif" w:eastAsiaTheme="minorHAnsi" w:hAnsi="PT Astra Serif" w:cstheme="minorBidi"/>
          <w:sz w:val="28"/>
          <w:szCs w:val="28"/>
          <w:lang w:eastAsia="en-US"/>
        </w:rPr>
        <w:t xml:space="preserve"> </w:t>
      </w:r>
      <w:r w:rsidRPr="00C73567">
        <w:rPr>
          <w:rFonts w:ascii="PT Astra Serif" w:eastAsia="Calibri" w:hAnsi="PT Astra Serif"/>
          <w:color w:val="000000" w:themeColor="text1"/>
          <w:sz w:val="28"/>
          <w:szCs w:val="28"/>
        </w:rPr>
        <w:t>При этом НМЦД не должна превышать пятнадцать миллионов рублей.</w:t>
      </w:r>
    </w:p>
    <w:p w14:paraId="06EBB4F9"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296. Извещение о проведении запроса котировок с участием СМСП, а также проект договора, размещается в единой информационной системе не менее чем за четыре рабочих дня до дня истечения срока подачи заявок на участие в таком запросе котировок. Документация о закупке при проведении запроса котировок не разрабатывается. При этом НМЦД не должна превышать семь миллионов рублей.</w:t>
      </w:r>
    </w:p>
    <w:p w14:paraId="1B8A7AD2"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297. Перечень информации и документов, которые заказчик вправе потребовать предоставить для участия в конкурентной закупке с участием СМСП, определяется частью 19</w:t>
      </w:r>
      <w:r w:rsidRPr="00C73567">
        <w:rPr>
          <w:rFonts w:ascii="PT Astra Serif" w:eastAsia="Calibri" w:hAnsi="PT Astra Serif"/>
          <w:color w:val="000000" w:themeColor="text1"/>
          <w:sz w:val="28"/>
          <w:szCs w:val="28"/>
          <w:vertAlign w:val="superscript"/>
        </w:rPr>
        <w:t>1</w:t>
      </w:r>
      <w:r w:rsidRPr="00C73567">
        <w:rPr>
          <w:rFonts w:ascii="PT Astra Serif" w:eastAsia="Calibri" w:hAnsi="PT Astra Serif"/>
          <w:color w:val="000000" w:themeColor="text1"/>
          <w:sz w:val="28"/>
          <w:szCs w:val="28"/>
        </w:rPr>
        <w:t xml:space="preserve"> статьи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w:t>
      </w:r>
    </w:p>
    <w:p w14:paraId="2A967869"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298. Конкурс, участниками которого могут быть только СМСП, может включать этапы, определенные частью 4 статьи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 по правилам, определенным частью 5 статьи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w:t>
      </w:r>
    </w:p>
    <w:p w14:paraId="6996131F"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299. Аукцион, участниками которого могут быть только СМСП, включает в себя порядок подачи его участниками предложений о цене договора с учетом требований, установленных в частях 7 и 7</w:t>
      </w:r>
      <w:r w:rsidRPr="00C73567">
        <w:rPr>
          <w:rFonts w:ascii="PT Astra Serif" w:eastAsia="Calibri" w:hAnsi="PT Astra Serif"/>
          <w:color w:val="000000" w:themeColor="text1"/>
          <w:sz w:val="28"/>
          <w:szCs w:val="28"/>
          <w:vertAlign w:val="superscript"/>
        </w:rPr>
        <w:t>1</w:t>
      </w:r>
      <w:r w:rsidRPr="00C73567">
        <w:rPr>
          <w:rFonts w:ascii="PT Astra Serif" w:eastAsia="Calibri" w:hAnsi="PT Astra Serif"/>
          <w:color w:val="000000" w:themeColor="text1"/>
          <w:sz w:val="28"/>
          <w:szCs w:val="28"/>
        </w:rPr>
        <w:t xml:space="preserve"> статьи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w:t>
      </w:r>
    </w:p>
    <w:p w14:paraId="3D686C95"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300. Запрос предложений проводится в порядке, установленном статьей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 для проведения конкурса в электронной форме, с учетом особенностей, установленных статьей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 При этом подача окончательного предложения, дополнительного ценового предложения не осуществляется. </w:t>
      </w:r>
    </w:p>
    <w:p w14:paraId="6A1A69E4"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301. При проведении конкурса и запроса предложений к участникам закупки, к предлагаемым ими товарам, работам, услугам, к условиям исполнения договора заказчик вправе установить критерии, порядок оценки и сопоставления заявок. В этом случае в документацию о закупке включается указание на информацию и документы, которые участник должен представить в заявке для такой оценки. Их непредставление не является основанием для отклонения заявки.</w:t>
      </w:r>
    </w:p>
    <w:p w14:paraId="125D40E6"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302. Не допускается требовать от участника закупки предоставления в заявке информации и документов, не предусмотренных пунктами 297 и 299 настоящего Положения о закупке.</w:t>
      </w:r>
    </w:p>
    <w:p w14:paraId="1E8F6EB4"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303. При проведении аукциона и запроса котировок не устанавливаются критерии и порядок оценки заявок, предусмотренные пунктом 301 настоящего Положения о закупке.</w:t>
      </w:r>
    </w:p>
    <w:p w14:paraId="7F96BD3D"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304. Заявка на участие в конкурсе, запросе предложений состоит из двух частей и предложения участника закупки о цене договора (единицы товара, работы, услуги). Содержание указанных частей должно соответствовать части 19</w:t>
      </w:r>
      <w:r w:rsidRPr="00C73567">
        <w:rPr>
          <w:rFonts w:ascii="PT Astra Serif" w:eastAsia="Calibri" w:hAnsi="PT Astra Serif"/>
          <w:color w:val="000000" w:themeColor="text1"/>
          <w:sz w:val="28"/>
          <w:szCs w:val="28"/>
          <w:vertAlign w:val="superscript"/>
        </w:rPr>
        <w:t>5</w:t>
      </w:r>
      <w:r w:rsidRPr="00C73567">
        <w:rPr>
          <w:rFonts w:ascii="PT Astra Serif" w:eastAsia="Calibri" w:hAnsi="PT Astra Serif"/>
          <w:color w:val="000000" w:themeColor="text1"/>
          <w:sz w:val="28"/>
          <w:szCs w:val="28"/>
        </w:rPr>
        <w:t xml:space="preserve"> статьи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w:t>
      </w:r>
    </w:p>
    <w:p w14:paraId="54E6C2CC"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Участники конкурса вправе подать на электронной площадке одно дополнительное ценовое предложение, которое должно быть ниже ценового предложения, поданного ими ранее. Продолжительность приема дополнительных ценовых предложений составляет три часа.</w:t>
      </w:r>
    </w:p>
    <w:p w14:paraId="33CBECD8"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305. Заявка на участие в аукционе состоит из двух частей. Содержание указанных частей должно соответствовать части 19</w:t>
      </w:r>
      <w:r w:rsidRPr="00C73567">
        <w:rPr>
          <w:rFonts w:ascii="PT Astra Serif" w:eastAsia="Calibri" w:hAnsi="PT Astra Serif"/>
          <w:color w:val="000000" w:themeColor="text1"/>
          <w:sz w:val="28"/>
          <w:szCs w:val="28"/>
          <w:vertAlign w:val="superscript"/>
        </w:rPr>
        <w:t>6</w:t>
      </w:r>
      <w:r w:rsidRPr="00C73567">
        <w:rPr>
          <w:rFonts w:ascii="PT Astra Serif" w:eastAsia="Calibri" w:hAnsi="PT Astra Serif"/>
          <w:color w:val="000000" w:themeColor="text1"/>
          <w:sz w:val="28"/>
          <w:szCs w:val="28"/>
        </w:rPr>
        <w:t xml:space="preserve"> статьи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w:t>
      </w:r>
    </w:p>
    <w:p w14:paraId="3149E10D"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306. Заявка на участие в запросе котировок должна содержать информацию и документы, предусмотренные частью 19</w:t>
      </w:r>
      <w:r w:rsidRPr="00C73567">
        <w:rPr>
          <w:rFonts w:ascii="PT Astra Serif" w:eastAsia="Calibri" w:hAnsi="PT Astra Serif"/>
          <w:color w:val="000000" w:themeColor="text1"/>
          <w:sz w:val="28"/>
          <w:szCs w:val="28"/>
          <w:vertAlign w:val="superscript"/>
        </w:rPr>
        <w:t>1</w:t>
      </w:r>
      <w:r w:rsidRPr="00C73567">
        <w:rPr>
          <w:rFonts w:ascii="PT Astra Serif" w:eastAsia="Calibri" w:hAnsi="PT Astra Serif"/>
          <w:color w:val="000000" w:themeColor="text1"/>
          <w:sz w:val="28"/>
          <w:szCs w:val="28"/>
        </w:rPr>
        <w:t xml:space="preserve"> статьи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 в случае установления заказчиком обязанности их представления.</w:t>
      </w:r>
    </w:p>
    <w:p w14:paraId="7A4B8D9B" w14:textId="04D28152"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307. Декларация, предусмотренная пунктом 9 части 19</w:t>
      </w:r>
      <w:r w:rsidRPr="00C73567">
        <w:rPr>
          <w:rFonts w:ascii="PT Astra Serif" w:eastAsia="Calibri" w:hAnsi="PT Astra Serif"/>
          <w:color w:val="000000" w:themeColor="text1"/>
          <w:sz w:val="28"/>
          <w:szCs w:val="28"/>
          <w:vertAlign w:val="superscript"/>
        </w:rPr>
        <w:t>1</w:t>
      </w:r>
      <w:r w:rsidRPr="00C73567">
        <w:rPr>
          <w:rFonts w:ascii="PT Astra Serif" w:eastAsia="Calibri" w:hAnsi="PT Astra Serif"/>
          <w:color w:val="000000" w:themeColor="text1"/>
          <w:sz w:val="28"/>
          <w:szCs w:val="28"/>
        </w:rPr>
        <w:t xml:space="preserve"> статьи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 </w:t>
      </w:r>
      <w:r w:rsidRPr="00C73567">
        <w:rPr>
          <w:rFonts w:ascii="PT Astra Serif" w:eastAsia="Calibri" w:hAnsi="PT Astra Serif"/>
          <w:color w:val="000000" w:themeColor="text1"/>
          <w:sz w:val="28"/>
          <w:szCs w:val="28"/>
        </w:rPr>
        <w:lastRenderedPageBreak/>
        <w:t>представляется в составе заявки участником конкурентной закупки с участием СМСП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СМСП возможность включения в состав заявки и направления заказчику информации и документов, указанных в части 19</w:t>
      </w:r>
      <w:r w:rsidRPr="00C73567">
        <w:rPr>
          <w:rFonts w:ascii="PT Astra Serif" w:eastAsia="Calibri" w:hAnsi="PT Astra Serif"/>
          <w:color w:val="000000" w:themeColor="text1"/>
          <w:sz w:val="28"/>
          <w:szCs w:val="28"/>
          <w:vertAlign w:val="superscript"/>
        </w:rPr>
        <w:t>1</w:t>
      </w:r>
      <w:r w:rsidRPr="00C73567">
        <w:rPr>
          <w:rFonts w:ascii="PT Astra Serif" w:eastAsia="Calibri" w:hAnsi="PT Astra Serif"/>
          <w:color w:val="000000" w:themeColor="text1"/>
          <w:sz w:val="28"/>
          <w:szCs w:val="28"/>
        </w:rPr>
        <w:t xml:space="preserve"> статьи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w:t>
      </w:r>
      <w:r w:rsidRPr="00C73567">
        <w:rPr>
          <w:rFonts w:ascii="PT Astra Serif" w:eastAsia="Calibri" w:hAnsi="PT Astra Serif"/>
          <w:color w:val="000000" w:themeColor="text1"/>
          <w:sz w:val="28"/>
          <w:szCs w:val="28"/>
          <w:vertAlign w:val="superscript"/>
        </w:rPr>
        <w:t>4</w:t>
      </w:r>
      <w:r w:rsidR="00C023B8">
        <w:rPr>
          <w:rFonts w:ascii="PT Astra Serif" w:eastAsia="Calibri" w:hAnsi="PT Astra Serif"/>
          <w:color w:val="000000" w:themeColor="text1"/>
          <w:sz w:val="28"/>
          <w:szCs w:val="28"/>
        </w:rPr>
        <w:t xml:space="preserve"> Федерального </w:t>
      </w:r>
      <w:r w:rsidRPr="00C73567">
        <w:rPr>
          <w:rFonts w:ascii="PT Astra Serif" w:eastAsia="Calibri" w:hAnsi="PT Astra Serif"/>
          <w:color w:val="000000" w:themeColor="text1"/>
          <w:sz w:val="28"/>
          <w:szCs w:val="28"/>
        </w:rPr>
        <w:t>закона № 223-ФЗ.</w:t>
      </w:r>
    </w:p>
    <w:p w14:paraId="3F846400"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308. При осуществлении конкурентной закупки с участием СМСП, заказчик вправе устанавливать требования к участникам закупки, предусмотренные подпунктами «а - з» пункта 9 части 19</w:t>
      </w:r>
      <w:r w:rsidRPr="00C73567">
        <w:rPr>
          <w:rFonts w:ascii="PT Astra Serif" w:eastAsia="Calibri" w:hAnsi="PT Astra Serif"/>
          <w:color w:val="000000" w:themeColor="text1"/>
          <w:sz w:val="28"/>
          <w:szCs w:val="28"/>
          <w:vertAlign w:val="superscript"/>
        </w:rPr>
        <w:t>1</w:t>
      </w:r>
      <w:r w:rsidRPr="00C73567">
        <w:rPr>
          <w:rFonts w:ascii="PT Astra Serif" w:eastAsia="Calibri" w:hAnsi="PT Astra Serif"/>
          <w:color w:val="000000" w:themeColor="text1"/>
          <w:sz w:val="28"/>
          <w:szCs w:val="28"/>
        </w:rPr>
        <w:t xml:space="preserve"> статьи 3</w:t>
      </w:r>
      <w:r w:rsidRPr="00C73567">
        <w:rPr>
          <w:rFonts w:ascii="PT Astra Serif" w:eastAsia="Calibri" w:hAnsi="PT Astra Serif"/>
          <w:color w:val="000000" w:themeColor="text1"/>
          <w:sz w:val="28"/>
          <w:szCs w:val="28"/>
          <w:vertAlign w:val="superscript"/>
        </w:rPr>
        <w:t>4</w:t>
      </w:r>
      <w:r w:rsidRPr="00C73567">
        <w:rPr>
          <w:rFonts w:ascii="PT Astra Serif" w:eastAsia="Calibri" w:hAnsi="PT Astra Serif"/>
          <w:color w:val="000000" w:themeColor="text1"/>
          <w:sz w:val="28"/>
          <w:szCs w:val="28"/>
        </w:rPr>
        <w:t xml:space="preserve"> Федерального закона № 223-ФЗ.</w:t>
      </w:r>
    </w:p>
    <w:p w14:paraId="54FD3508"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309. Итоговый протокол составляется заказчиком в соответствии с требованиями части 14 статьи 3</w:t>
      </w:r>
      <w:r w:rsidRPr="00C73567">
        <w:rPr>
          <w:rFonts w:ascii="PT Astra Serif" w:eastAsia="Calibri" w:hAnsi="PT Astra Serif"/>
          <w:color w:val="000000" w:themeColor="text1"/>
          <w:sz w:val="28"/>
          <w:szCs w:val="28"/>
          <w:vertAlign w:val="superscript"/>
        </w:rPr>
        <w:t>2</w:t>
      </w:r>
      <w:r w:rsidRPr="00C73567">
        <w:rPr>
          <w:rFonts w:ascii="PT Astra Serif" w:eastAsia="Calibri" w:hAnsi="PT Astra Serif"/>
          <w:color w:val="000000" w:themeColor="text1"/>
          <w:sz w:val="28"/>
          <w:szCs w:val="28"/>
        </w:rPr>
        <w:t xml:space="preserve"> настоящего Федерального закона № 223-ФЗ и размещается на электронной площадке и в единой информационной системе. </w:t>
      </w:r>
    </w:p>
    <w:p w14:paraId="10E8565D"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310. Если в первой части заявки на участие в конкурсе, аукционе, запросе предложений содержатся сведения об участнике и (или) о ценовом предложении, заявка отклоняется.</w:t>
      </w:r>
    </w:p>
    <w:p w14:paraId="3C45FB30"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311. Заказчик принимает решение об отказе в допуске к участию в закупке или об отказе от заключения договора, если:</w:t>
      </w:r>
    </w:p>
    <w:p w14:paraId="63C22C43"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на сайте ФНС России отсутствует информация о применении участником закупки специального налогового режима «Налог на профессиональный доход»;</w:t>
      </w:r>
      <w:r w:rsidRPr="00C73567">
        <w:rPr>
          <w:rFonts w:ascii="PT Astra Serif" w:eastAsia="Calibri" w:hAnsi="PT Astra Serif"/>
          <w:color w:val="000000" w:themeColor="text1"/>
          <w:sz w:val="28"/>
          <w:szCs w:val="28"/>
          <w:vertAlign w:val="superscript"/>
        </w:rPr>
        <w:footnoteReference w:id="83"/>
      </w:r>
    </w:p>
    <w:p w14:paraId="2B28FFA6"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информация об участнике закупки отсутствует в реестре субъектов малого и среднего предпринимательства.</w:t>
      </w:r>
    </w:p>
    <w:p w14:paraId="5EE46010"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312. Заказчик вправе провести закупку без учета особенностей, установленных настоящим разделом Положения о закупке, если по окончании срока приема заявок на участие в закупке:</w:t>
      </w:r>
    </w:p>
    <w:p w14:paraId="7A464111"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 участники закупки, являющиеся СМСП, не подали заявок на участие в такой закупке;</w:t>
      </w:r>
    </w:p>
    <w:p w14:paraId="743B21A8"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 заявки всех участников закупки, являющихся СМСП, отозваны или не соответствуют требованиям, предусмотренным документацией о закупке,</w:t>
      </w:r>
      <w:r w:rsidRPr="00C73567">
        <w:rPr>
          <w:rFonts w:ascii="PT Astra Serif" w:eastAsiaTheme="minorHAnsi" w:hAnsi="PT Astra Serif" w:cstheme="minorBidi"/>
          <w:sz w:val="28"/>
          <w:szCs w:val="28"/>
          <w:lang w:eastAsia="en-US"/>
        </w:rPr>
        <w:t xml:space="preserve"> </w:t>
      </w:r>
      <w:r w:rsidRPr="00C73567">
        <w:rPr>
          <w:rFonts w:ascii="PT Astra Serif" w:eastAsia="Calibri" w:hAnsi="PT Astra Serif"/>
          <w:color w:val="000000" w:themeColor="text1"/>
          <w:sz w:val="28"/>
          <w:szCs w:val="28"/>
        </w:rPr>
        <w:t>извещением о проведении запроса котировок;</w:t>
      </w:r>
    </w:p>
    <w:p w14:paraId="1B872D3C"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 заявка, поданная единственным участником закупки, являющимся СМСП, не соответствует требованиям, предусмотренным документацией о закупке,</w:t>
      </w:r>
      <w:r w:rsidRPr="00C73567">
        <w:rPr>
          <w:rFonts w:ascii="PT Astra Serif" w:eastAsiaTheme="minorHAnsi" w:hAnsi="PT Astra Serif" w:cstheme="minorBidi"/>
          <w:sz w:val="28"/>
          <w:szCs w:val="28"/>
          <w:lang w:eastAsia="en-US"/>
        </w:rPr>
        <w:t xml:space="preserve"> </w:t>
      </w:r>
      <w:r w:rsidRPr="00C73567">
        <w:rPr>
          <w:rFonts w:ascii="PT Astra Serif" w:eastAsia="Calibri" w:hAnsi="PT Astra Serif"/>
          <w:color w:val="000000" w:themeColor="text1"/>
          <w:sz w:val="28"/>
          <w:szCs w:val="28"/>
        </w:rPr>
        <w:t>извещением о проведении запроса котировок.</w:t>
      </w:r>
    </w:p>
    <w:p w14:paraId="2BDF0C5F"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313. Договор по результатам конкурентной закупки с участием СМСП заключается с использо</w:t>
      </w:r>
      <w:r w:rsidRPr="00C73567">
        <w:rPr>
          <w:rFonts w:ascii="PT Astra Serif" w:eastAsia="Calibri" w:hAnsi="PT Astra Serif"/>
          <w:color w:val="000000" w:themeColor="text1"/>
          <w:sz w:val="28"/>
          <w:szCs w:val="28"/>
        </w:rPr>
        <w:lastRenderedPageBreak/>
        <w:t xml:space="preserve">ванием программно-аппаратных средств электронной площадки и должен быть подписан электронной подписью лица, имеющего право действовать от имени участника такой конкурентной закупки, заказчика. </w:t>
      </w:r>
    </w:p>
    <w:p w14:paraId="26EA6D7B"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314. В случае наличия разногласий по проекту договора, направленному заказчиком, участник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 </w:t>
      </w:r>
    </w:p>
    <w:p w14:paraId="0A76E0C7"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p>
    <w:p w14:paraId="0D99E4A6" w14:textId="77777777" w:rsidR="009F6BB0" w:rsidRPr="00C73567" w:rsidRDefault="009F6BB0" w:rsidP="009F6BB0">
      <w:pPr>
        <w:tabs>
          <w:tab w:val="left" w:pos="8458"/>
        </w:tabs>
        <w:autoSpaceDE w:val="0"/>
        <w:autoSpaceDN w:val="0"/>
        <w:adjustRightInd w:val="0"/>
        <w:ind w:firstLine="709"/>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Осуществление закупок, предусматривающих требование </w:t>
      </w:r>
      <w:r w:rsidRPr="00C73567">
        <w:rPr>
          <w:rFonts w:ascii="PT Astra Serif" w:eastAsia="Calibri" w:hAnsi="PT Astra Serif"/>
          <w:color w:val="000000" w:themeColor="text1"/>
          <w:sz w:val="28"/>
          <w:szCs w:val="28"/>
        </w:rPr>
        <w:br/>
        <w:t xml:space="preserve">о привлечении к исполнению договора субподрядчиков (соисполнителей) </w:t>
      </w:r>
      <w:r w:rsidRPr="00C73567">
        <w:rPr>
          <w:rFonts w:ascii="PT Astra Serif" w:eastAsia="Calibri" w:hAnsi="PT Astra Serif"/>
          <w:color w:val="000000" w:themeColor="text1"/>
          <w:sz w:val="28"/>
          <w:szCs w:val="28"/>
        </w:rPr>
        <w:br/>
        <w:t>из числа субъектов малого и среднего предпринимательства</w:t>
      </w:r>
    </w:p>
    <w:p w14:paraId="63E56A2D"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p>
    <w:p w14:paraId="73273130"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315. Заказчик вправе установить в извещении о закупке, документации о закупке, извещении о проведении запроса котировок и проекте договора требование к участникам закупки о привлечении к исполнению договора субподрядчиков (соисполнителей) из числа СМСП. Участники такой закупки должны представить в составе заявки на участие в закупке план привлечения субподрядчиков (соисполнителей) из числа СМСП.</w:t>
      </w:r>
    </w:p>
    <w:p w14:paraId="4196ED68"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316. План привлечения субподрядчиков (соисполнителей) из числа СМСП должен содержать сведения согласно пункту 30 Постановления № 1352.</w:t>
      </w:r>
    </w:p>
    <w:p w14:paraId="561E8912"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317. В случае установления в извещении о закупке, документации о закупке,</w:t>
      </w:r>
      <w:r w:rsidRPr="00C73567">
        <w:rPr>
          <w:rFonts w:ascii="PT Astra Serif" w:eastAsiaTheme="minorHAnsi" w:hAnsi="PT Astra Serif" w:cstheme="minorBidi"/>
          <w:sz w:val="28"/>
          <w:szCs w:val="28"/>
          <w:lang w:eastAsia="en-US"/>
        </w:rPr>
        <w:t xml:space="preserve"> </w:t>
      </w:r>
      <w:r w:rsidRPr="00C73567">
        <w:rPr>
          <w:rFonts w:ascii="PT Astra Serif" w:eastAsia="Calibri" w:hAnsi="PT Astra Serif"/>
          <w:color w:val="000000" w:themeColor="text1"/>
          <w:sz w:val="28"/>
          <w:szCs w:val="28"/>
        </w:rPr>
        <w:t>извещении о проведении запроса котировок и проекте договора требования к участникам закупки о привлечении к исполнению договора субподрядчиков (соисполнителей) из числа СМСП, привлечение к исполнению договора субподрядчиков (соисполнителей) из числа СМСП является обязательным условием договора. В договор включается обязательное условие об ответственности поставщика (исполнителя, подрядчика) за неисполнение условия о привлечении к исполнению договора субподрядчиков (соисполнителей) из числа СМСП, условие о предоставлении заказчику копий договоров с СМСП и срок их предоставления.</w:t>
      </w:r>
    </w:p>
    <w:p w14:paraId="6C7D4CA8"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318. В документацию о закупке, извещение о проведении запроса котировок включается обяза</w:t>
      </w:r>
      <w:r w:rsidRPr="00C73567">
        <w:rPr>
          <w:rFonts w:ascii="PT Astra Serif" w:eastAsia="Calibri" w:hAnsi="PT Astra Serif"/>
          <w:color w:val="000000" w:themeColor="text1"/>
          <w:sz w:val="28"/>
          <w:szCs w:val="28"/>
        </w:rPr>
        <w:lastRenderedPageBreak/>
        <w:t>тельное условие о сроке оплаты поставленных товаров, выполненных работ, оказанных услуг по договору (отдельному этапу исполнения договора), заключенному поставщиком (исполнителем, подрядчиком) с субподрядчиком (соисполнителем) из числа СМСП в целях исполнения договора, заключенного поставщиком (исполнителем, подрядчиком) с заказчиком, в соответствии с пунктом 32</w:t>
      </w:r>
      <w:r w:rsidRPr="00C73567">
        <w:rPr>
          <w:rFonts w:ascii="PT Astra Serif" w:eastAsia="Calibri" w:hAnsi="PT Astra Serif"/>
          <w:color w:val="000000" w:themeColor="text1"/>
          <w:sz w:val="28"/>
          <w:szCs w:val="28"/>
          <w:vertAlign w:val="superscript"/>
        </w:rPr>
        <w:t>1</w:t>
      </w:r>
      <w:r w:rsidRPr="00C73567">
        <w:rPr>
          <w:rFonts w:ascii="PT Astra Serif" w:eastAsia="Calibri" w:hAnsi="PT Astra Serif"/>
          <w:color w:val="000000" w:themeColor="text1"/>
          <w:sz w:val="28"/>
          <w:szCs w:val="28"/>
        </w:rPr>
        <w:t xml:space="preserve"> Постановления № 1352.</w:t>
      </w:r>
    </w:p>
    <w:p w14:paraId="1DF2B00F"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319. По согласованию с заказчиком поставщик (исполнитель, подрядчик) вправе осуществить замену субподрядчика (соисполнителя) – СМСП, с которым заключается либо заключен договор субподряда, на другого субподрядчика (соисполнителя) – СМСП при условии сохранения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выплаченных поставщиком (исполнителем, подрядчиком) в счет исполненных обязательств, в случае если договор субподряда был частично исполнен.</w:t>
      </w:r>
    </w:p>
    <w:p w14:paraId="02590000"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2B61BD98"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10. Заключительные положения</w:t>
      </w:r>
    </w:p>
    <w:p w14:paraId="5FB32F89"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783377E7"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r w:rsidRPr="00C73567">
        <w:rPr>
          <w:rFonts w:ascii="PT Astra Serif" w:hAnsi="PT Astra Serif"/>
          <w:color w:val="000000" w:themeColor="text1"/>
          <w:sz w:val="28"/>
          <w:szCs w:val="28"/>
        </w:rPr>
        <w:t>Порядок вступления в силу настоящего Положения о закупке</w:t>
      </w:r>
    </w:p>
    <w:p w14:paraId="698BD0A7" w14:textId="77777777" w:rsidR="009F6BB0" w:rsidRPr="00C73567" w:rsidRDefault="009F6BB0" w:rsidP="009F6BB0">
      <w:pPr>
        <w:autoSpaceDE w:val="0"/>
        <w:autoSpaceDN w:val="0"/>
        <w:adjustRightInd w:val="0"/>
        <w:ind w:firstLine="709"/>
        <w:jc w:val="center"/>
        <w:rPr>
          <w:rFonts w:ascii="PT Astra Serif" w:hAnsi="PT Astra Serif"/>
          <w:color w:val="000000" w:themeColor="text1"/>
          <w:sz w:val="28"/>
          <w:szCs w:val="28"/>
        </w:rPr>
      </w:pPr>
    </w:p>
    <w:p w14:paraId="33D07AB3" w14:textId="5298A98D"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320. До 1 декабря 2024 года областные государственные бюджетные учреждения, областные государственные автономные учреждения, для которых применение Положения о закупке является обязательным, обязаны утвердить новое Положение о закупке в соответствии с настоящим Положением о закупке.</w:t>
      </w:r>
      <w:r w:rsidRPr="00C73567">
        <w:rPr>
          <w:rFonts w:ascii="PT Astra Serif" w:eastAsia="Calibri" w:hAnsi="PT Astra Serif"/>
          <w:color w:val="000000" w:themeColor="text1"/>
          <w:sz w:val="28"/>
          <w:szCs w:val="28"/>
          <w:vertAlign w:val="superscript"/>
        </w:rPr>
        <w:footnoteReference w:id="84"/>
      </w:r>
    </w:p>
    <w:p w14:paraId="5FFFEB4F" w14:textId="77777777" w:rsidR="009F6BB0" w:rsidRPr="00C73567" w:rsidRDefault="009F6BB0" w:rsidP="009F6BB0">
      <w:pPr>
        <w:tabs>
          <w:tab w:val="left" w:pos="8458"/>
        </w:tabs>
        <w:autoSpaceDE w:val="0"/>
        <w:autoSpaceDN w:val="0"/>
        <w:adjustRightInd w:val="0"/>
        <w:ind w:firstLine="709"/>
        <w:jc w:val="both"/>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321. Закупки, извещения об осуществлении которых были размещены заказчиком в единой информационной системе до даты размещения положения о закупке, утвержденного в соответствие с настоящим Положением о закупке, завершаются по правилам, которые действовали на дату размещения такого извещения.</w:t>
      </w:r>
    </w:p>
    <w:p w14:paraId="77F31E12" w14:textId="77777777" w:rsidR="009F6BB0" w:rsidRPr="00C73567" w:rsidRDefault="009F6BB0" w:rsidP="009F6BB0">
      <w:pPr>
        <w:spacing w:after="160" w:line="259" w:lineRule="auto"/>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br w:type="page"/>
      </w:r>
    </w:p>
    <w:tbl>
      <w:tblPr>
        <w:tblW w:w="10354" w:type="dxa"/>
        <w:tblLook w:val="04A0" w:firstRow="1" w:lastRow="0" w:firstColumn="1" w:lastColumn="0" w:noHBand="0" w:noVBand="1"/>
      </w:tblPr>
      <w:tblGrid>
        <w:gridCol w:w="4678"/>
        <w:gridCol w:w="5676"/>
      </w:tblGrid>
      <w:tr w:rsidR="009F6BB0" w:rsidRPr="00C73567" w14:paraId="0527B9F3" w14:textId="77777777" w:rsidTr="009F6BB0">
        <w:tc>
          <w:tcPr>
            <w:tcW w:w="4678" w:type="dxa"/>
            <w:shd w:val="clear" w:color="auto" w:fill="auto"/>
          </w:tcPr>
          <w:p w14:paraId="44D599B7" w14:textId="77777777" w:rsidR="009F6BB0" w:rsidRPr="00C73567" w:rsidRDefault="009F6BB0" w:rsidP="009F6BB0">
            <w:pPr>
              <w:widowControl w:val="0"/>
              <w:autoSpaceDE w:val="0"/>
              <w:autoSpaceDN w:val="0"/>
              <w:adjustRightInd w:val="0"/>
              <w:ind w:right="-109"/>
              <w:rPr>
                <w:rFonts w:ascii="PT Astra Serif" w:hAnsi="PT Astra Serif"/>
                <w:sz w:val="28"/>
                <w:szCs w:val="28"/>
              </w:rPr>
            </w:pPr>
            <w:r w:rsidRPr="00C73567">
              <w:rPr>
                <w:rFonts w:ascii="PT Astra Serif" w:eastAsia="Calibri" w:hAnsi="PT Astra Serif"/>
                <w:color w:val="000000" w:themeColor="text1"/>
                <w:sz w:val="28"/>
                <w:szCs w:val="28"/>
              </w:rPr>
              <w:lastRenderedPageBreak/>
              <w:br w:type="page"/>
            </w:r>
            <w:r w:rsidRPr="00C73567">
              <w:rPr>
                <w:rFonts w:ascii="PT Astra Serif" w:eastAsia="Calibri" w:hAnsi="PT Astra Serif"/>
                <w:color w:val="000000" w:themeColor="text1"/>
                <w:sz w:val="28"/>
                <w:szCs w:val="28"/>
              </w:rPr>
              <w:br w:type="page"/>
            </w:r>
            <w:r w:rsidRPr="00C73567">
              <w:rPr>
                <w:rFonts w:ascii="PT Astra Serif" w:eastAsiaTheme="minorHAnsi" w:hAnsi="PT Astra Serif"/>
                <w:color w:val="000000" w:themeColor="text1"/>
                <w:sz w:val="28"/>
                <w:szCs w:val="28"/>
                <w:lang w:eastAsia="en-US"/>
              </w:rPr>
              <w:br w:type="page"/>
            </w:r>
          </w:p>
        </w:tc>
        <w:tc>
          <w:tcPr>
            <w:tcW w:w="5676" w:type="dxa"/>
            <w:shd w:val="clear" w:color="auto" w:fill="auto"/>
          </w:tcPr>
          <w:p w14:paraId="5176E103" w14:textId="77777777" w:rsidR="009F6BB0" w:rsidRPr="00C73567" w:rsidRDefault="009F6BB0" w:rsidP="009F6BB0">
            <w:pPr>
              <w:tabs>
                <w:tab w:val="left" w:pos="5670"/>
              </w:tabs>
              <w:ind w:right="140"/>
              <w:jc w:val="both"/>
              <w:rPr>
                <w:rFonts w:ascii="PT Astra Serif" w:eastAsia="Calibri" w:hAnsi="PT Astra Serif"/>
                <w:sz w:val="28"/>
                <w:szCs w:val="28"/>
                <w:lang w:eastAsia="en-US"/>
              </w:rPr>
            </w:pPr>
            <w:r w:rsidRPr="00C73567">
              <w:rPr>
                <w:rFonts w:ascii="PT Astra Serif" w:eastAsia="Calibri" w:hAnsi="PT Astra Serif"/>
                <w:sz w:val="28"/>
                <w:szCs w:val="28"/>
                <w:lang w:eastAsia="en-US"/>
              </w:rPr>
              <w:t>Приложение 1</w:t>
            </w:r>
          </w:p>
          <w:p w14:paraId="58A320A2" w14:textId="77777777" w:rsidR="009F6BB0" w:rsidRPr="00C73567" w:rsidRDefault="009F6BB0" w:rsidP="009F6BB0">
            <w:pPr>
              <w:tabs>
                <w:tab w:val="left" w:pos="5670"/>
              </w:tabs>
              <w:ind w:right="140"/>
              <w:jc w:val="both"/>
              <w:rPr>
                <w:rFonts w:ascii="PT Astra Serif" w:hAnsi="PT Astra Serif"/>
                <w:sz w:val="28"/>
                <w:szCs w:val="28"/>
              </w:rPr>
            </w:pPr>
            <w:r w:rsidRPr="00C73567">
              <w:rPr>
                <w:rFonts w:ascii="PT Astra Serif" w:eastAsia="Calibri" w:hAnsi="PT Astra Serif"/>
                <w:sz w:val="28"/>
                <w:szCs w:val="28"/>
                <w:lang w:eastAsia="en-US"/>
              </w:rPr>
              <w:t>к Типовому положению о закупке товаров, работ, услуг</w:t>
            </w:r>
          </w:p>
        </w:tc>
      </w:tr>
    </w:tbl>
    <w:p w14:paraId="6015639C" w14:textId="77777777" w:rsidR="009F6BB0" w:rsidRPr="00C73567" w:rsidRDefault="009F6BB0" w:rsidP="009F6BB0">
      <w:pPr>
        <w:spacing w:after="160" w:line="259" w:lineRule="auto"/>
        <w:jc w:val="center"/>
        <w:rPr>
          <w:rFonts w:ascii="PT Astra Serif" w:eastAsia="Calibri" w:hAnsi="PT Astra Serif"/>
          <w:color w:val="000000" w:themeColor="text1"/>
          <w:sz w:val="28"/>
          <w:szCs w:val="28"/>
        </w:rPr>
      </w:pPr>
    </w:p>
    <w:p w14:paraId="2F9B4AB0"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Перечень отдельных видов товаров, работ, услуг, включающий дополнительные требования к участникам закупки, а также перечень документов, подтверждающих соответствие участников закупки указанным дополнительным требованиям</w:t>
      </w:r>
    </w:p>
    <w:p w14:paraId="738D14CE" w14:textId="77777777" w:rsidR="009F6BB0" w:rsidRPr="00C73567" w:rsidRDefault="009F6BB0" w:rsidP="009F6BB0">
      <w:pPr>
        <w:jc w:val="center"/>
        <w:rPr>
          <w:rFonts w:ascii="PT Astra Serif" w:eastAsia="Calibri" w:hAnsi="PT Astra Serif"/>
          <w:sz w:val="28"/>
          <w:szCs w:val="28"/>
          <w:lang w:eastAsia="en-US"/>
        </w:rPr>
      </w:pPr>
    </w:p>
    <w:tbl>
      <w:tblPr>
        <w:tblStyle w:val="33"/>
        <w:tblW w:w="10064" w:type="dxa"/>
        <w:tblInd w:w="-147" w:type="dxa"/>
        <w:tblLook w:val="04A0" w:firstRow="1" w:lastRow="0" w:firstColumn="1" w:lastColumn="0" w:noHBand="0" w:noVBand="1"/>
      </w:tblPr>
      <w:tblGrid>
        <w:gridCol w:w="617"/>
        <w:gridCol w:w="3643"/>
        <w:gridCol w:w="2970"/>
        <w:gridCol w:w="2834"/>
      </w:tblGrid>
      <w:tr w:rsidR="009F6BB0" w:rsidRPr="00C73567" w14:paraId="15CCD224" w14:textId="77777777" w:rsidTr="009F6BB0">
        <w:tc>
          <w:tcPr>
            <w:tcW w:w="617" w:type="dxa"/>
          </w:tcPr>
          <w:p w14:paraId="06641EFF" w14:textId="77777777" w:rsidR="009F6BB0" w:rsidRPr="00C73567" w:rsidRDefault="009F6BB0" w:rsidP="009F6BB0">
            <w:pPr>
              <w:spacing w:line="259" w:lineRule="auto"/>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п/п</w:t>
            </w:r>
          </w:p>
        </w:tc>
        <w:tc>
          <w:tcPr>
            <w:tcW w:w="3643" w:type="dxa"/>
          </w:tcPr>
          <w:p w14:paraId="4A05CF5D" w14:textId="77777777" w:rsidR="009F6BB0" w:rsidRPr="00C73567" w:rsidRDefault="009F6BB0" w:rsidP="009F6BB0">
            <w:pPr>
              <w:spacing w:line="259" w:lineRule="auto"/>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Наименование отдельных видов товаров, работ, услуг, являющихся предметом закупки</w:t>
            </w:r>
          </w:p>
        </w:tc>
        <w:tc>
          <w:tcPr>
            <w:tcW w:w="2970" w:type="dxa"/>
          </w:tcPr>
          <w:p w14:paraId="5BF0FB80" w14:textId="77777777" w:rsidR="009F6BB0" w:rsidRPr="00C73567" w:rsidRDefault="009F6BB0" w:rsidP="009F6BB0">
            <w:pPr>
              <w:spacing w:line="259" w:lineRule="auto"/>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Дополнительные требования к участникам закупки</w:t>
            </w:r>
          </w:p>
        </w:tc>
        <w:tc>
          <w:tcPr>
            <w:tcW w:w="2834" w:type="dxa"/>
          </w:tcPr>
          <w:p w14:paraId="46ED39BD" w14:textId="77777777" w:rsidR="009F6BB0" w:rsidRPr="00C73567" w:rsidRDefault="009F6BB0" w:rsidP="009F6BB0">
            <w:pPr>
              <w:spacing w:line="259" w:lineRule="auto"/>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Информация и документы, подтверждающие соответствие участников закупки дополнительным требованиям</w:t>
            </w:r>
          </w:p>
        </w:tc>
      </w:tr>
      <w:tr w:rsidR="009F6BB0" w:rsidRPr="00C73567" w14:paraId="4CBF24AF" w14:textId="77777777" w:rsidTr="009F6BB0">
        <w:trPr>
          <w:tblHeader/>
        </w:trPr>
        <w:tc>
          <w:tcPr>
            <w:tcW w:w="617" w:type="dxa"/>
          </w:tcPr>
          <w:p w14:paraId="6DA677AE" w14:textId="77777777" w:rsidR="009F6BB0" w:rsidRPr="00C73567" w:rsidRDefault="009F6BB0" w:rsidP="009F6BB0">
            <w:pPr>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1</w:t>
            </w:r>
          </w:p>
        </w:tc>
        <w:tc>
          <w:tcPr>
            <w:tcW w:w="3643" w:type="dxa"/>
          </w:tcPr>
          <w:p w14:paraId="264A4ECA" w14:textId="77777777" w:rsidR="009F6BB0" w:rsidRPr="00C73567" w:rsidRDefault="009F6BB0" w:rsidP="009F6BB0">
            <w:pPr>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2</w:t>
            </w:r>
          </w:p>
        </w:tc>
        <w:tc>
          <w:tcPr>
            <w:tcW w:w="2970" w:type="dxa"/>
          </w:tcPr>
          <w:p w14:paraId="0BBD6989" w14:textId="77777777" w:rsidR="009F6BB0" w:rsidRPr="00C73567" w:rsidRDefault="009F6BB0" w:rsidP="009F6BB0">
            <w:pPr>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3</w:t>
            </w:r>
          </w:p>
        </w:tc>
        <w:tc>
          <w:tcPr>
            <w:tcW w:w="2834" w:type="dxa"/>
          </w:tcPr>
          <w:p w14:paraId="7C86718D" w14:textId="77777777" w:rsidR="009F6BB0" w:rsidRPr="00C73567" w:rsidRDefault="009F6BB0" w:rsidP="009F6BB0">
            <w:pPr>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4</w:t>
            </w:r>
          </w:p>
        </w:tc>
      </w:tr>
      <w:tr w:rsidR="009F6BB0" w:rsidRPr="00C73567" w14:paraId="538AFB42" w14:textId="77777777" w:rsidTr="009F6BB0">
        <w:tc>
          <w:tcPr>
            <w:tcW w:w="10064" w:type="dxa"/>
            <w:gridSpan w:val="4"/>
          </w:tcPr>
          <w:p w14:paraId="5BEF2E28" w14:textId="77777777" w:rsidR="009F6BB0" w:rsidRPr="00C73567" w:rsidRDefault="009F6BB0" w:rsidP="009F6BB0">
            <w:pPr>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t xml:space="preserve">Раздел I. Дополнительные требования к участникам закупки в сфере культуры и культурного наследия, информация и документы, подтверждающие соответствие участников закупок таким дополнительным требованиям </w:t>
            </w:r>
          </w:p>
          <w:p w14:paraId="01CA938B" w14:textId="77777777" w:rsidR="009F6BB0" w:rsidRPr="00C73567" w:rsidRDefault="009F6BB0" w:rsidP="009F6BB0">
            <w:pPr>
              <w:jc w:val="center"/>
              <w:rPr>
                <w:rFonts w:ascii="PT Astra Serif" w:eastAsia="Calibri" w:hAnsi="PT Astra Serif"/>
                <w:color w:val="000000" w:themeColor="text1"/>
                <w:sz w:val="28"/>
                <w:szCs w:val="28"/>
              </w:rPr>
            </w:pPr>
          </w:p>
        </w:tc>
      </w:tr>
      <w:tr w:rsidR="009F6BB0" w:rsidRPr="00C73567" w14:paraId="3F3B1A47" w14:textId="77777777" w:rsidTr="009F6BB0">
        <w:tc>
          <w:tcPr>
            <w:tcW w:w="617" w:type="dxa"/>
            <w:tcBorders>
              <w:top w:val="single" w:sz="8" w:space="0" w:color="000000"/>
              <w:bottom w:val="single" w:sz="8" w:space="0" w:color="000000"/>
            </w:tcBorders>
          </w:tcPr>
          <w:p w14:paraId="15D602ED" w14:textId="77777777" w:rsidR="009F6BB0" w:rsidRPr="00C73567" w:rsidRDefault="009F6BB0" w:rsidP="009F6BB0">
            <w:pPr>
              <w:jc w:val="cente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1. </w:t>
            </w:r>
          </w:p>
        </w:tc>
        <w:tc>
          <w:tcPr>
            <w:tcW w:w="3643" w:type="dxa"/>
            <w:tcBorders>
              <w:top w:val="single" w:sz="8" w:space="0" w:color="000000"/>
              <w:bottom w:val="single" w:sz="8" w:space="0" w:color="000000"/>
            </w:tcBorders>
          </w:tcPr>
          <w:p w14:paraId="4E3AF073"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Работы по сохранению объектов культурного наследия (памятников истории и культуры) народов Российской Федерации (далее - объект культурного наследия), при которых затрагиваются конструктивные и другие характеристики надежности и безопасности таких объектов </w:t>
            </w:r>
          </w:p>
        </w:tc>
        <w:tc>
          <w:tcPr>
            <w:tcW w:w="2970" w:type="dxa"/>
            <w:tcBorders>
              <w:top w:val="single" w:sz="8" w:space="0" w:color="000000"/>
              <w:bottom w:val="single" w:sz="8" w:space="0" w:color="000000"/>
            </w:tcBorders>
          </w:tcPr>
          <w:p w14:paraId="46274804"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наличие опыта исполнения участником закупки договора, предусматривающего выполнение работ по сохранению объектов культурного наследия, при которых затрагиваются конструктивные и другие характеристики надежности и безопасности таких объектов. </w:t>
            </w:r>
          </w:p>
          <w:p w14:paraId="6C028BEE"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Цена выполненных работ по договору должна составлять не менее двадцати процентов начальной (максимальной) цены договора, заключаемого по результатам определения поставщика (подрядчика, исполнителя) </w:t>
            </w:r>
          </w:p>
        </w:tc>
        <w:tc>
          <w:tcPr>
            <w:tcW w:w="2834" w:type="dxa"/>
            <w:tcBorders>
              <w:top w:val="single" w:sz="8" w:space="0" w:color="000000"/>
              <w:bottom w:val="single" w:sz="8" w:space="0" w:color="000000"/>
            </w:tcBorders>
          </w:tcPr>
          <w:p w14:paraId="38BF186E"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16190E41"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акт выполненных работ, подтверждающий цену выполненных работ; </w:t>
            </w:r>
          </w:p>
          <w:p w14:paraId="5A44825E"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3) акт приемки выполненных работ по сохранению объекта культурного наследия; </w:t>
            </w:r>
          </w:p>
          <w:p w14:paraId="114A372E"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4) разрешение на ввод объекта капитального строительства в эксплуатацию </w:t>
            </w:r>
          </w:p>
          <w:p w14:paraId="673389D2"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(за исключением случаев, при которых такое разрешение не выдается в соответствии с законодательством о градостроительной деятельности) </w:t>
            </w:r>
          </w:p>
        </w:tc>
      </w:tr>
      <w:tr w:rsidR="009F6BB0" w:rsidRPr="00C73567" w14:paraId="70DD92CA" w14:textId="77777777" w:rsidTr="009F6BB0">
        <w:tc>
          <w:tcPr>
            <w:tcW w:w="617" w:type="dxa"/>
            <w:tcBorders>
              <w:top w:val="single" w:sz="8" w:space="0" w:color="000000"/>
              <w:bottom w:val="single" w:sz="8" w:space="0" w:color="000000"/>
            </w:tcBorders>
          </w:tcPr>
          <w:p w14:paraId="596BD93A" w14:textId="77777777" w:rsidR="009F6BB0" w:rsidRPr="00C73567" w:rsidRDefault="009F6BB0" w:rsidP="009F6BB0">
            <w:pPr>
              <w:jc w:val="cente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2. </w:t>
            </w:r>
          </w:p>
        </w:tc>
        <w:tc>
          <w:tcPr>
            <w:tcW w:w="3643" w:type="dxa"/>
            <w:tcBorders>
              <w:top w:val="single" w:sz="8" w:space="0" w:color="000000"/>
              <w:bottom w:val="single" w:sz="8" w:space="0" w:color="000000"/>
            </w:tcBorders>
          </w:tcPr>
          <w:p w14:paraId="19797232"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Работы по сохранению объектов культурного наследия, при которых не затрагиваются конструктивные и другие характеристики надежности и безопасности таких объектов </w:t>
            </w:r>
          </w:p>
        </w:tc>
        <w:tc>
          <w:tcPr>
            <w:tcW w:w="2970" w:type="dxa"/>
            <w:tcBorders>
              <w:top w:val="single" w:sz="8" w:space="0" w:color="000000"/>
              <w:bottom w:val="single" w:sz="8" w:space="0" w:color="000000"/>
            </w:tcBorders>
          </w:tcPr>
          <w:p w14:paraId="631E9FC2"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наличие у участника закупки следующего опыта выполнения работ: </w:t>
            </w:r>
          </w:p>
          <w:p w14:paraId="28E3CD24"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опыт исполнения договора, предусматривающего выполнение работ по сохранению объектов культурного наследия, при которых не затрагиваются конструктивные и другие характеристики надежности и безопасности таких объектов; </w:t>
            </w:r>
          </w:p>
          <w:p w14:paraId="464194A0"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опыт исполнения договора, предусматривающего выполнение работ по сохранению объектов культурного наследия, при которых затрагиваются конструктивные и другие характеристики надежности и безопасности таких объектов. </w:t>
            </w:r>
          </w:p>
          <w:p w14:paraId="5CEFA0F4"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lastRenderedPageBreak/>
              <w:t xml:space="preserve">Цена выполненных работ по договору, предусмотренному пунктом 1 или 2 настоящей графы настоящей позиции, должна составлять не менее двадцати процентов начальной (максимальной) цены договора, заключаемого по результатам определения поставщика (подрядчика, исполнителя) </w:t>
            </w:r>
          </w:p>
        </w:tc>
        <w:tc>
          <w:tcPr>
            <w:tcW w:w="2834" w:type="dxa"/>
            <w:tcBorders>
              <w:top w:val="single" w:sz="8" w:space="0" w:color="000000"/>
              <w:bottom w:val="single" w:sz="8" w:space="0" w:color="000000"/>
            </w:tcBorders>
          </w:tcPr>
          <w:p w14:paraId="6FFEA0E1"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lastRenderedPageBreak/>
              <w:t xml:space="preserve">в случае наличия опыта, предусмотренного пунктом 1 графы «Дополнительные требования к участникам закупки» настоящей позиции: </w:t>
            </w:r>
          </w:p>
          <w:p w14:paraId="166EDBB1"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35EEC3D5"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акт выполненных работ, подтверждающий цену выполненных работ; </w:t>
            </w:r>
          </w:p>
          <w:p w14:paraId="23DB9481"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3) акт приемки выполненных работ по сохранению объекта культурного наследия. </w:t>
            </w:r>
          </w:p>
          <w:p w14:paraId="39DCCF56"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В случае наличия опыта, предусмотренного пунктом 2 графы «Дополнительные требования к участникам закупки» настоящей позиции: </w:t>
            </w:r>
          </w:p>
          <w:p w14:paraId="670AF21A"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29F6C3D0"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lastRenderedPageBreak/>
              <w:t xml:space="preserve">2) акт выполненных работ, подтверждающий цену выполненных работ; </w:t>
            </w:r>
          </w:p>
          <w:p w14:paraId="7AC2B968"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3) акт приемки выполненных работ по сохранению объекта культурного наследия; </w:t>
            </w:r>
          </w:p>
          <w:p w14:paraId="1B4FC97D"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4) разрешение на ввод объекта капитального строительства в эксплуатацию </w:t>
            </w:r>
          </w:p>
          <w:p w14:paraId="5EF179E1"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(за исключением случаев, при которых такое разрешение не выдается в соответствии с законодательством о градостроительной деятельности) </w:t>
            </w:r>
          </w:p>
        </w:tc>
      </w:tr>
      <w:tr w:rsidR="009F6BB0" w:rsidRPr="00C73567" w14:paraId="10A6184A" w14:textId="77777777" w:rsidTr="009F6BB0">
        <w:tc>
          <w:tcPr>
            <w:tcW w:w="617" w:type="dxa"/>
            <w:tcBorders>
              <w:top w:val="single" w:sz="8" w:space="0" w:color="000000"/>
              <w:bottom w:val="single" w:sz="8" w:space="0" w:color="000000"/>
            </w:tcBorders>
          </w:tcPr>
          <w:p w14:paraId="7F55385B" w14:textId="77777777" w:rsidR="009F6BB0" w:rsidRPr="00C73567" w:rsidRDefault="009F6BB0" w:rsidP="009F6BB0">
            <w:pPr>
              <w:jc w:val="center"/>
              <w:rPr>
                <w:rFonts w:ascii="PT Astra Serif" w:eastAsia="Calibri" w:hAnsi="PT Astra Serif"/>
                <w:color w:val="000000" w:themeColor="text1"/>
                <w:sz w:val="28"/>
                <w:szCs w:val="28"/>
              </w:rPr>
            </w:pPr>
            <w:r w:rsidRPr="00C73567">
              <w:rPr>
                <w:rFonts w:ascii="PT Astra Serif" w:eastAsia="Calibri" w:hAnsi="PT Astra Serif"/>
                <w:sz w:val="28"/>
                <w:szCs w:val="28"/>
              </w:rPr>
              <w:lastRenderedPageBreak/>
              <w:t xml:space="preserve">3. </w:t>
            </w:r>
          </w:p>
        </w:tc>
        <w:tc>
          <w:tcPr>
            <w:tcW w:w="3643" w:type="dxa"/>
            <w:tcBorders>
              <w:top w:val="single" w:sz="8" w:space="0" w:color="000000"/>
              <w:bottom w:val="single" w:sz="8" w:space="0" w:color="000000"/>
            </w:tcBorders>
          </w:tcPr>
          <w:p w14:paraId="035FE756"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Работы по реставрации музейных предметов и музейных коллекций, включенных в состав Музейного фонда Российской Федерации </w:t>
            </w:r>
          </w:p>
        </w:tc>
        <w:tc>
          <w:tcPr>
            <w:tcW w:w="2970" w:type="dxa"/>
            <w:tcBorders>
              <w:top w:val="single" w:sz="8" w:space="0" w:color="000000"/>
              <w:bottom w:val="single" w:sz="8" w:space="0" w:color="000000"/>
            </w:tcBorders>
          </w:tcPr>
          <w:p w14:paraId="113A6D7E"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наличие опыта исполнения участником закупки договора, предусматривающего выполнение работ по реставрации музейных предметов и музейных коллекций, включенных в состав Музейного фонда Российской Федерации. </w:t>
            </w:r>
          </w:p>
          <w:p w14:paraId="09872470"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Цена выполненных работ по договору должна составлять не менее двадцати процентов начальной (максимальной) цены договора, заключаемого по результатам определения поставщика (подрядчика, исполнителя) </w:t>
            </w:r>
          </w:p>
        </w:tc>
        <w:tc>
          <w:tcPr>
            <w:tcW w:w="2834" w:type="dxa"/>
            <w:tcBorders>
              <w:top w:val="single" w:sz="8" w:space="0" w:color="000000"/>
              <w:bottom w:val="single" w:sz="8" w:space="0" w:color="000000"/>
            </w:tcBorders>
          </w:tcPr>
          <w:p w14:paraId="208D8FDE"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71D4ED72" w14:textId="77777777" w:rsidR="009F6BB0" w:rsidRPr="00C73567" w:rsidRDefault="009F6BB0" w:rsidP="009F6BB0">
            <w:pPr>
              <w:ind w:hanging="109"/>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  2) акт выполненных работ, подтверждающий цену выполненных работ </w:t>
            </w:r>
          </w:p>
        </w:tc>
      </w:tr>
      <w:tr w:rsidR="009F6BB0" w:rsidRPr="00C73567" w14:paraId="37CA3770" w14:textId="77777777" w:rsidTr="009F6BB0">
        <w:tc>
          <w:tcPr>
            <w:tcW w:w="617" w:type="dxa"/>
            <w:tcBorders>
              <w:top w:val="single" w:sz="8" w:space="0" w:color="000000"/>
              <w:bottom w:val="single" w:sz="8" w:space="0" w:color="000000"/>
            </w:tcBorders>
          </w:tcPr>
          <w:p w14:paraId="4EFE9BAF" w14:textId="77777777" w:rsidR="009F6BB0" w:rsidRPr="00C73567" w:rsidRDefault="009F6BB0" w:rsidP="009F6BB0">
            <w:pPr>
              <w:jc w:val="cente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4. </w:t>
            </w:r>
          </w:p>
        </w:tc>
        <w:tc>
          <w:tcPr>
            <w:tcW w:w="3643" w:type="dxa"/>
            <w:tcBorders>
              <w:top w:val="single" w:sz="8" w:space="0" w:color="000000"/>
              <w:bottom w:val="single" w:sz="8" w:space="0" w:color="000000"/>
            </w:tcBorders>
          </w:tcPr>
          <w:p w14:paraId="18A76962"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Работы по реставрации документов Архивного фонда Российской Федерации, особо ценных и редких документов, входящих в состав библиотечных фондов </w:t>
            </w:r>
          </w:p>
        </w:tc>
        <w:tc>
          <w:tcPr>
            <w:tcW w:w="2970" w:type="dxa"/>
            <w:tcBorders>
              <w:top w:val="single" w:sz="8" w:space="0" w:color="000000"/>
              <w:bottom w:val="single" w:sz="8" w:space="0" w:color="000000"/>
            </w:tcBorders>
          </w:tcPr>
          <w:p w14:paraId="6982A226"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наличие опыта исполнения участником закупки договора, предусматривающего выполнение работ по реставрации документов Архивного фонда Российской Федерации, особо ценных и редких документов, входящих в состав библиотечных фондов. </w:t>
            </w:r>
          </w:p>
          <w:p w14:paraId="53938BEE"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Цена выполненных работ по договору должна составлять не менее двадцати процентов начальной (максимальной) цены договора, заключаемого по результатам определения поставщика (подрядчика, исполнителя) </w:t>
            </w:r>
          </w:p>
        </w:tc>
        <w:tc>
          <w:tcPr>
            <w:tcW w:w="2834" w:type="dxa"/>
            <w:tcBorders>
              <w:top w:val="single" w:sz="8" w:space="0" w:color="000000"/>
              <w:bottom w:val="single" w:sz="8" w:space="0" w:color="000000"/>
            </w:tcBorders>
          </w:tcPr>
          <w:p w14:paraId="5E6C1A87"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74428A8D" w14:textId="77777777" w:rsidR="009F6BB0" w:rsidRPr="00C73567" w:rsidRDefault="009F6BB0" w:rsidP="009F6BB0">
            <w:pPr>
              <w:ind w:hanging="109"/>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  2) акт выполненных работ, подтверждающий цену выполненных работ </w:t>
            </w:r>
          </w:p>
        </w:tc>
      </w:tr>
      <w:tr w:rsidR="009F6BB0" w:rsidRPr="00C73567" w14:paraId="06B1BEE7" w14:textId="77777777" w:rsidTr="009F6BB0">
        <w:tc>
          <w:tcPr>
            <w:tcW w:w="617" w:type="dxa"/>
            <w:tcBorders>
              <w:top w:val="single" w:sz="8" w:space="0" w:color="000000"/>
              <w:bottom w:val="single" w:sz="8" w:space="0" w:color="000000"/>
            </w:tcBorders>
          </w:tcPr>
          <w:p w14:paraId="63BD9309" w14:textId="77777777" w:rsidR="009F6BB0" w:rsidRPr="00C73567" w:rsidRDefault="009F6BB0" w:rsidP="009F6BB0">
            <w:pPr>
              <w:jc w:val="cente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5. </w:t>
            </w:r>
          </w:p>
        </w:tc>
        <w:tc>
          <w:tcPr>
            <w:tcW w:w="3643" w:type="dxa"/>
            <w:tcBorders>
              <w:top w:val="single" w:sz="8" w:space="0" w:color="000000"/>
              <w:bottom w:val="single" w:sz="8" w:space="0" w:color="000000"/>
            </w:tcBorders>
          </w:tcPr>
          <w:p w14:paraId="7ABEA7D1"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Работы, услуги, связанные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w:t>
            </w:r>
            <w:r w:rsidRPr="00C73567">
              <w:rPr>
                <w:rFonts w:ascii="PT Astra Serif" w:eastAsia="Calibri" w:hAnsi="PT Astra Serif"/>
                <w:sz w:val="28"/>
                <w:szCs w:val="28"/>
              </w:rPr>
              <w:lastRenderedPageBreak/>
              <w:t xml:space="preserve">обеспечения безопасности и (или) сохранности музейных предметов и музейных коллекций, архивных документов, библиотечного фонда </w:t>
            </w:r>
          </w:p>
        </w:tc>
        <w:tc>
          <w:tcPr>
            <w:tcW w:w="2970" w:type="dxa"/>
            <w:tcBorders>
              <w:top w:val="single" w:sz="8" w:space="0" w:color="000000"/>
              <w:bottom w:val="single" w:sz="8" w:space="0" w:color="000000"/>
            </w:tcBorders>
          </w:tcPr>
          <w:p w14:paraId="7F38FE2C"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lastRenderedPageBreak/>
              <w:t xml:space="preserve">наличие опыта исполнения участником закупки договора, предусматривающего выполнение работ, оказание услуг, связанных с </w:t>
            </w:r>
            <w:r w:rsidRPr="00C73567">
              <w:rPr>
                <w:rFonts w:ascii="PT Astra Serif" w:eastAsia="Calibri" w:hAnsi="PT Astra Serif"/>
                <w:sz w:val="28"/>
                <w:szCs w:val="28"/>
              </w:rPr>
              <w:lastRenderedPageBreak/>
              <w:t xml:space="preserve">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 </w:t>
            </w:r>
          </w:p>
          <w:p w14:paraId="487BEAED"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Цена выполненных работ, оказанных услуг по договору должна составлять не менее двадцати процентов начальной (максимальной) цены договора, заключаемого по результатам определения поставщика (подрядчика, исполнителя) </w:t>
            </w:r>
          </w:p>
        </w:tc>
        <w:tc>
          <w:tcPr>
            <w:tcW w:w="2834" w:type="dxa"/>
            <w:tcBorders>
              <w:top w:val="single" w:sz="8" w:space="0" w:color="000000"/>
              <w:bottom w:val="single" w:sz="8" w:space="0" w:color="000000"/>
            </w:tcBorders>
          </w:tcPr>
          <w:p w14:paraId="54F05333"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lastRenderedPageBreak/>
              <w:t xml:space="preserve">1) исполненный договор; </w:t>
            </w:r>
          </w:p>
          <w:p w14:paraId="22B4A1D9"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  2) акт выполненных работ, оказанных услуг, подтверждающий цену выполненных </w:t>
            </w:r>
            <w:r w:rsidRPr="00C73567">
              <w:rPr>
                <w:rFonts w:ascii="PT Astra Serif" w:eastAsia="Calibri" w:hAnsi="PT Astra Serif"/>
                <w:sz w:val="28"/>
                <w:szCs w:val="28"/>
              </w:rPr>
              <w:lastRenderedPageBreak/>
              <w:t xml:space="preserve">работ, оказанных услуг </w:t>
            </w:r>
          </w:p>
        </w:tc>
      </w:tr>
      <w:tr w:rsidR="009F6BB0" w:rsidRPr="00C73567" w14:paraId="1790982D" w14:textId="77777777" w:rsidTr="009F6BB0">
        <w:tc>
          <w:tcPr>
            <w:tcW w:w="10064" w:type="dxa"/>
            <w:gridSpan w:val="4"/>
          </w:tcPr>
          <w:p w14:paraId="6BF558D1" w14:textId="77777777" w:rsidR="009F6BB0" w:rsidRPr="00C73567" w:rsidRDefault="009F6BB0" w:rsidP="009F6BB0">
            <w:pPr>
              <w:jc w:val="center"/>
              <w:rPr>
                <w:rFonts w:ascii="PT Astra Serif" w:eastAsia="Calibri" w:hAnsi="PT Astra Serif"/>
                <w:color w:val="000000" w:themeColor="text1"/>
                <w:sz w:val="28"/>
                <w:szCs w:val="28"/>
              </w:rPr>
            </w:pPr>
            <w:r w:rsidRPr="00C73567">
              <w:rPr>
                <w:rFonts w:ascii="PT Astra Serif" w:eastAsia="Calibri" w:hAnsi="PT Astra Serif"/>
                <w:color w:val="000000" w:themeColor="text1"/>
                <w:sz w:val="28"/>
                <w:szCs w:val="28"/>
              </w:rPr>
              <w:lastRenderedPageBreak/>
              <w:t xml:space="preserve">Раздел II. Дополнительные требования к участникам закупки в сфере градостроительной деятельности, информация и документы, подтверждающие соответствие участников закупок таким дополнительным требованиям </w:t>
            </w:r>
          </w:p>
          <w:p w14:paraId="3E5D2CE8" w14:textId="77777777" w:rsidR="009F6BB0" w:rsidRPr="00C73567" w:rsidRDefault="009F6BB0" w:rsidP="009F6BB0">
            <w:pPr>
              <w:jc w:val="center"/>
              <w:rPr>
                <w:rFonts w:ascii="PT Astra Serif" w:eastAsia="Calibri" w:hAnsi="PT Astra Serif"/>
                <w:color w:val="000000" w:themeColor="text1"/>
                <w:sz w:val="28"/>
                <w:szCs w:val="28"/>
              </w:rPr>
            </w:pPr>
          </w:p>
        </w:tc>
      </w:tr>
      <w:tr w:rsidR="009F6BB0" w:rsidRPr="00C73567" w14:paraId="2B9F31EB" w14:textId="77777777" w:rsidTr="009F6BB0">
        <w:tc>
          <w:tcPr>
            <w:tcW w:w="617" w:type="dxa"/>
            <w:tcBorders>
              <w:top w:val="single" w:sz="8" w:space="0" w:color="000000"/>
              <w:bottom w:val="single" w:sz="8" w:space="0" w:color="000000"/>
            </w:tcBorders>
          </w:tcPr>
          <w:p w14:paraId="212AAC4C" w14:textId="77777777" w:rsidR="009F6BB0" w:rsidRPr="00C73567" w:rsidRDefault="009F6BB0" w:rsidP="009F6BB0">
            <w:pPr>
              <w:jc w:val="cente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6. </w:t>
            </w:r>
          </w:p>
        </w:tc>
        <w:tc>
          <w:tcPr>
            <w:tcW w:w="3643" w:type="dxa"/>
            <w:tcBorders>
              <w:top w:val="single" w:sz="8" w:space="0" w:color="000000"/>
              <w:bottom w:val="single" w:sz="8" w:space="0" w:color="000000"/>
            </w:tcBorders>
          </w:tcPr>
          <w:p w14:paraId="7D20B10E"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Работы по подготовке проектной документации и (или) выполнению инженерных изысканий в соответствии с законодательством о градостроительной деятельности </w:t>
            </w:r>
          </w:p>
        </w:tc>
        <w:tc>
          <w:tcPr>
            <w:tcW w:w="2970" w:type="dxa"/>
            <w:tcBorders>
              <w:top w:val="single" w:sz="8" w:space="0" w:color="000000"/>
              <w:bottom w:val="single" w:sz="8" w:space="0" w:color="000000"/>
            </w:tcBorders>
          </w:tcPr>
          <w:p w14:paraId="6A3550EE"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наличие опыта исполнения участником закупки договора, предусматривающего выполнение работ по подготовке проектной документации и (или) выполнению инженерных изысканий в соответствии с законодательством о градостроительной деятельности. </w:t>
            </w:r>
          </w:p>
          <w:p w14:paraId="1A6EBB91"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Цена выполненных работ по договору должна составлять не менее двадцати процентов начальной (максимальной) цены договора, заключаемого по результатам определения поставщика (подрядчика, исполнителя) </w:t>
            </w:r>
          </w:p>
        </w:tc>
        <w:tc>
          <w:tcPr>
            <w:tcW w:w="2834" w:type="dxa"/>
            <w:tcBorders>
              <w:top w:val="single" w:sz="8" w:space="0" w:color="000000"/>
              <w:bottom w:val="single" w:sz="8" w:space="0" w:color="000000"/>
            </w:tcBorders>
          </w:tcPr>
          <w:p w14:paraId="251E5BE1"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18B7950B"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акт выполненных работ, подтверждающий цену выполненных работ; </w:t>
            </w:r>
          </w:p>
          <w:p w14:paraId="55DD735A"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3) положительное заключение экспертизы проектной документации и (или) результатов инженерных изысканий (за исключением случаев, при которых такое заключение не выдается в соответствии с законодательством о градостроительной деятельности) </w:t>
            </w:r>
          </w:p>
        </w:tc>
      </w:tr>
      <w:tr w:rsidR="009F6BB0" w:rsidRPr="00C73567" w14:paraId="13008BF9" w14:textId="77777777" w:rsidTr="009F6BB0">
        <w:tc>
          <w:tcPr>
            <w:tcW w:w="617" w:type="dxa"/>
            <w:tcBorders>
              <w:top w:val="single" w:sz="8" w:space="0" w:color="000000"/>
              <w:bottom w:val="single" w:sz="8" w:space="0" w:color="000000"/>
            </w:tcBorders>
          </w:tcPr>
          <w:p w14:paraId="154ABF45" w14:textId="77777777" w:rsidR="009F6BB0" w:rsidRPr="00C73567" w:rsidRDefault="009F6BB0" w:rsidP="009F6BB0">
            <w:pPr>
              <w:jc w:val="cente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7. </w:t>
            </w:r>
          </w:p>
        </w:tc>
        <w:tc>
          <w:tcPr>
            <w:tcW w:w="3643" w:type="dxa"/>
            <w:tcBorders>
              <w:top w:val="single" w:sz="8" w:space="0" w:color="000000"/>
              <w:bottom w:val="single" w:sz="8" w:space="0" w:color="000000"/>
            </w:tcBorders>
          </w:tcPr>
          <w:p w14:paraId="6F9864B3"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Работы по строительству, реконструкции объекта капитального строительства, за исключением линейного объекта </w:t>
            </w:r>
          </w:p>
        </w:tc>
        <w:tc>
          <w:tcPr>
            <w:tcW w:w="2970" w:type="dxa"/>
            <w:tcBorders>
              <w:top w:val="single" w:sz="8" w:space="0" w:color="000000"/>
              <w:bottom w:val="single" w:sz="8" w:space="0" w:color="000000"/>
            </w:tcBorders>
          </w:tcPr>
          <w:p w14:paraId="445C0E6E"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наличие у участника закупки следующего опыта выполнения работ: </w:t>
            </w:r>
          </w:p>
          <w:p w14:paraId="1AA25EEA"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w:t>
            </w:r>
          </w:p>
          <w:p w14:paraId="621FFF63"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(за исключением линейного объекта); </w:t>
            </w:r>
          </w:p>
          <w:p w14:paraId="009564A4"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опыт выполнения участником закупки, являющимся застройщиком, работ по строительству, реконструкции объекта </w:t>
            </w:r>
            <w:r w:rsidRPr="00C73567">
              <w:rPr>
                <w:rFonts w:ascii="PT Astra Serif" w:eastAsia="Calibri" w:hAnsi="PT Astra Serif"/>
                <w:sz w:val="28"/>
                <w:szCs w:val="28"/>
              </w:rPr>
              <w:lastRenderedPageBreak/>
              <w:t xml:space="preserve">капитального строительства </w:t>
            </w:r>
          </w:p>
          <w:p w14:paraId="7E429BBA"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(за исключением линейного объекта). </w:t>
            </w:r>
          </w:p>
          <w:p w14:paraId="5C5D1898"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Цена выполненных работ по договору, предусмотренных пунктом 1 настоящей графы настоящей позиции, цена выполненных работ, предусмотренных пунктом 2 настоящей графы настоящей позиции, должна составлять: </w:t>
            </w:r>
          </w:p>
          <w:p w14:paraId="7A85657E"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не менее пятидесяти процентов начальной (максимальной) цены договора, заключаемого по результатам определения поставщика (подрядчика, исполнителя), если начальная (максимальная) цена договора не превышает сто млн рублей; </w:t>
            </w:r>
          </w:p>
          <w:p w14:paraId="6A9390A7"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не менее сорока процентов начальной (максимальной) цены договора, заключаемого по результатам определения поставщика (подрядчика, исполнителя), </w:t>
            </w:r>
          </w:p>
          <w:p w14:paraId="3A213680"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если начальная (максимальная) цена договора составляет или превышает сто млн рублей, но не превышает пятьсот млн рублей; </w:t>
            </w:r>
          </w:p>
          <w:p w14:paraId="2734B28E"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не менее тридцати процентов начальной (максимальной) цены договора, заключаемого по результатам определения поставщика (подрядчика, исполнителя), </w:t>
            </w:r>
          </w:p>
          <w:p w14:paraId="2BB2B433"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если начальная (максимальная) цена договора составляет или превышает пятьсот млн рублей </w:t>
            </w:r>
          </w:p>
        </w:tc>
        <w:tc>
          <w:tcPr>
            <w:tcW w:w="2834" w:type="dxa"/>
            <w:tcBorders>
              <w:top w:val="single" w:sz="8" w:space="0" w:color="000000"/>
              <w:bottom w:val="single" w:sz="8" w:space="0" w:color="000000"/>
            </w:tcBorders>
          </w:tcPr>
          <w:p w14:paraId="01B7CE5D"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lastRenderedPageBreak/>
              <w:t xml:space="preserve">в случае наличия опыта, предусмотренного пунктом 1 графы «Дополнительные требования к участникам закупки» настоящей позиции: </w:t>
            </w:r>
          </w:p>
          <w:p w14:paraId="0374845B"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28063DE0"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w:t>
            </w:r>
          </w:p>
          <w:p w14:paraId="1280884B"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lastRenderedPageBreak/>
              <w:t xml:space="preserve">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w:t>
            </w:r>
          </w:p>
          <w:p w14:paraId="67F96C3D"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В случае наличия опыта, предусмотренного пунктом 2 графы «Дополнительные требования к участникам закупки» настоящей позиции: </w:t>
            </w:r>
          </w:p>
          <w:p w14:paraId="66BA5130"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раздел 11 «Смета на строительство объектов капитального строительства» проектной документации; </w:t>
            </w:r>
          </w:p>
          <w:p w14:paraId="14C98BB0"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2) разрешение на ввод объекта капитального строительства в эксплуатацию </w:t>
            </w:r>
          </w:p>
        </w:tc>
      </w:tr>
      <w:tr w:rsidR="009F6BB0" w:rsidRPr="00C73567" w14:paraId="1AAEE660" w14:textId="77777777" w:rsidTr="009F6BB0">
        <w:tc>
          <w:tcPr>
            <w:tcW w:w="617" w:type="dxa"/>
            <w:tcBorders>
              <w:top w:val="single" w:sz="8" w:space="0" w:color="000000"/>
              <w:bottom w:val="single" w:sz="8" w:space="0" w:color="000000"/>
            </w:tcBorders>
          </w:tcPr>
          <w:p w14:paraId="1706894E" w14:textId="77777777" w:rsidR="009F6BB0" w:rsidRPr="00C73567" w:rsidRDefault="009F6BB0" w:rsidP="009F6BB0">
            <w:pPr>
              <w:jc w:val="center"/>
              <w:rPr>
                <w:rFonts w:ascii="PT Astra Serif" w:eastAsia="Calibri" w:hAnsi="PT Astra Serif"/>
                <w:color w:val="000000" w:themeColor="text1"/>
                <w:sz w:val="28"/>
                <w:szCs w:val="28"/>
              </w:rPr>
            </w:pPr>
            <w:r w:rsidRPr="00C73567">
              <w:rPr>
                <w:rFonts w:ascii="PT Astra Serif" w:eastAsia="Calibri" w:hAnsi="PT Astra Serif"/>
                <w:sz w:val="28"/>
                <w:szCs w:val="28"/>
              </w:rPr>
              <w:lastRenderedPageBreak/>
              <w:t xml:space="preserve">8. </w:t>
            </w:r>
          </w:p>
        </w:tc>
        <w:tc>
          <w:tcPr>
            <w:tcW w:w="3643" w:type="dxa"/>
            <w:tcBorders>
              <w:top w:val="single" w:sz="8" w:space="0" w:color="000000"/>
              <w:bottom w:val="single" w:sz="8" w:space="0" w:color="000000"/>
            </w:tcBorders>
          </w:tcPr>
          <w:p w14:paraId="70CE3180"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Работы по строительству, реконструкции линейного объекта, за исключением предусмотренных позицией 17 настоящего приложения работ по строительству, реконструкции автомобильной дороги </w:t>
            </w:r>
          </w:p>
        </w:tc>
        <w:tc>
          <w:tcPr>
            <w:tcW w:w="2970" w:type="dxa"/>
            <w:tcBorders>
              <w:top w:val="single" w:sz="8" w:space="0" w:color="000000"/>
              <w:bottom w:val="single" w:sz="8" w:space="0" w:color="000000"/>
            </w:tcBorders>
          </w:tcPr>
          <w:p w14:paraId="314DF63C"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наличие у участника закупки следующего опыта выполнения работ: </w:t>
            </w:r>
          </w:p>
          <w:p w14:paraId="16EC23A8"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опыт исполнения договора строительного подряда, предусматривающего выполнение работ по строительству, реконструкции линейного объекта, за исключением автомобильной дороги; </w:t>
            </w:r>
          </w:p>
          <w:p w14:paraId="7C209EEC"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опыт выполнения участником закупки, являющимся застройщиком, работ по строительству, реконструкции </w:t>
            </w:r>
            <w:r w:rsidRPr="00C73567">
              <w:rPr>
                <w:rFonts w:ascii="PT Astra Serif" w:eastAsia="Calibri" w:hAnsi="PT Astra Serif"/>
                <w:sz w:val="28"/>
                <w:szCs w:val="28"/>
              </w:rPr>
              <w:lastRenderedPageBreak/>
              <w:t xml:space="preserve">линейного объекта, за исключением автомобильной дороги. </w:t>
            </w:r>
          </w:p>
          <w:p w14:paraId="0A7DBB19"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Цена выполненных работ по договору, предусмотренному пунктом 1 настоящей графы настоящей позиции, цена выполненных работ, предусмотренных пунктом 2 настоящей графы настоящей позиции, должна составлять: </w:t>
            </w:r>
          </w:p>
          <w:p w14:paraId="147F6F33"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не менее пятидесяти процентов начальной (максимальной) цены договора, заключаемого по результатам определения поставщика (подрядчика, исполнителя), если начальная (максимальная) цена договора не превышает сто млн рублей; </w:t>
            </w:r>
          </w:p>
          <w:p w14:paraId="77D9A515"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не менее сорока процентов начальной (максимальной) цены договора, заключаемого по результатам определения поставщика (подрядчика, исполнителя), если начальная (максимальная) цена договора составляет или превышает сто млн рублей, но не превышает пятьсот млн. рублей; </w:t>
            </w:r>
          </w:p>
          <w:p w14:paraId="739F0140"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не менее тридцати процентов начальной (максимальной) цены договора, заключаемого по результатам определения поставщика (подрядчика, исполнителя), если начальная (максимальная) цена договора составляет или превышает пятьсот млн рублей </w:t>
            </w:r>
          </w:p>
        </w:tc>
        <w:tc>
          <w:tcPr>
            <w:tcW w:w="2834" w:type="dxa"/>
            <w:tcBorders>
              <w:top w:val="single" w:sz="8" w:space="0" w:color="000000"/>
              <w:bottom w:val="single" w:sz="8" w:space="0" w:color="000000"/>
            </w:tcBorders>
          </w:tcPr>
          <w:p w14:paraId="35FFE05F"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lastRenderedPageBreak/>
              <w:t xml:space="preserve">в случае наличия опыта, предусмотренного пунктом 1 графы «Дополнительные требования к участникам закупки» настоящей позиции: </w:t>
            </w:r>
          </w:p>
          <w:p w14:paraId="344F7A8C"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681D251F"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w:t>
            </w:r>
            <w:r w:rsidRPr="00C73567">
              <w:rPr>
                <w:rFonts w:ascii="PT Astra Serif" w:eastAsia="Calibri" w:hAnsi="PT Astra Serif"/>
                <w:sz w:val="28"/>
                <w:szCs w:val="28"/>
              </w:rPr>
              <w:lastRenderedPageBreak/>
              <w:t xml:space="preserve">содержит цену выполненных работ; </w:t>
            </w:r>
          </w:p>
          <w:p w14:paraId="4126156A"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w:t>
            </w:r>
          </w:p>
          <w:p w14:paraId="6D1066B6"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В случае наличия опыта, предусмотренного пунктом 2 графы «Дополнительные требования к участникам закупки» настоящей позиции: </w:t>
            </w:r>
          </w:p>
          <w:p w14:paraId="294140D7"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раздел 11 «Смета на строительство объектов капитального строительства» проектной документации; </w:t>
            </w:r>
          </w:p>
          <w:p w14:paraId="47614129"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 </w:t>
            </w:r>
          </w:p>
          <w:p w14:paraId="790D9F8D"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 </w:t>
            </w:r>
          </w:p>
        </w:tc>
      </w:tr>
      <w:tr w:rsidR="009F6BB0" w:rsidRPr="00C73567" w14:paraId="57D16758" w14:textId="77777777" w:rsidTr="009F6BB0">
        <w:tc>
          <w:tcPr>
            <w:tcW w:w="617" w:type="dxa"/>
            <w:tcBorders>
              <w:top w:val="single" w:sz="8" w:space="0" w:color="000000"/>
              <w:bottom w:val="single" w:sz="8" w:space="0" w:color="000000"/>
            </w:tcBorders>
          </w:tcPr>
          <w:p w14:paraId="42C8B7FB" w14:textId="77777777" w:rsidR="009F6BB0" w:rsidRPr="00C73567" w:rsidRDefault="009F6BB0" w:rsidP="009F6BB0">
            <w:pPr>
              <w:jc w:val="center"/>
              <w:rPr>
                <w:rFonts w:ascii="PT Astra Serif" w:eastAsia="Calibri" w:hAnsi="PT Astra Serif"/>
                <w:color w:val="000000" w:themeColor="text1"/>
                <w:sz w:val="28"/>
                <w:szCs w:val="28"/>
              </w:rPr>
            </w:pPr>
            <w:r w:rsidRPr="00C73567">
              <w:rPr>
                <w:rFonts w:ascii="PT Astra Serif" w:eastAsia="Calibri" w:hAnsi="PT Astra Serif"/>
                <w:sz w:val="28"/>
                <w:szCs w:val="28"/>
              </w:rPr>
              <w:lastRenderedPageBreak/>
              <w:t xml:space="preserve">9. </w:t>
            </w:r>
          </w:p>
        </w:tc>
        <w:tc>
          <w:tcPr>
            <w:tcW w:w="3643" w:type="dxa"/>
            <w:tcBorders>
              <w:top w:val="single" w:sz="8" w:space="0" w:color="000000"/>
              <w:bottom w:val="single" w:sz="8" w:space="0" w:color="000000"/>
            </w:tcBorders>
          </w:tcPr>
          <w:p w14:paraId="2947007C"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Работы по строительству некапитального строения, сооружения (строений, сооружений), благоустройству территории </w:t>
            </w:r>
          </w:p>
        </w:tc>
        <w:tc>
          <w:tcPr>
            <w:tcW w:w="2970" w:type="dxa"/>
            <w:tcBorders>
              <w:top w:val="single" w:sz="8" w:space="0" w:color="000000"/>
              <w:bottom w:val="single" w:sz="8" w:space="0" w:color="000000"/>
            </w:tcBorders>
          </w:tcPr>
          <w:p w14:paraId="23EA68E5"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наличие у участника закупки следующего опыта выполнения работ: </w:t>
            </w:r>
          </w:p>
          <w:p w14:paraId="72C6D67B"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w:t>
            </w:r>
          </w:p>
          <w:p w14:paraId="511F1CDA"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опыт исполнения договора строительного подряда, предусматривающего выполнение работ по строительству, </w:t>
            </w:r>
            <w:r w:rsidRPr="00C73567">
              <w:rPr>
                <w:rFonts w:ascii="PT Astra Serif" w:eastAsia="Calibri" w:hAnsi="PT Astra Serif"/>
                <w:sz w:val="28"/>
                <w:szCs w:val="28"/>
              </w:rPr>
              <w:lastRenderedPageBreak/>
              <w:t xml:space="preserve">реконструкции объекта капитального строительства </w:t>
            </w:r>
          </w:p>
          <w:p w14:paraId="31A2ADE3"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(в том числе линейного объекта); </w:t>
            </w:r>
          </w:p>
          <w:p w14:paraId="48F5BD5F"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3) опыт выполнения участником закупки, являющимся застройщиком, работ по строительству, реконструкции объекта капитального строительства </w:t>
            </w:r>
          </w:p>
          <w:p w14:paraId="166ED289"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(в том числе линейного объекта). </w:t>
            </w:r>
          </w:p>
          <w:p w14:paraId="348F9043"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двадцати процентов начальной (максимальной) цены договора, заключаемого по результатам определения поставщика (подрядчика, исполнителя) </w:t>
            </w:r>
          </w:p>
        </w:tc>
        <w:tc>
          <w:tcPr>
            <w:tcW w:w="2834" w:type="dxa"/>
            <w:tcBorders>
              <w:top w:val="single" w:sz="8" w:space="0" w:color="000000"/>
              <w:bottom w:val="single" w:sz="8" w:space="0" w:color="000000"/>
            </w:tcBorders>
          </w:tcPr>
          <w:p w14:paraId="029E208D"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lastRenderedPageBreak/>
              <w:t xml:space="preserve">в случае наличия опыта, предусмотренного пунктом 1 графы «Дополнительные требования к участникам закупки» настоящей позиции: </w:t>
            </w:r>
          </w:p>
          <w:p w14:paraId="07537C45"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28D31BA4"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акт выполненных работ, подтверждающий цену выполненных работ. </w:t>
            </w:r>
          </w:p>
          <w:p w14:paraId="45D8325E"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В случае наличия опыта, предусмотренного пунктом 2 графы «Дополнительные требования к </w:t>
            </w:r>
            <w:r w:rsidRPr="00C73567">
              <w:rPr>
                <w:rFonts w:ascii="PT Astra Serif" w:eastAsia="Calibri" w:hAnsi="PT Astra Serif"/>
                <w:sz w:val="28"/>
                <w:szCs w:val="28"/>
              </w:rPr>
              <w:lastRenderedPageBreak/>
              <w:t xml:space="preserve">участникам закупки» настоящей позиции: </w:t>
            </w:r>
          </w:p>
          <w:p w14:paraId="12111BE7"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35681D53"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w:t>
            </w:r>
          </w:p>
          <w:p w14:paraId="7639B9AA"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w:t>
            </w:r>
          </w:p>
          <w:p w14:paraId="1F9497A9"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В случае наличия опыта, предусмотренного пунктом 3 графы «Дополнительные требования к участникам закупки» настоящей позиции: </w:t>
            </w:r>
          </w:p>
          <w:p w14:paraId="228AED43"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раздел 11 «Смета на строительство объектов капитального строительства» проектной документации; </w:t>
            </w:r>
          </w:p>
          <w:p w14:paraId="46BCE607"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 </w:t>
            </w:r>
          </w:p>
        </w:tc>
      </w:tr>
      <w:tr w:rsidR="009F6BB0" w:rsidRPr="00C73567" w14:paraId="2C88037D" w14:textId="77777777" w:rsidTr="009F6BB0">
        <w:tc>
          <w:tcPr>
            <w:tcW w:w="617" w:type="dxa"/>
            <w:tcBorders>
              <w:top w:val="single" w:sz="8" w:space="0" w:color="000000"/>
              <w:bottom w:val="single" w:sz="8" w:space="0" w:color="000000"/>
            </w:tcBorders>
          </w:tcPr>
          <w:p w14:paraId="17767BC7" w14:textId="77777777" w:rsidR="009F6BB0" w:rsidRPr="00C73567" w:rsidRDefault="009F6BB0" w:rsidP="009F6BB0">
            <w:pPr>
              <w:jc w:val="center"/>
              <w:rPr>
                <w:rFonts w:ascii="PT Astra Serif" w:eastAsia="Calibri" w:hAnsi="PT Astra Serif"/>
                <w:color w:val="000000" w:themeColor="text1"/>
                <w:sz w:val="28"/>
                <w:szCs w:val="28"/>
              </w:rPr>
            </w:pPr>
            <w:r w:rsidRPr="00C73567">
              <w:rPr>
                <w:rFonts w:ascii="PT Astra Serif" w:eastAsia="Calibri" w:hAnsi="PT Astra Serif"/>
                <w:sz w:val="28"/>
                <w:szCs w:val="28"/>
              </w:rPr>
              <w:lastRenderedPageBreak/>
              <w:t xml:space="preserve">10. </w:t>
            </w:r>
          </w:p>
        </w:tc>
        <w:tc>
          <w:tcPr>
            <w:tcW w:w="3643" w:type="dxa"/>
            <w:tcBorders>
              <w:top w:val="single" w:sz="8" w:space="0" w:color="000000"/>
              <w:bottom w:val="single" w:sz="8" w:space="0" w:color="000000"/>
            </w:tcBorders>
          </w:tcPr>
          <w:p w14:paraId="37774ED8"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Работы по капитальному ремонту объекта капитального строительства (за исключением линейного объекта) </w:t>
            </w:r>
          </w:p>
        </w:tc>
        <w:tc>
          <w:tcPr>
            <w:tcW w:w="2970" w:type="dxa"/>
            <w:tcBorders>
              <w:top w:val="single" w:sz="8" w:space="0" w:color="000000"/>
              <w:bottom w:val="single" w:sz="8" w:space="0" w:color="000000"/>
            </w:tcBorders>
          </w:tcPr>
          <w:p w14:paraId="77188E3B"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наличие у участника закупки следующего опыта выполнения работ: </w:t>
            </w:r>
          </w:p>
          <w:p w14:paraId="04155E81"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опыт исполнения договора, предусматривающего выполнение работ по капитальному ремонту объекта капитального строительства </w:t>
            </w:r>
          </w:p>
          <w:p w14:paraId="42D73216"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(за исключением линейного объекта); </w:t>
            </w:r>
          </w:p>
          <w:p w14:paraId="54A94ACF"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опыт исполнения договора строительного подряда, предусматривающего выполнение работ по строительству, реконструкции объекта </w:t>
            </w:r>
            <w:r w:rsidRPr="00C73567">
              <w:rPr>
                <w:rFonts w:ascii="PT Astra Serif" w:eastAsia="Calibri" w:hAnsi="PT Astra Serif"/>
                <w:sz w:val="28"/>
                <w:szCs w:val="28"/>
              </w:rPr>
              <w:lastRenderedPageBreak/>
              <w:t xml:space="preserve">капитального строительства </w:t>
            </w:r>
          </w:p>
          <w:p w14:paraId="7DA7D8B6"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(за исключением линейного объекта); </w:t>
            </w:r>
          </w:p>
          <w:p w14:paraId="2B31C570"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 </w:t>
            </w:r>
          </w:p>
          <w:p w14:paraId="2F703553"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двадцати процентов начальной (максимальной) цены договора, заключаемого по результатам определения поставщика (подрядчика, исполнителя) </w:t>
            </w:r>
          </w:p>
        </w:tc>
        <w:tc>
          <w:tcPr>
            <w:tcW w:w="2834" w:type="dxa"/>
            <w:tcBorders>
              <w:top w:val="single" w:sz="8" w:space="0" w:color="000000"/>
              <w:bottom w:val="single" w:sz="8" w:space="0" w:color="000000"/>
            </w:tcBorders>
          </w:tcPr>
          <w:p w14:paraId="7EBA909C"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lastRenderedPageBreak/>
              <w:t xml:space="preserve">в случае наличия опыта, предусмотренного пунктом 1 графы 3 настоящей позиции: </w:t>
            </w:r>
          </w:p>
          <w:p w14:paraId="564A9A3F"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070C3A2F"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акт выполненных работ, подтверждающий цену выполненных работ. </w:t>
            </w:r>
          </w:p>
          <w:p w14:paraId="7B20C1A3"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В случае наличия опыта, предусмотренного пунктом 2 графы «Дополнительные требования к участникам закупки» настоящей позиции: </w:t>
            </w:r>
          </w:p>
          <w:p w14:paraId="32B17CA2"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5E07146A"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lastRenderedPageBreak/>
              <w:t xml:space="preserve">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w:t>
            </w:r>
          </w:p>
          <w:p w14:paraId="50A6FDE0"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3) разрешение на ввод объекта капитального строительства в эксплуатацию </w:t>
            </w:r>
          </w:p>
          <w:p w14:paraId="31664C46"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(за исключением случаев, при которых такое разрешение не выдается в соответствии с законодательством о градостроительной деятельности). </w:t>
            </w:r>
          </w:p>
          <w:p w14:paraId="3C88E15D"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В случае наличия опыта, предусмотренного пунктом 3 графы «Дополнительные требования к участникам закупки» настоящей позиции: </w:t>
            </w:r>
          </w:p>
          <w:p w14:paraId="6A3A6EA5"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раздел 11 «Смета на строительство объектов капитального строительства» проектной документации; </w:t>
            </w:r>
          </w:p>
          <w:p w14:paraId="5EB3A32E" w14:textId="77777777" w:rsidR="009F6BB0" w:rsidRPr="00C73567" w:rsidRDefault="009F6BB0" w:rsidP="009F6BB0">
            <w:pPr>
              <w:rPr>
                <w:rFonts w:ascii="PT Astra Serif" w:eastAsia="Calibri" w:hAnsi="PT Astra Serif"/>
                <w:color w:val="000000" w:themeColor="text1"/>
                <w:sz w:val="28"/>
                <w:szCs w:val="28"/>
              </w:rPr>
            </w:pPr>
            <w:r w:rsidRPr="00C73567">
              <w:rPr>
                <w:rFonts w:ascii="PT Astra Serif" w:eastAsia="Calibri" w:hAnsi="PT Astra Serif"/>
                <w:sz w:val="28"/>
                <w:szCs w:val="28"/>
              </w:rPr>
              <w:t xml:space="preserve">2) разрешение на ввод объекта капитального строительства в эксплуатацию </w:t>
            </w:r>
          </w:p>
        </w:tc>
      </w:tr>
      <w:tr w:rsidR="009F6BB0" w:rsidRPr="00C73567" w14:paraId="4348BE6B" w14:textId="77777777" w:rsidTr="009F6BB0">
        <w:tc>
          <w:tcPr>
            <w:tcW w:w="617" w:type="dxa"/>
            <w:tcBorders>
              <w:top w:val="single" w:sz="8" w:space="0" w:color="000000"/>
              <w:bottom w:val="single" w:sz="8" w:space="0" w:color="000000"/>
            </w:tcBorders>
          </w:tcPr>
          <w:p w14:paraId="78FA9BD6" w14:textId="77777777" w:rsidR="009F6BB0" w:rsidRPr="00C73567" w:rsidRDefault="009F6BB0" w:rsidP="009F6BB0">
            <w:pPr>
              <w:jc w:val="center"/>
              <w:rPr>
                <w:rFonts w:ascii="PT Astra Serif" w:eastAsia="Calibri" w:hAnsi="PT Astra Serif"/>
                <w:sz w:val="28"/>
                <w:szCs w:val="28"/>
              </w:rPr>
            </w:pPr>
            <w:r w:rsidRPr="00C73567">
              <w:rPr>
                <w:rFonts w:ascii="PT Astra Serif" w:eastAsia="Calibri" w:hAnsi="PT Astra Serif"/>
                <w:sz w:val="28"/>
                <w:szCs w:val="28"/>
              </w:rPr>
              <w:lastRenderedPageBreak/>
              <w:t xml:space="preserve">11. </w:t>
            </w:r>
          </w:p>
        </w:tc>
        <w:tc>
          <w:tcPr>
            <w:tcW w:w="3643" w:type="dxa"/>
            <w:tcBorders>
              <w:top w:val="single" w:sz="8" w:space="0" w:color="000000"/>
              <w:bottom w:val="single" w:sz="8" w:space="0" w:color="000000"/>
            </w:tcBorders>
          </w:tcPr>
          <w:p w14:paraId="4139613F"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Работы по капитальному ремонту линейного объекта, за исключением работ, предусмотренных позицией 18 настоящего приложения, работ по капитальному ремонту автомобильной дороги </w:t>
            </w:r>
          </w:p>
        </w:tc>
        <w:tc>
          <w:tcPr>
            <w:tcW w:w="2970" w:type="dxa"/>
            <w:tcBorders>
              <w:top w:val="single" w:sz="8" w:space="0" w:color="000000"/>
              <w:bottom w:val="single" w:sz="8" w:space="0" w:color="000000"/>
            </w:tcBorders>
          </w:tcPr>
          <w:p w14:paraId="51547525"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наличие у участника закупки следующего опыта выполнения работ: </w:t>
            </w:r>
          </w:p>
          <w:p w14:paraId="301EDC51"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опыт исполнения договора, предусматривающего выполнение работ по капитальному ремонту линейного объекта, за исключением автомобильной дороги; </w:t>
            </w:r>
          </w:p>
          <w:p w14:paraId="2AF6DB08"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опыт исполнения договора строительного подряда, предусматривающего выполнение работ по строительству, реконструкции линейного объекта, за исключением автомобильной дороги; </w:t>
            </w:r>
          </w:p>
          <w:p w14:paraId="5B3D7FF2"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3) опыт выполнения участником закупки, являющимся застройщиком, работ по строительству, реконструкции линейного объекта, за исключением автомобильной дороги. </w:t>
            </w:r>
          </w:p>
          <w:p w14:paraId="61625009" w14:textId="77777777" w:rsidR="009F6BB0" w:rsidRPr="00C73567" w:rsidRDefault="009F6BB0" w:rsidP="009F6BB0">
            <w:pPr>
              <w:spacing w:before="100"/>
              <w:ind w:left="60" w:right="60"/>
              <w:rPr>
                <w:rFonts w:ascii="PT Astra Serif" w:eastAsia="Calibri" w:hAnsi="PT Astra Serif"/>
                <w:sz w:val="28"/>
                <w:szCs w:val="28"/>
              </w:rPr>
            </w:pPr>
            <w:r w:rsidRPr="00C73567">
              <w:rPr>
                <w:rFonts w:ascii="PT Astra Serif" w:eastAsia="Calibri" w:hAnsi="PT Astra Serif"/>
                <w:sz w:val="28"/>
                <w:szCs w:val="28"/>
              </w:rPr>
              <w:t xml:space="preserve">Цена выполненных работ по договору, предусмотренному пунктом 1 или 2 настоящей графы </w:t>
            </w:r>
            <w:r w:rsidRPr="00C73567">
              <w:rPr>
                <w:rFonts w:ascii="PT Astra Serif" w:eastAsia="Calibri" w:hAnsi="PT Astra Serif"/>
                <w:sz w:val="28"/>
                <w:szCs w:val="28"/>
              </w:rPr>
              <w:lastRenderedPageBreak/>
              <w:t xml:space="preserve">настоящей позиции, цена выполненных работ, предусмотренных пунктом 3 настоящей графы настоящей позиции, должна составлять не менее двадцати процентов начальной (максимальной) цены договора, заключаемого по результатам определения поставщика (подрядчика, исполнителя) </w:t>
            </w:r>
          </w:p>
        </w:tc>
        <w:tc>
          <w:tcPr>
            <w:tcW w:w="2834" w:type="dxa"/>
            <w:tcBorders>
              <w:top w:val="single" w:sz="8" w:space="0" w:color="000000"/>
              <w:bottom w:val="single" w:sz="8" w:space="0" w:color="000000"/>
            </w:tcBorders>
          </w:tcPr>
          <w:p w14:paraId="13A56368"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lastRenderedPageBreak/>
              <w:t xml:space="preserve">в случае наличия опыта, предусмотренного пунктом 1 графы «Дополнительные требования к участникам закупки» настоящей позиции: </w:t>
            </w:r>
          </w:p>
          <w:p w14:paraId="4AE3431B"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0B9230BD"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акт выполненных работ, подтверждающий цену выполненных работ. </w:t>
            </w:r>
          </w:p>
          <w:p w14:paraId="0264728B"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В случае наличия опыта, предусмотренного пунктом 2 графы «Дополнительные требования к участникам закупки» настоящей позиции: </w:t>
            </w:r>
          </w:p>
          <w:p w14:paraId="628AF498"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07D64A9C"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w:t>
            </w:r>
          </w:p>
          <w:p w14:paraId="42F8EF8E"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3) разрешение на ввод объекта капитального </w:t>
            </w:r>
            <w:r w:rsidRPr="00C73567">
              <w:rPr>
                <w:rFonts w:ascii="PT Astra Serif" w:eastAsia="Calibri" w:hAnsi="PT Astra Serif"/>
                <w:sz w:val="28"/>
                <w:szCs w:val="28"/>
              </w:rPr>
              <w:lastRenderedPageBreak/>
              <w:t xml:space="preserve">строительства в эксплуатацию </w:t>
            </w:r>
          </w:p>
          <w:p w14:paraId="630AECDB"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w:t>
            </w:r>
          </w:p>
          <w:p w14:paraId="352D7855"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В случае наличия опыта, предусмотренного пунктом 3 графы «Дополнительные требования к участникам закупки» настоящей позиции: </w:t>
            </w:r>
          </w:p>
          <w:p w14:paraId="2C6E2880"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раздел 11 «Смета на строительство объектов капитального строительства» проектной документации; </w:t>
            </w:r>
          </w:p>
          <w:p w14:paraId="19148541" w14:textId="77777777" w:rsidR="009F6BB0" w:rsidRPr="00C73567" w:rsidRDefault="009F6BB0" w:rsidP="009F6BB0">
            <w:pPr>
              <w:spacing w:before="100"/>
              <w:ind w:left="60" w:right="60"/>
              <w:rPr>
                <w:rFonts w:ascii="PT Astra Serif" w:eastAsia="Calibri" w:hAnsi="PT Astra Serif"/>
                <w:sz w:val="28"/>
                <w:szCs w:val="28"/>
              </w:rPr>
            </w:pPr>
            <w:r w:rsidRPr="00C73567">
              <w:rPr>
                <w:rFonts w:ascii="PT Astra Serif" w:eastAsia="Calibri" w:hAnsi="PT Astra Serif"/>
                <w:sz w:val="28"/>
                <w:szCs w:val="28"/>
              </w:rPr>
              <w:t xml:space="preserve">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  </w:t>
            </w:r>
          </w:p>
        </w:tc>
      </w:tr>
      <w:tr w:rsidR="009F6BB0" w:rsidRPr="00C73567" w14:paraId="165A019F" w14:textId="77777777" w:rsidTr="009F6BB0">
        <w:tc>
          <w:tcPr>
            <w:tcW w:w="617" w:type="dxa"/>
            <w:tcBorders>
              <w:top w:val="single" w:sz="8" w:space="0" w:color="000000"/>
              <w:bottom w:val="single" w:sz="8" w:space="0" w:color="000000"/>
            </w:tcBorders>
          </w:tcPr>
          <w:p w14:paraId="58BDE45D" w14:textId="77777777" w:rsidR="009F6BB0" w:rsidRPr="00C73567" w:rsidRDefault="009F6BB0" w:rsidP="009F6BB0">
            <w:pPr>
              <w:jc w:val="center"/>
              <w:rPr>
                <w:rFonts w:ascii="PT Astra Serif" w:eastAsia="Calibri" w:hAnsi="PT Astra Serif"/>
                <w:sz w:val="28"/>
                <w:szCs w:val="28"/>
              </w:rPr>
            </w:pPr>
            <w:r w:rsidRPr="00C73567">
              <w:rPr>
                <w:rFonts w:ascii="PT Astra Serif" w:eastAsia="Calibri" w:hAnsi="PT Astra Serif"/>
                <w:sz w:val="28"/>
                <w:szCs w:val="28"/>
              </w:rPr>
              <w:lastRenderedPageBreak/>
              <w:t xml:space="preserve">12. </w:t>
            </w:r>
          </w:p>
        </w:tc>
        <w:tc>
          <w:tcPr>
            <w:tcW w:w="3643" w:type="dxa"/>
            <w:tcBorders>
              <w:top w:val="single" w:sz="8" w:space="0" w:color="000000"/>
              <w:bottom w:val="single" w:sz="8" w:space="0" w:color="000000"/>
            </w:tcBorders>
          </w:tcPr>
          <w:p w14:paraId="07EEA74B"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Работы по сносу объекта капитального строительства (в том числе линейного объекта) </w:t>
            </w:r>
          </w:p>
        </w:tc>
        <w:tc>
          <w:tcPr>
            <w:tcW w:w="2970" w:type="dxa"/>
            <w:tcBorders>
              <w:top w:val="single" w:sz="8" w:space="0" w:color="000000"/>
              <w:bottom w:val="single" w:sz="8" w:space="0" w:color="000000"/>
            </w:tcBorders>
          </w:tcPr>
          <w:p w14:paraId="6994A41D"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наличие у участника закупки следующего опыта выполнения работ: </w:t>
            </w:r>
          </w:p>
          <w:p w14:paraId="0668CB66"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опыт исполнения договора, предусматривающего выполнение работ по сносу объекта капитального строительства (в том числе линейного объекта); </w:t>
            </w:r>
          </w:p>
          <w:p w14:paraId="7D4FB9E1"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 </w:t>
            </w:r>
          </w:p>
          <w:p w14:paraId="769AE4EC"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3)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 </w:t>
            </w:r>
          </w:p>
          <w:p w14:paraId="2F4D1910" w14:textId="77777777" w:rsidR="009F6BB0" w:rsidRPr="00C73567" w:rsidRDefault="009F6BB0" w:rsidP="009F6BB0">
            <w:pPr>
              <w:spacing w:before="100"/>
              <w:ind w:left="60" w:right="60"/>
              <w:rPr>
                <w:rFonts w:ascii="PT Astra Serif" w:eastAsia="Calibri" w:hAnsi="PT Astra Serif"/>
                <w:sz w:val="28"/>
                <w:szCs w:val="28"/>
              </w:rPr>
            </w:pPr>
            <w:r w:rsidRPr="00C73567">
              <w:rPr>
                <w:rFonts w:ascii="PT Astra Serif" w:eastAsia="Calibri" w:hAnsi="PT Astra Serif"/>
                <w:sz w:val="28"/>
                <w:szCs w:val="28"/>
              </w:rPr>
              <w:t xml:space="preserve">Цена выполненных работ по договору, предусмотренному пунктом 1 или 2 </w:t>
            </w:r>
            <w:r w:rsidRPr="00C73567">
              <w:rPr>
                <w:rFonts w:ascii="PT Astra Serif" w:eastAsia="Calibri" w:hAnsi="PT Astra Serif"/>
                <w:sz w:val="28"/>
                <w:szCs w:val="28"/>
              </w:rPr>
              <w:lastRenderedPageBreak/>
              <w:t xml:space="preserve">настоящей графы настоящей позиции, цена выполненных работ, предусмотренных пунктом 3 настоящей графы настоящей позиции, должна составлять не менее двадцати процентов начальной (максимальной) цены договора, заключаемого по результатам определения поставщика (подрядчика, исполнителя) </w:t>
            </w:r>
          </w:p>
        </w:tc>
        <w:tc>
          <w:tcPr>
            <w:tcW w:w="2834" w:type="dxa"/>
            <w:tcBorders>
              <w:top w:val="single" w:sz="8" w:space="0" w:color="000000"/>
              <w:bottom w:val="single" w:sz="8" w:space="0" w:color="000000"/>
            </w:tcBorders>
          </w:tcPr>
          <w:p w14:paraId="3BC740DF"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lastRenderedPageBreak/>
              <w:t xml:space="preserve">в случае наличия опыта, предусмотренного пунктом 1 графы «Дополнительные требования к участникам закупки» настоящей позиции: </w:t>
            </w:r>
          </w:p>
          <w:p w14:paraId="66107E7B"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21D11BDD"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акт выполненных работ, подтверждающий цену выполненных работ. </w:t>
            </w:r>
          </w:p>
          <w:p w14:paraId="6E26A554"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В случае наличия опыта, предусмотренного пунктом 2 графы «Дополнительные требования к участникам закупки» настоящей позиции: </w:t>
            </w:r>
          </w:p>
          <w:p w14:paraId="5BA1829F"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5E1CF862"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w:t>
            </w:r>
          </w:p>
          <w:p w14:paraId="1871B3A7"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3) разрешение на ввод объекта капитального </w:t>
            </w:r>
            <w:r w:rsidRPr="00C73567">
              <w:rPr>
                <w:rFonts w:ascii="PT Astra Serif" w:eastAsia="Calibri" w:hAnsi="PT Astra Serif"/>
                <w:sz w:val="28"/>
                <w:szCs w:val="28"/>
              </w:rPr>
              <w:lastRenderedPageBreak/>
              <w:t xml:space="preserve">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w:t>
            </w:r>
          </w:p>
          <w:p w14:paraId="5D05BE4C"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В случае наличия опыта, предусмотренного пунктом 3 графы «Дополнительные требования к участникам закупки» настоящей позиции: </w:t>
            </w:r>
          </w:p>
          <w:p w14:paraId="40623F07"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раздел 11 «Смета на строительство объектов капитального строительства» проектной документации; </w:t>
            </w:r>
          </w:p>
          <w:p w14:paraId="1418CC15" w14:textId="77777777" w:rsidR="009F6BB0" w:rsidRPr="00C73567" w:rsidRDefault="009F6BB0" w:rsidP="009F6BB0">
            <w:pPr>
              <w:spacing w:before="100"/>
              <w:ind w:left="60" w:right="60"/>
              <w:rPr>
                <w:rFonts w:ascii="PT Astra Serif" w:eastAsia="Calibri" w:hAnsi="PT Astra Serif"/>
                <w:sz w:val="28"/>
                <w:szCs w:val="28"/>
              </w:rPr>
            </w:pPr>
            <w:r w:rsidRPr="00C73567">
              <w:rPr>
                <w:rFonts w:ascii="PT Astra Serif" w:eastAsia="Calibri" w:hAnsi="PT Astra Serif"/>
                <w:sz w:val="28"/>
                <w:szCs w:val="28"/>
              </w:rPr>
              <w:t xml:space="preserve">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w:t>
            </w:r>
          </w:p>
        </w:tc>
      </w:tr>
      <w:tr w:rsidR="009F6BB0" w:rsidRPr="00C73567" w14:paraId="30564E7E" w14:textId="77777777" w:rsidTr="009F6BB0">
        <w:tc>
          <w:tcPr>
            <w:tcW w:w="617" w:type="dxa"/>
            <w:tcBorders>
              <w:top w:val="single" w:sz="8" w:space="0" w:color="000000"/>
              <w:bottom w:val="single" w:sz="8" w:space="0" w:color="000000"/>
            </w:tcBorders>
          </w:tcPr>
          <w:p w14:paraId="15FCE8E3" w14:textId="77777777" w:rsidR="009F6BB0" w:rsidRPr="00C73567" w:rsidRDefault="009F6BB0" w:rsidP="009F6BB0">
            <w:pPr>
              <w:jc w:val="center"/>
              <w:rPr>
                <w:rFonts w:ascii="PT Astra Serif" w:eastAsia="Calibri" w:hAnsi="PT Astra Serif"/>
                <w:sz w:val="28"/>
                <w:szCs w:val="28"/>
              </w:rPr>
            </w:pPr>
            <w:r w:rsidRPr="00C73567">
              <w:rPr>
                <w:rFonts w:ascii="PT Astra Serif" w:eastAsia="Calibri" w:hAnsi="PT Astra Serif"/>
                <w:sz w:val="28"/>
                <w:szCs w:val="28"/>
              </w:rPr>
              <w:lastRenderedPageBreak/>
              <w:t xml:space="preserve">13. </w:t>
            </w:r>
          </w:p>
        </w:tc>
        <w:tc>
          <w:tcPr>
            <w:tcW w:w="3643" w:type="dxa"/>
            <w:tcBorders>
              <w:top w:val="single" w:sz="8" w:space="0" w:color="000000"/>
              <w:bottom w:val="single" w:sz="8" w:space="0" w:color="000000"/>
            </w:tcBorders>
          </w:tcPr>
          <w:p w14:paraId="227F01D1"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Работы по строительству, реконструкции особо опасных, технически сложных, уникальных объектов капитального строительства </w:t>
            </w:r>
          </w:p>
        </w:tc>
        <w:tc>
          <w:tcPr>
            <w:tcW w:w="2970" w:type="dxa"/>
            <w:tcBorders>
              <w:top w:val="single" w:sz="8" w:space="0" w:color="000000"/>
              <w:bottom w:val="single" w:sz="8" w:space="0" w:color="000000"/>
            </w:tcBorders>
          </w:tcPr>
          <w:p w14:paraId="7D756EFC"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наличие у участника закупки следующего опыта выполнения работ: </w:t>
            </w:r>
          </w:p>
          <w:p w14:paraId="1D2FC55E"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опыт исполнения договора строительного подряда, предусматривающего выполнение работ по строительству, реконструкции особо опасного, технически сложного, уникального объекта капитального строительства; </w:t>
            </w:r>
          </w:p>
          <w:p w14:paraId="4CB35887"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опыт выполнения участником закупки, являющимся застройщиком, работ по строительству, реконструкции особо опасного, технически сложного, уникального объекта капитального строительства. </w:t>
            </w:r>
          </w:p>
          <w:p w14:paraId="1758016C" w14:textId="77777777" w:rsidR="009F6BB0" w:rsidRPr="00C73567" w:rsidRDefault="009F6BB0" w:rsidP="009F6BB0">
            <w:pPr>
              <w:spacing w:before="100"/>
              <w:ind w:left="60" w:right="60"/>
              <w:rPr>
                <w:rFonts w:ascii="PT Astra Serif" w:eastAsia="Calibri" w:hAnsi="PT Astra Serif"/>
                <w:sz w:val="28"/>
                <w:szCs w:val="28"/>
              </w:rPr>
            </w:pPr>
            <w:r w:rsidRPr="00C73567">
              <w:rPr>
                <w:rFonts w:ascii="PT Astra Serif" w:eastAsia="Calibri" w:hAnsi="PT Astra Serif"/>
                <w:sz w:val="28"/>
                <w:szCs w:val="28"/>
              </w:rPr>
              <w:t xml:space="preserve">Цена выполненных работ по договору, предусмотренному пунктом 1 настоящей графы настоящей позиции, цена выполненных работ, предусмотренных пунктом 2 настоящей графы настоящей позиции, должна составлять не менее двадцати процентов начальной </w:t>
            </w:r>
            <w:r w:rsidRPr="00C73567">
              <w:rPr>
                <w:rFonts w:ascii="PT Astra Serif" w:eastAsia="Calibri" w:hAnsi="PT Astra Serif"/>
                <w:sz w:val="28"/>
                <w:szCs w:val="28"/>
              </w:rPr>
              <w:lastRenderedPageBreak/>
              <w:t xml:space="preserve">(максимальной) цены договора, заключаемого по результатам определения поставщика (подрядчика, исполнителя) </w:t>
            </w:r>
          </w:p>
        </w:tc>
        <w:tc>
          <w:tcPr>
            <w:tcW w:w="2834" w:type="dxa"/>
            <w:tcBorders>
              <w:top w:val="single" w:sz="8" w:space="0" w:color="000000"/>
              <w:bottom w:val="single" w:sz="8" w:space="0" w:color="000000"/>
            </w:tcBorders>
          </w:tcPr>
          <w:p w14:paraId="263B3F90"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lastRenderedPageBreak/>
              <w:t xml:space="preserve">в случае наличия опыта, предусмотренного пунктом 1 графы «Дополнительные требования к участникам закупки» настоящей позиции: </w:t>
            </w:r>
          </w:p>
          <w:p w14:paraId="4A023B0C"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52A01CFD"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w:t>
            </w:r>
          </w:p>
          <w:p w14:paraId="638509BF"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w:t>
            </w:r>
            <w:r w:rsidRPr="00C73567">
              <w:rPr>
                <w:rFonts w:ascii="PT Astra Serif" w:eastAsia="Calibri" w:hAnsi="PT Astra Serif"/>
                <w:sz w:val="28"/>
                <w:szCs w:val="28"/>
              </w:rPr>
              <w:lastRenderedPageBreak/>
              <w:t xml:space="preserve">временной эксплуатации. </w:t>
            </w:r>
          </w:p>
          <w:p w14:paraId="01D3DD8D"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В случае наличия опыта, предусмотренного пунктом 2 графы «Дополнительные требования к участникам закупки» настоящей позиции: </w:t>
            </w:r>
          </w:p>
          <w:p w14:paraId="37E712AF"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раздел 11 «Смета на строительство объектов капитального строительства» проектной документации; </w:t>
            </w:r>
          </w:p>
          <w:p w14:paraId="36C4A0B7"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 </w:t>
            </w:r>
          </w:p>
        </w:tc>
      </w:tr>
      <w:tr w:rsidR="009F6BB0" w:rsidRPr="00C73567" w14:paraId="0EC1E9F5" w14:textId="77777777" w:rsidTr="009F6BB0">
        <w:tc>
          <w:tcPr>
            <w:tcW w:w="617" w:type="dxa"/>
            <w:tcBorders>
              <w:top w:val="single" w:sz="8" w:space="0" w:color="000000"/>
              <w:bottom w:val="single" w:sz="8" w:space="0" w:color="000000"/>
            </w:tcBorders>
          </w:tcPr>
          <w:p w14:paraId="7A0E1295" w14:textId="77777777" w:rsidR="009F6BB0" w:rsidRPr="00C73567" w:rsidRDefault="009F6BB0" w:rsidP="009F6BB0">
            <w:pPr>
              <w:jc w:val="center"/>
              <w:rPr>
                <w:rFonts w:ascii="PT Astra Serif" w:eastAsia="Calibri" w:hAnsi="PT Astra Serif"/>
                <w:sz w:val="28"/>
                <w:szCs w:val="28"/>
              </w:rPr>
            </w:pPr>
            <w:r w:rsidRPr="00C73567">
              <w:rPr>
                <w:rFonts w:ascii="PT Astra Serif" w:eastAsia="Calibri" w:hAnsi="PT Astra Serif"/>
                <w:sz w:val="28"/>
                <w:szCs w:val="28"/>
              </w:rPr>
              <w:lastRenderedPageBreak/>
              <w:t xml:space="preserve">14. </w:t>
            </w:r>
          </w:p>
        </w:tc>
        <w:tc>
          <w:tcPr>
            <w:tcW w:w="3643" w:type="dxa"/>
            <w:tcBorders>
              <w:top w:val="single" w:sz="8" w:space="0" w:color="000000"/>
              <w:bottom w:val="single" w:sz="8" w:space="0" w:color="000000"/>
            </w:tcBorders>
          </w:tcPr>
          <w:p w14:paraId="08EBE408"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Работы, услуги по техническому обслуживанию зданий, сооружений </w:t>
            </w:r>
          </w:p>
        </w:tc>
        <w:tc>
          <w:tcPr>
            <w:tcW w:w="2970" w:type="dxa"/>
            <w:tcBorders>
              <w:top w:val="single" w:sz="8" w:space="0" w:color="000000"/>
              <w:bottom w:val="single" w:sz="8" w:space="0" w:color="000000"/>
            </w:tcBorders>
          </w:tcPr>
          <w:p w14:paraId="5C97AACC"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наличие опыта исполнения участником закупки договора, предусматривающего выполнение работ, оказание услуг по техническому обслуживанию зданий, сооружений. </w:t>
            </w:r>
          </w:p>
          <w:p w14:paraId="41802E2C" w14:textId="77777777" w:rsidR="009F6BB0" w:rsidRPr="00C73567" w:rsidRDefault="009F6BB0" w:rsidP="009F6BB0">
            <w:pPr>
              <w:spacing w:before="100"/>
              <w:ind w:left="60" w:right="60"/>
              <w:rPr>
                <w:rFonts w:ascii="PT Astra Serif" w:eastAsia="Calibri" w:hAnsi="PT Astra Serif"/>
                <w:sz w:val="28"/>
                <w:szCs w:val="28"/>
              </w:rPr>
            </w:pPr>
            <w:r w:rsidRPr="00C73567">
              <w:rPr>
                <w:rFonts w:ascii="PT Astra Serif" w:eastAsia="Calibri" w:hAnsi="PT Astra Serif"/>
                <w:sz w:val="28"/>
                <w:szCs w:val="28"/>
              </w:rPr>
              <w:t xml:space="preserve">Цена выполненных работ, оказанных услуг по договору должна составлять не менее двадцати процентов начальной (максимальной) цены договора, заключаемого по результатам определения поставщика (подрядчика, исполнителя) </w:t>
            </w:r>
          </w:p>
        </w:tc>
        <w:tc>
          <w:tcPr>
            <w:tcW w:w="2834" w:type="dxa"/>
            <w:tcBorders>
              <w:top w:val="single" w:sz="8" w:space="0" w:color="000000"/>
              <w:bottom w:val="single" w:sz="8" w:space="0" w:color="000000"/>
            </w:tcBorders>
          </w:tcPr>
          <w:p w14:paraId="6D78348F"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37854557" w14:textId="77777777" w:rsidR="009F6BB0" w:rsidRPr="00C73567" w:rsidRDefault="009F6BB0" w:rsidP="009F6BB0">
            <w:pPr>
              <w:spacing w:before="100"/>
              <w:ind w:right="60"/>
              <w:rPr>
                <w:rFonts w:ascii="PT Astra Serif" w:eastAsia="Calibri" w:hAnsi="PT Astra Serif"/>
                <w:sz w:val="28"/>
                <w:szCs w:val="28"/>
              </w:rPr>
            </w:pPr>
            <w:r w:rsidRPr="00C73567">
              <w:rPr>
                <w:rFonts w:ascii="PT Astra Serif" w:eastAsia="Calibri" w:hAnsi="PT Astra Serif"/>
                <w:sz w:val="28"/>
                <w:szCs w:val="28"/>
              </w:rPr>
              <w:t xml:space="preserve">2) акт выполненных работ, оказанных услуг, подтверждающий цену выполненных работ, оказанных услуг </w:t>
            </w:r>
          </w:p>
        </w:tc>
      </w:tr>
      <w:tr w:rsidR="009F6BB0" w:rsidRPr="00C73567" w14:paraId="166EF7AD" w14:textId="77777777" w:rsidTr="009F6BB0">
        <w:tc>
          <w:tcPr>
            <w:tcW w:w="617" w:type="dxa"/>
            <w:tcBorders>
              <w:top w:val="single" w:sz="8" w:space="0" w:color="000000"/>
              <w:bottom w:val="single" w:sz="8" w:space="0" w:color="000000"/>
            </w:tcBorders>
          </w:tcPr>
          <w:p w14:paraId="40391D31" w14:textId="77777777" w:rsidR="009F6BB0" w:rsidRPr="00C73567" w:rsidRDefault="009F6BB0" w:rsidP="009F6BB0">
            <w:pPr>
              <w:jc w:val="center"/>
              <w:rPr>
                <w:rFonts w:ascii="PT Astra Serif" w:eastAsia="Calibri" w:hAnsi="PT Astra Serif"/>
                <w:sz w:val="28"/>
                <w:szCs w:val="28"/>
              </w:rPr>
            </w:pPr>
            <w:r w:rsidRPr="00C73567">
              <w:rPr>
                <w:rFonts w:ascii="PT Astra Serif" w:eastAsia="Calibri" w:hAnsi="PT Astra Serif"/>
                <w:sz w:val="28"/>
                <w:szCs w:val="28"/>
              </w:rPr>
              <w:t xml:space="preserve">15. </w:t>
            </w:r>
          </w:p>
        </w:tc>
        <w:tc>
          <w:tcPr>
            <w:tcW w:w="3643" w:type="dxa"/>
            <w:tcBorders>
              <w:top w:val="single" w:sz="8" w:space="0" w:color="000000"/>
              <w:bottom w:val="single" w:sz="8" w:space="0" w:color="000000"/>
            </w:tcBorders>
          </w:tcPr>
          <w:p w14:paraId="6A21BBB0"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Работы по текущему ремонту зданий, сооружений </w:t>
            </w:r>
          </w:p>
        </w:tc>
        <w:tc>
          <w:tcPr>
            <w:tcW w:w="2970" w:type="dxa"/>
            <w:tcBorders>
              <w:top w:val="single" w:sz="8" w:space="0" w:color="000000"/>
              <w:bottom w:val="single" w:sz="8" w:space="0" w:color="000000"/>
            </w:tcBorders>
          </w:tcPr>
          <w:p w14:paraId="2B2A3571"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наличие у участника закупки следующего опыта выполнения работ: </w:t>
            </w:r>
          </w:p>
          <w:p w14:paraId="0D50F61D"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опыт исполнения договора, предусматривающего выполнение работ по текущему ремонту зданий, сооружений; </w:t>
            </w:r>
          </w:p>
          <w:p w14:paraId="75FE63A4"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опыт исполнения договора, предусматривающего выполнение работ по капитальному ремонту объекта капитального строительства. </w:t>
            </w:r>
          </w:p>
          <w:p w14:paraId="3B4171C1" w14:textId="77777777" w:rsidR="009F6BB0" w:rsidRPr="00C73567" w:rsidRDefault="009F6BB0" w:rsidP="009F6BB0">
            <w:pPr>
              <w:spacing w:before="100"/>
              <w:ind w:left="60" w:right="60"/>
              <w:rPr>
                <w:rFonts w:ascii="PT Astra Serif" w:eastAsia="Calibri" w:hAnsi="PT Astra Serif"/>
                <w:sz w:val="28"/>
                <w:szCs w:val="28"/>
              </w:rPr>
            </w:pPr>
            <w:r w:rsidRPr="00C73567">
              <w:rPr>
                <w:rFonts w:ascii="PT Astra Serif" w:eastAsia="Calibri" w:hAnsi="PT Astra Serif"/>
                <w:sz w:val="28"/>
                <w:szCs w:val="28"/>
              </w:rPr>
              <w:t xml:space="preserve">Цена выполненных работ по договору, предусмотренному пунктом 1 или 2 настоящей графы настоящей позиции, должна составлять не менее двадцати процентов начальной (максимальной) цены договора, заключаемого по результатам определения поставщика </w:t>
            </w:r>
            <w:r w:rsidRPr="00C73567">
              <w:rPr>
                <w:rFonts w:ascii="PT Astra Serif" w:eastAsia="Calibri" w:hAnsi="PT Astra Serif"/>
                <w:sz w:val="28"/>
                <w:szCs w:val="28"/>
              </w:rPr>
              <w:lastRenderedPageBreak/>
              <w:t xml:space="preserve">(подрядчика, исполнителя) </w:t>
            </w:r>
          </w:p>
        </w:tc>
        <w:tc>
          <w:tcPr>
            <w:tcW w:w="2834" w:type="dxa"/>
            <w:tcBorders>
              <w:top w:val="single" w:sz="8" w:space="0" w:color="000000"/>
              <w:bottom w:val="single" w:sz="8" w:space="0" w:color="000000"/>
            </w:tcBorders>
          </w:tcPr>
          <w:p w14:paraId="58B5D799"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lastRenderedPageBreak/>
              <w:t xml:space="preserve">1) исполненный договор; </w:t>
            </w:r>
          </w:p>
          <w:p w14:paraId="531CE44B" w14:textId="77777777" w:rsidR="009F6BB0" w:rsidRPr="00C73567" w:rsidRDefault="009F6BB0" w:rsidP="009F6BB0">
            <w:pPr>
              <w:spacing w:before="100"/>
              <w:ind w:right="60"/>
              <w:rPr>
                <w:rFonts w:ascii="PT Astra Serif" w:eastAsia="Calibri" w:hAnsi="PT Astra Serif"/>
                <w:sz w:val="28"/>
                <w:szCs w:val="28"/>
              </w:rPr>
            </w:pPr>
            <w:r w:rsidRPr="00C73567">
              <w:rPr>
                <w:rFonts w:ascii="PT Astra Serif" w:eastAsia="Calibri" w:hAnsi="PT Astra Serif"/>
                <w:sz w:val="28"/>
                <w:szCs w:val="28"/>
              </w:rPr>
              <w:t xml:space="preserve">2) акт выполненных работ, подтверждающий цену выполненных работ </w:t>
            </w:r>
          </w:p>
        </w:tc>
      </w:tr>
      <w:tr w:rsidR="009F6BB0" w:rsidRPr="00C73567" w14:paraId="539CBBFD" w14:textId="77777777" w:rsidTr="009F6BB0">
        <w:tc>
          <w:tcPr>
            <w:tcW w:w="617" w:type="dxa"/>
            <w:tcBorders>
              <w:top w:val="single" w:sz="8" w:space="0" w:color="000000"/>
              <w:bottom w:val="single" w:sz="8" w:space="0" w:color="000000"/>
            </w:tcBorders>
          </w:tcPr>
          <w:p w14:paraId="3A2066F0" w14:textId="77777777" w:rsidR="009F6BB0" w:rsidRPr="00C73567" w:rsidRDefault="009F6BB0" w:rsidP="009F6BB0">
            <w:pPr>
              <w:jc w:val="center"/>
              <w:rPr>
                <w:rFonts w:ascii="PT Astra Serif" w:eastAsia="Calibri" w:hAnsi="PT Astra Serif"/>
                <w:sz w:val="28"/>
                <w:szCs w:val="28"/>
              </w:rPr>
            </w:pPr>
            <w:r w:rsidRPr="00C73567">
              <w:rPr>
                <w:rFonts w:ascii="PT Astra Serif" w:eastAsia="Calibri" w:hAnsi="PT Astra Serif"/>
                <w:sz w:val="28"/>
                <w:szCs w:val="28"/>
              </w:rPr>
              <w:t xml:space="preserve">16. </w:t>
            </w:r>
          </w:p>
        </w:tc>
        <w:tc>
          <w:tcPr>
            <w:tcW w:w="3643" w:type="dxa"/>
            <w:tcBorders>
              <w:top w:val="single" w:sz="8" w:space="0" w:color="000000"/>
              <w:bottom w:val="single" w:sz="8" w:space="0" w:color="000000"/>
            </w:tcBorders>
          </w:tcPr>
          <w:p w14:paraId="0819DCC8"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Услуги по проведению обязательного публичного технологического и ценового аудита крупных инвестиционных проектов с государственным участием (далее - инвестиционные проекты) в отношении объектов капитального строительства, финансирование строительства, реконструкции или технического перевооружения которых планируется осуществлять полностью или частично за счет средств федерального бюджета с использованием механизма федеральной адресной инвестиционной программы </w:t>
            </w:r>
          </w:p>
        </w:tc>
        <w:tc>
          <w:tcPr>
            <w:tcW w:w="2970" w:type="dxa"/>
            <w:tcBorders>
              <w:top w:val="single" w:sz="8" w:space="0" w:color="000000"/>
              <w:bottom w:val="single" w:sz="8" w:space="0" w:color="000000"/>
            </w:tcBorders>
          </w:tcPr>
          <w:p w14:paraId="6337A518"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наличие у участника закупки: </w:t>
            </w:r>
          </w:p>
          <w:p w14:paraId="68C56BA6"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опыта исполнения договоров на оказание услуг по проведению технологического и ценового аудита инвестиционных проектов или по экспертизе проектной документации не менее чем в отношении пяти инвестиционных проектов. Сумма цен оказанных услуг по договорам должна составлять не менее 1,5 млрд рублей; </w:t>
            </w:r>
          </w:p>
          <w:p w14:paraId="78BFA8A7" w14:textId="77777777" w:rsidR="009F6BB0" w:rsidRPr="00C73567" w:rsidRDefault="009F6BB0" w:rsidP="009F6BB0">
            <w:pPr>
              <w:spacing w:before="100"/>
              <w:ind w:left="60" w:right="60"/>
              <w:rPr>
                <w:rFonts w:ascii="PT Astra Serif" w:eastAsia="Calibri" w:hAnsi="PT Astra Serif"/>
                <w:sz w:val="28"/>
                <w:szCs w:val="28"/>
              </w:rPr>
            </w:pPr>
            <w:r w:rsidRPr="00C73567">
              <w:rPr>
                <w:rFonts w:ascii="PT Astra Serif" w:eastAsia="Calibri" w:hAnsi="PT Astra Serif"/>
                <w:sz w:val="28"/>
                <w:szCs w:val="28"/>
              </w:rPr>
              <w:t xml:space="preserve">2) в штате по основному месту работы не менее десяти экспертов, аттестованных на право подготовки заключений экспертизы проектной документации и (или) экспертизы результатов инженерных изысканий и включенных в реестр лиц, аттестованных на право подготовки заключений экспертизы проектной документации и (или) результатов инженерных изысканий, или работников, обладающих опытом работы в области проведения технологического и (или) ценового аудита не менее пяти лет </w:t>
            </w:r>
          </w:p>
        </w:tc>
        <w:tc>
          <w:tcPr>
            <w:tcW w:w="2834" w:type="dxa"/>
            <w:tcBorders>
              <w:top w:val="single" w:sz="8" w:space="0" w:color="000000"/>
              <w:bottom w:val="single" w:sz="8" w:space="0" w:color="000000"/>
            </w:tcBorders>
          </w:tcPr>
          <w:p w14:paraId="6BB5F757"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3EDEBB5E"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акт приемки оказанных услуг, подтверждающий цену оказанных услуг; </w:t>
            </w:r>
          </w:p>
          <w:p w14:paraId="01C6DB3F"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3) квалификационный аттестат на право подготовки заключений экспертизы проектной документации и (или) результатов инженерных изысканий; </w:t>
            </w:r>
          </w:p>
          <w:p w14:paraId="44D5A80C" w14:textId="77777777" w:rsidR="009F6BB0" w:rsidRPr="00C73567" w:rsidRDefault="009F6BB0" w:rsidP="009F6BB0">
            <w:pPr>
              <w:spacing w:before="100"/>
              <w:ind w:left="60" w:right="60"/>
              <w:rPr>
                <w:rFonts w:ascii="PT Astra Serif" w:eastAsia="Calibri" w:hAnsi="PT Astra Serif"/>
                <w:sz w:val="28"/>
                <w:szCs w:val="28"/>
              </w:rPr>
            </w:pPr>
            <w:r w:rsidRPr="00C73567">
              <w:rPr>
                <w:rFonts w:ascii="PT Astra Serif" w:eastAsia="Calibri" w:hAnsi="PT Astra Serif"/>
                <w:sz w:val="28"/>
                <w:szCs w:val="28"/>
              </w:rPr>
              <w:t xml:space="preserve">4) трудовая книжка или сведения о трудовой деятельности, предусмотренные статьей 66.1 Трудового кодекса Российской Федерации, либо гражданско-правовой договор на оказание услуг по проведению технологического и ценового аудита инвестиционных проектов или по экспертизе проектной документаци </w:t>
            </w:r>
          </w:p>
        </w:tc>
      </w:tr>
      <w:tr w:rsidR="009F6BB0" w:rsidRPr="00C73567" w14:paraId="65908E18" w14:textId="77777777" w:rsidTr="009F6BB0">
        <w:tc>
          <w:tcPr>
            <w:tcW w:w="10064" w:type="dxa"/>
            <w:gridSpan w:val="4"/>
            <w:tcBorders>
              <w:top w:val="single" w:sz="8" w:space="0" w:color="000000"/>
              <w:bottom w:val="single" w:sz="8" w:space="0" w:color="000000"/>
            </w:tcBorders>
          </w:tcPr>
          <w:p w14:paraId="3EE4AB68" w14:textId="77777777" w:rsidR="009F6BB0" w:rsidRPr="00C73567" w:rsidRDefault="009F6BB0" w:rsidP="009F6BB0">
            <w:pPr>
              <w:jc w:val="center"/>
              <w:rPr>
                <w:rFonts w:ascii="PT Astra Serif" w:eastAsia="Calibri" w:hAnsi="PT Astra Serif"/>
                <w:sz w:val="28"/>
                <w:szCs w:val="28"/>
              </w:rPr>
            </w:pPr>
            <w:r w:rsidRPr="00C73567">
              <w:rPr>
                <w:rFonts w:ascii="PT Astra Serif" w:eastAsia="Calibri" w:hAnsi="PT Astra Serif"/>
                <w:color w:val="000000" w:themeColor="text1"/>
                <w:sz w:val="28"/>
                <w:szCs w:val="28"/>
              </w:rPr>
              <w:t xml:space="preserve">Раздел III. Дополнительные требования к участникам закупки в сфере дорожной деятельности, информация и документы, подтверждающие соответствие участников закупок таким дополнительным требованиям </w:t>
            </w:r>
          </w:p>
        </w:tc>
      </w:tr>
      <w:tr w:rsidR="009F6BB0" w:rsidRPr="00C73567" w14:paraId="14CC63CE" w14:textId="77777777" w:rsidTr="009F6BB0">
        <w:tc>
          <w:tcPr>
            <w:tcW w:w="617" w:type="dxa"/>
            <w:tcBorders>
              <w:top w:val="single" w:sz="8" w:space="0" w:color="000000"/>
              <w:bottom w:val="single" w:sz="8" w:space="0" w:color="000000"/>
            </w:tcBorders>
          </w:tcPr>
          <w:p w14:paraId="75A81C56" w14:textId="77777777" w:rsidR="009F6BB0" w:rsidRPr="00C73567" w:rsidRDefault="009F6BB0" w:rsidP="009F6BB0">
            <w:pPr>
              <w:jc w:val="center"/>
              <w:rPr>
                <w:rFonts w:ascii="PT Astra Serif" w:eastAsia="Calibri" w:hAnsi="PT Astra Serif"/>
                <w:sz w:val="28"/>
                <w:szCs w:val="28"/>
              </w:rPr>
            </w:pPr>
            <w:r w:rsidRPr="00C73567">
              <w:rPr>
                <w:rFonts w:ascii="PT Astra Serif" w:eastAsia="Calibri" w:hAnsi="PT Astra Serif"/>
                <w:sz w:val="28"/>
                <w:szCs w:val="28"/>
              </w:rPr>
              <w:t xml:space="preserve">17. </w:t>
            </w:r>
          </w:p>
        </w:tc>
        <w:tc>
          <w:tcPr>
            <w:tcW w:w="3643" w:type="dxa"/>
            <w:tcBorders>
              <w:top w:val="single" w:sz="8" w:space="0" w:color="000000"/>
              <w:bottom w:val="single" w:sz="8" w:space="0" w:color="000000"/>
            </w:tcBorders>
          </w:tcPr>
          <w:p w14:paraId="4D54057B"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Работы по строительству, реконструкции, капитальному ремонту автомобильной дороги </w:t>
            </w:r>
          </w:p>
        </w:tc>
        <w:tc>
          <w:tcPr>
            <w:tcW w:w="2970" w:type="dxa"/>
            <w:tcBorders>
              <w:top w:val="single" w:sz="8" w:space="0" w:color="000000"/>
              <w:bottom w:val="single" w:sz="8" w:space="0" w:color="000000"/>
            </w:tcBorders>
          </w:tcPr>
          <w:p w14:paraId="2B630B70"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наличие у участника закупки следующего опыта выполнения работ: </w:t>
            </w:r>
          </w:p>
          <w:p w14:paraId="11BA93AB"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опыт исполнения договора строительного подряда, предусматривающего выполнение работ по строительству, реконструкции автомобильной дороги; </w:t>
            </w:r>
          </w:p>
          <w:p w14:paraId="3DBFC1A4"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опыт исполнения договора, предусматривающего выполнение работ по капитальному ремонту автомобильной дороги; </w:t>
            </w:r>
          </w:p>
          <w:p w14:paraId="0074851A"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3) опыт выполнения участником закупки, являющимся застройщиком, работ по строительству, реконструкции, капитальному ремонту автомобильной дороги. </w:t>
            </w:r>
          </w:p>
          <w:p w14:paraId="1122E5BA"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Цена выполненных работ по договорам, </w:t>
            </w:r>
            <w:r w:rsidRPr="00C73567">
              <w:rPr>
                <w:rFonts w:ascii="PT Astra Serif" w:eastAsia="Calibri" w:hAnsi="PT Astra Serif"/>
                <w:sz w:val="28"/>
                <w:szCs w:val="28"/>
              </w:rPr>
              <w:lastRenderedPageBreak/>
              <w:t xml:space="preserve">предусмотренным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пятидесяти процентов начальной (максимальной) цены договора, заключаемого по результатам определения поставщика (подрядчика, исполнителя), если начальная (максимальная) цена договора не превышает сто млн рублей; </w:t>
            </w:r>
          </w:p>
          <w:p w14:paraId="02D3DBA7"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не менее сорока процентов начальной (максимальной) цены договора, заключаемого по результатам определения поставщика (подрядчика, исполнителя), если начальная (максимальная) цена договора составляет или превышает сто млн рублей, но не превышает пятьсот млн рублей; </w:t>
            </w:r>
          </w:p>
          <w:p w14:paraId="149E54CC" w14:textId="77777777" w:rsidR="009F6BB0" w:rsidRPr="00C73567" w:rsidRDefault="009F6BB0" w:rsidP="009F6BB0">
            <w:pPr>
              <w:spacing w:before="100"/>
              <w:ind w:left="60" w:right="60"/>
              <w:rPr>
                <w:rFonts w:ascii="PT Astra Serif" w:eastAsia="Calibri" w:hAnsi="PT Astra Serif"/>
                <w:sz w:val="28"/>
                <w:szCs w:val="28"/>
              </w:rPr>
            </w:pPr>
            <w:r w:rsidRPr="00C73567">
              <w:rPr>
                <w:rFonts w:ascii="PT Astra Serif" w:eastAsia="Calibri" w:hAnsi="PT Astra Serif"/>
                <w:sz w:val="28"/>
                <w:szCs w:val="28"/>
              </w:rPr>
              <w:t xml:space="preserve">не менее тридцати процентов начальной (максимальной) цены договора, заключаемого по результатам определения поставщика (подрядчика, исполнителя), если начальная (максимальная) цена договора составляет или превышает пятьсот млн рублей </w:t>
            </w:r>
          </w:p>
        </w:tc>
        <w:tc>
          <w:tcPr>
            <w:tcW w:w="2834" w:type="dxa"/>
            <w:tcBorders>
              <w:top w:val="single" w:sz="8" w:space="0" w:color="000000"/>
              <w:bottom w:val="single" w:sz="8" w:space="0" w:color="000000"/>
            </w:tcBorders>
          </w:tcPr>
          <w:p w14:paraId="1927DE02"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lastRenderedPageBreak/>
              <w:t xml:space="preserve">в случае наличия опыта, предусмотренного пунктом 1 графы «Дополнительные требования к участникам закупки» настоящей позиции: </w:t>
            </w:r>
          </w:p>
          <w:p w14:paraId="297CB4ED"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3035C127"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акт приемки объекта капитального строительства, а также акт (акты) выполненных работ, подтверждающий (подтверждающие) цену выполненных работ, если акт приемки объекта капитального строительства не содержит цену выполненных работ; </w:t>
            </w:r>
          </w:p>
          <w:p w14:paraId="193FB738"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3) разрешение на ввод объекта капитального строительства в эксплуатацию (за исключением случаев, при которых такое разрешение не выдается в </w:t>
            </w:r>
            <w:r w:rsidRPr="00C73567">
              <w:rPr>
                <w:rFonts w:ascii="PT Astra Serif" w:eastAsia="Calibri" w:hAnsi="PT Astra Serif"/>
                <w:sz w:val="28"/>
                <w:szCs w:val="28"/>
              </w:rPr>
              <w:lastRenderedPageBreak/>
              <w:t xml:space="preserve">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w:t>
            </w:r>
          </w:p>
          <w:p w14:paraId="3C64AA76"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В случае наличия опыта, предусмотренного пунктом 2 графы «Дополнительные требования к участникам закупки» настоящей позиции: </w:t>
            </w:r>
          </w:p>
          <w:p w14:paraId="7CEC3B28"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0DA65E3A"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акт выполненных работ, подтверждающий цену выполненных работ. </w:t>
            </w:r>
          </w:p>
          <w:p w14:paraId="427991BD"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В случае наличия опыта, предусмотренного пунктом 3 графы «Дополнительные требования к участникам закупки» настоящей позиции: </w:t>
            </w:r>
          </w:p>
          <w:p w14:paraId="4CD8E21E"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раздел 11 «Смета на строительство объектов капитального строительства» проектной документации; </w:t>
            </w:r>
          </w:p>
          <w:p w14:paraId="3767664D" w14:textId="77777777" w:rsidR="009F6BB0" w:rsidRPr="00C73567" w:rsidRDefault="009F6BB0" w:rsidP="009F6BB0">
            <w:pPr>
              <w:spacing w:before="100"/>
              <w:ind w:left="60" w:right="60"/>
              <w:rPr>
                <w:rFonts w:ascii="PT Astra Serif" w:eastAsia="Calibri" w:hAnsi="PT Astra Serif"/>
                <w:sz w:val="28"/>
                <w:szCs w:val="28"/>
              </w:rPr>
            </w:pPr>
            <w:r w:rsidRPr="00C73567">
              <w:rPr>
                <w:rFonts w:ascii="PT Astra Serif" w:eastAsia="Calibri" w:hAnsi="PT Astra Serif"/>
                <w:sz w:val="28"/>
                <w:szCs w:val="28"/>
              </w:rPr>
              <w:t xml:space="preserve">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 </w:t>
            </w:r>
          </w:p>
        </w:tc>
      </w:tr>
      <w:tr w:rsidR="009F6BB0" w:rsidRPr="00C73567" w14:paraId="37F3EE93" w14:textId="77777777" w:rsidTr="009F6BB0">
        <w:tc>
          <w:tcPr>
            <w:tcW w:w="617" w:type="dxa"/>
            <w:tcBorders>
              <w:top w:val="single" w:sz="8" w:space="0" w:color="000000"/>
              <w:bottom w:val="single" w:sz="8" w:space="0" w:color="000000"/>
            </w:tcBorders>
          </w:tcPr>
          <w:p w14:paraId="001D826C" w14:textId="77777777" w:rsidR="009F6BB0" w:rsidRPr="00C73567" w:rsidRDefault="009F6BB0" w:rsidP="009F6BB0">
            <w:pPr>
              <w:jc w:val="center"/>
              <w:rPr>
                <w:rFonts w:ascii="PT Astra Serif" w:eastAsia="Calibri" w:hAnsi="PT Astra Serif"/>
                <w:sz w:val="28"/>
                <w:szCs w:val="28"/>
              </w:rPr>
            </w:pPr>
            <w:r w:rsidRPr="00C73567">
              <w:rPr>
                <w:rFonts w:ascii="PT Astra Serif" w:eastAsia="Calibri" w:hAnsi="PT Astra Serif"/>
                <w:sz w:val="28"/>
                <w:szCs w:val="28"/>
              </w:rPr>
              <w:lastRenderedPageBreak/>
              <w:t xml:space="preserve">18. </w:t>
            </w:r>
          </w:p>
        </w:tc>
        <w:tc>
          <w:tcPr>
            <w:tcW w:w="3643" w:type="dxa"/>
            <w:tcBorders>
              <w:top w:val="single" w:sz="8" w:space="0" w:color="000000"/>
              <w:bottom w:val="single" w:sz="8" w:space="0" w:color="000000"/>
            </w:tcBorders>
          </w:tcPr>
          <w:p w14:paraId="07211FA3"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Работы по ремонту, содержанию автомобильной дороги </w:t>
            </w:r>
          </w:p>
        </w:tc>
        <w:tc>
          <w:tcPr>
            <w:tcW w:w="2970" w:type="dxa"/>
            <w:tcBorders>
              <w:top w:val="single" w:sz="8" w:space="0" w:color="000000"/>
              <w:bottom w:val="single" w:sz="8" w:space="0" w:color="000000"/>
            </w:tcBorders>
          </w:tcPr>
          <w:p w14:paraId="1CC75EC0"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наличие у участника закупки следующего опыта выполнения работ: </w:t>
            </w:r>
          </w:p>
          <w:p w14:paraId="278AA5E3"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опыт исполнения договора, предусматривающего выполнение работ по ремонту, содержанию автомобильной дороги; </w:t>
            </w:r>
          </w:p>
          <w:p w14:paraId="0D0ABE43"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опыт исполнения договора, предусматривающего выполнение работ по капитальному ремонту автомобильной дороги; </w:t>
            </w:r>
          </w:p>
          <w:p w14:paraId="7031C26D"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3) опыт исполнения договора строительного подряда, предусматривающего выполнение работ по строительству, реконструкции </w:t>
            </w:r>
            <w:r w:rsidRPr="00C73567">
              <w:rPr>
                <w:rFonts w:ascii="PT Astra Serif" w:eastAsia="Calibri" w:hAnsi="PT Astra Serif"/>
                <w:sz w:val="28"/>
                <w:szCs w:val="28"/>
              </w:rPr>
              <w:lastRenderedPageBreak/>
              <w:t xml:space="preserve">автомобильной дороги; </w:t>
            </w:r>
          </w:p>
          <w:p w14:paraId="3FFCCCFE"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4) опыт выполнения участником закупки, являющимся застройщиком, работ по строительству, реконструкции автомобильной дороги. </w:t>
            </w:r>
          </w:p>
          <w:p w14:paraId="6050F208" w14:textId="77777777" w:rsidR="009F6BB0" w:rsidRPr="00C73567" w:rsidRDefault="009F6BB0" w:rsidP="009F6BB0">
            <w:pPr>
              <w:spacing w:before="100"/>
              <w:ind w:left="60" w:right="60"/>
              <w:rPr>
                <w:rFonts w:ascii="PT Astra Serif" w:eastAsia="Calibri" w:hAnsi="PT Astra Serif"/>
                <w:sz w:val="28"/>
                <w:szCs w:val="28"/>
              </w:rPr>
            </w:pPr>
            <w:r w:rsidRPr="00C73567">
              <w:rPr>
                <w:rFonts w:ascii="PT Astra Serif" w:eastAsia="Calibri" w:hAnsi="PT Astra Serif"/>
                <w:sz w:val="28"/>
                <w:szCs w:val="28"/>
              </w:rPr>
              <w:t xml:space="preserve">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двадцати процентов начальной (максимальной) цены договора, заключаемого по результатам определения поставщика (подрядчика, исполнителя) </w:t>
            </w:r>
          </w:p>
        </w:tc>
        <w:tc>
          <w:tcPr>
            <w:tcW w:w="2834" w:type="dxa"/>
            <w:tcBorders>
              <w:top w:val="single" w:sz="8" w:space="0" w:color="000000"/>
              <w:bottom w:val="single" w:sz="8" w:space="0" w:color="000000"/>
            </w:tcBorders>
          </w:tcPr>
          <w:p w14:paraId="1C61FADE"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lastRenderedPageBreak/>
              <w:t xml:space="preserve">в случае наличия опыта, предусмотренного пунктами 1 или 2 графы "Дополнительные требования к участникам закупки" настоящей позиции: </w:t>
            </w:r>
          </w:p>
          <w:p w14:paraId="75E1E7F1"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768C0BD2"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2) акт выполненных работ, подтверждающий цену выполненных работ. </w:t>
            </w:r>
          </w:p>
          <w:p w14:paraId="75AE807B"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В случае наличия опыта, предусмотренного пунктом 3 графы «Дополнительные требования к участникам закупки» настоящей позиции: </w:t>
            </w:r>
          </w:p>
          <w:p w14:paraId="4283DF00"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1) исполненный договор; </w:t>
            </w:r>
          </w:p>
          <w:p w14:paraId="580EE7A1"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lastRenderedPageBreak/>
              <w:t xml:space="preserve">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w:t>
            </w:r>
          </w:p>
          <w:p w14:paraId="4ED8E327"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w:t>
            </w:r>
          </w:p>
          <w:p w14:paraId="718F3CEF" w14:textId="77777777" w:rsidR="009F6BB0" w:rsidRPr="00C73567" w:rsidRDefault="009F6BB0" w:rsidP="009F6BB0">
            <w:pPr>
              <w:rPr>
                <w:rFonts w:ascii="PT Astra Serif" w:eastAsia="Calibri" w:hAnsi="PT Astra Serif"/>
                <w:sz w:val="28"/>
                <w:szCs w:val="28"/>
              </w:rPr>
            </w:pPr>
            <w:r w:rsidRPr="00C73567">
              <w:rPr>
                <w:rFonts w:ascii="PT Astra Serif" w:eastAsia="Calibri" w:hAnsi="PT Astra Serif"/>
                <w:sz w:val="28"/>
                <w:szCs w:val="28"/>
              </w:rPr>
              <w:t xml:space="preserve">В случае наличия опыта, предусмотренного пунктом 4 графы «Дополнительные требования к участникам закупки» настоящей позиции: </w:t>
            </w:r>
          </w:p>
          <w:p w14:paraId="1F21A100" w14:textId="77777777" w:rsidR="009F6BB0" w:rsidRPr="00C73567" w:rsidRDefault="009F6BB0" w:rsidP="009F6BB0">
            <w:pPr>
              <w:ind w:left="60" w:right="60"/>
              <w:rPr>
                <w:rFonts w:ascii="PT Astra Serif" w:eastAsia="Calibri" w:hAnsi="PT Astra Serif"/>
                <w:sz w:val="28"/>
                <w:szCs w:val="28"/>
              </w:rPr>
            </w:pPr>
            <w:r w:rsidRPr="00C73567">
              <w:rPr>
                <w:rFonts w:ascii="PT Astra Serif" w:eastAsia="Calibri" w:hAnsi="PT Astra Serif"/>
                <w:sz w:val="28"/>
                <w:szCs w:val="28"/>
              </w:rPr>
              <w:t xml:space="preserve">1) раздел 11 «Смета на строительство объектов капитального строительства» проектной документации; </w:t>
            </w:r>
          </w:p>
          <w:p w14:paraId="682A405C" w14:textId="77777777" w:rsidR="009F6BB0" w:rsidRPr="00C73567" w:rsidRDefault="009F6BB0" w:rsidP="009F6BB0">
            <w:pPr>
              <w:ind w:left="60" w:right="60"/>
              <w:rPr>
                <w:rFonts w:ascii="PT Astra Serif" w:eastAsia="Calibri" w:hAnsi="PT Astra Serif"/>
                <w:sz w:val="28"/>
                <w:szCs w:val="28"/>
              </w:rPr>
            </w:pPr>
            <w:r w:rsidRPr="00C73567">
              <w:rPr>
                <w:rFonts w:ascii="PT Astra Serif" w:eastAsia="Calibri" w:hAnsi="PT Astra Serif"/>
                <w:sz w:val="28"/>
                <w:szCs w:val="28"/>
              </w:rPr>
              <w:t>2) разрешение на ввод объекта капитального строительства в эксплуатацию.</w:t>
            </w:r>
          </w:p>
        </w:tc>
      </w:tr>
    </w:tbl>
    <w:p w14:paraId="5A57011C" w14:textId="77777777" w:rsidR="009F6BB0" w:rsidRDefault="009F6BB0" w:rsidP="009F6BB0">
      <w:pPr>
        <w:jc w:val="center"/>
        <w:rPr>
          <w:rFonts w:ascii="PT Astra Serif" w:eastAsia="Calibri" w:hAnsi="PT Astra Serif"/>
          <w:sz w:val="28"/>
          <w:szCs w:val="28"/>
          <w:lang w:eastAsia="en-US"/>
        </w:rPr>
      </w:pPr>
    </w:p>
    <w:p w14:paraId="116B7B8F" w14:textId="77777777" w:rsidR="00BE7C9A" w:rsidRDefault="00BE7C9A" w:rsidP="009F6BB0">
      <w:pPr>
        <w:jc w:val="center"/>
        <w:rPr>
          <w:rFonts w:ascii="PT Astra Serif" w:eastAsia="Calibri" w:hAnsi="PT Astra Serif"/>
          <w:sz w:val="28"/>
          <w:szCs w:val="28"/>
          <w:lang w:eastAsia="en-US"/>
        </w:rPr>
      </w:pPr>
    </w:p>
    <w:p w14:paraId="636FC496" w14:textId="77777777" w:rsidR="00BE7C9A" w:rsidRDefault="00BE7C9A" w:rsidP="009F6BB0">
      <w:pPr>
        <w:jc w:val="center"/>
        <w:rPr>
          <w:rFonts w:ascii="PT Astra Serif" w:eastAsia="Calibri" w:hAnsi="PT Astra Serif"/>
          <w:sz w:val="28"/>
          <w:szCs w:val="28"/>
          <w:lang w:eastAsia="en-US"/>
        </w:rPr>
      </w:pPr>
    </w:p>
    <w:p w14:paraId="51D58BB4" w14:textId="77777777" w:rsidR="00BE7C9A" w:rsidRDefault="00BE7C9A" w:rsidP="009F6BB0">
      <w:pPr>
        <w:jc w:val="center"/>
        <w:rPr>
          <w:rFonts w:ascii="PT Astra Serif" w:eastAsia="Calibri" w:hAnsi="PT Astra Serif"/>
          <w:sz w:val="28"/>
          <w:szCs w:val="28"/>
          <w:lang w:eastAsia="en-US"/>
        </w:rPr>
      </w:pPr>
    </w:p>
    <w:p w14:paraId="085D50BC" w14:textId="77777777" w:rsidR="00BE7C9A" w:rsidRDefault="00BE7C9A" w:rsidP="009F6BB0">
      <w:pPr>
        <w:jc w:val="center"/>
        <w:rPr>
          <w:rFonts w:ascii="PT Astra Serif" w:eastAsia="Calibri" w:hAnsi="PT Astra Serif"/>
          <w:sz w:val="28"/>
          <w:szCs w:val="28"/>
          <w:lang w:eastAsia="en-US"/>
        </w:rPr>
      </w:pPr>
    </w:p>
    <w:p w14:paraId="7EEEF5B0" w14:textId="77777777" w:rsidR="00BE7C9A" w:rsidRDefault="00BE7C9A" w:rsidP="009F6BB0">
      <w:pPr>
        <w:jc w:val="center"/>
        <w:rPr>
          <w:rFonts w:ascii="PT Astra Serif" w:eastAsia="Calibri" w:hAnsi="PT Astra Serif"/>
          <w:sz w:val="28"/>
          <w:szCs w:val="28"/>
          <w:lang w:eastAsia="en-US"/>
        </w:rPr>
      </w:pPr>
    </w:p>
    <w:p w14:paraId="30546663" w14:textId="77777777" w:rsidR="00BE7C9A" w:rsidRDefault="00BE7C9A" w:rsidP="009F6BB0">
      <w:pPr>
        <w:jc w:val="center"/>
        <w:rPr>
          <w:rFonts w:ascii="PT Astra Serif" w:eastAsia="Calibri" w:hAnsi="PT Astra Serif"/>
          <w:sz w:val="28"/>
          <w:szCs w:val="28"/>
          <w:lang w:eastAsia="en-US"/>
        </w:rPr>
      </w:pPr>
    </w:p>
    <w:p w14:paraId="30E8AAC6" w14:textId="77777777" w:rsidR="00BE7C9A" w:rsidRDefault="00BE7C9A" w:rsidP="009F6BB0">
      <w:pPr>
        <w:jc w:val="center"/>
        <w:rPr>
          <w:rFonts w:ascii="PT Astra Serif" w:eastAsia="Calibri" w:hAnsi="PT Astra Serif"/>
          <w:sz w:val="28"/>
          <w:szCs w:val="28"/>
          <w:lang w:eastAsia="en-US"/>
        </w:rPr>
      </w:pPr>
    </w:p>
    <w:p w14:paraId="68EC3A5B" w14:textId="77777777" w:rsidR="00BE7C9A" w:rsidRDefault="00BE7C9A" w:rsidP="009F6BB0">
      <w:pPr>
        <w:jc w:val="center"/>
        <w:rPr>
          <w:rFonts w:ascii="PT Astra Serif" w:eastAsia="Calibri" w:hAnsi="PT Astra Serif"/>
          <w:sz w:val="28"/>
          <w:szCs w:val="28"/>
          <w:lang w:eastAsia="en-US"/>
        </w:rPr>
      </w:pPr>
    </w:p>
    <w:p w14:paraId="49879963" w14:textId="77777777" w:rsidR="00BE7C9A" w:rsidRDefault="00BE7C9A" w:rsidP="009F6BB0">
      <w:pPr>
        <w:jc w:val="center"/>
        <w:rPr>
          <w:rFonts w:ascii="PT Astra Serif" w:eastAsia="Calibri" w:hAnsi="PT Astra Serif"/>
          <w:sz w:val="28"/>
          <w:szCs w:val="28"/>
          <w:lang w:eastAsia="en-US"/>
        </w:rPr>
      </w:pPr>
    </w:p>
    <w:p w14:paraId="72144D1E" w14:textId="77777777" w:rsidR="00BE7C9A" w:rsidRDefault="00BE7C9A" w:rsidP="009F6BB0">
      <w:pPr>
        <w:jc w:val="center"/>
        <w:rPr>
          <w:rFonts w:ascii="PT Astra Serif" w:eastAsia="Calibri" w:hAnsi="PT Astra Serif"/>
          <w:sz w:val="28"/>
          <w:szCs w:val="28"/>
          <w:lang w:eastAsia="en-US"/>
        </w:rPr>
      </w:pPr>
    </w:p>
    <w:p w14:paraId="0FDF7628" w14:textId="77777777" w:rsidR="00BE7C9A" w:rsidRDefault="00BE7C9A" w:rsidP="009F6BB0">
      <w:pPr>
        <w:jc w:val="center"/>
        <w:rPr>
          <w:rFonts w:ascii="PT Astra Serif" w:eastAsia="Calibri" w:hAnsi="PT Astra Serif"/>
          <w:sz w:val="28"/>
          <w:szCs w:val="28"/>
          <w:lang w:eastAsia="en-US"/>
        </w:rPr>
      </w:pPr>
    </w:p>
    <w:p w14:paraId="0AC4928F" w14:textId="77777777" w:rsidR="00BE7C9A" w:rsidRDefault="00BE7C9A" w:rsidP="009F6BB0">
      <w:pPr>
        <w:jc w:val="center"/>
        <w:rPr>
          <w:rFonts w:ascii="PT Astra Serif" w:eastAsia="Calibri" w:hAnsi="PT Astra Serif"/>
          <w:sz w:val="28"/>
          <w:szCs w:val="28"/>
          <w:lang w:eastAsia="en-US"/>
        </w:rPr>
      </w:pPr>
    </w:p>
    <w:p w14:paraId="32372A01" w14:textId="77777777" w:rsidR="00BE7C9A" w:rsidRDefault="00BE7C9A" w:rsidP="009F6BB0">
      <w:pPr>
        <w:jc w:val="center"/>
        <w:rPr>
          <w:rFonts w:ascii="PT Astra Serif" w:eastAsia="Calibri" w:hAnsi="PT Astra Serif"/>
          <w:sz w:val="28"/>
          <w:szCs w:val="28"/>
          <w:lang w:eastAsia="en-US"/>
        </w:rPr>
      </w:pPr>
    </w:p>
    <w:p w14:paraId="095328BB" w14:textId="77777777" w:rsidR="00BE7C9A" w:rsidRDefault="00BE7C9A" w:rsidP="009F6BB0">
      <w:pPr>
        <w:jc w:val="center"/>
        <w:rPr>
          <w:rFonts w:ascii="PT Astra Serif" w:eastAsia="Calibri" w:hAnsi="PT Astra Serif"/>
          <w:sz w:val="28"/>
          <w:szCs w:val="28"/>
          <w:lang w:eastAsia="en-US"/>
        </w:rPr>
      </w:pPr>
    </w:p>
    <w:p w14:paraId="564E4288" w14:textId="77777777" w:rsidR="00BE7C9A" w:rsidRDefault="00BE7C9A" w:rsidP="009F6BB0">
      <w:pPr>
        <w:jc w:val="center"/>
        <w:rPr>
          <w:rFonts w:ascii="PT Astra Serif" w:eastAsia="Calibri" w:hAnsi="PT Astra Serif"/>
          <w:sz w:val="28"/>
          <w:szCs w:val="28"/>
          <w:lang w:eastAsia="en-US"/>
        </w:rPr>
      </w:pPr>
    </w:p>
    <w:p w14:paraId="135B48E1" w14:textId="77777777" w:rsidR="00BE7C9A" w:rsidRDefault="00BE7C9A" w:rsidP="009F6BB0">
      <w:pPr>
        <w:jc w:val="center"/>
        <w:rPr>
          <w:rFonts w:ascii="PT Astra Serif" w:eastAsia="Calibri" w:hAnsi="PT Astra Serif"/>
          <w:sz w:val="28"/>
          <w:szCs w:val="28"/>
          <w:lang w:eastAsia="en-US"/>
        </w:rPr>
      </w:pPr>
    </w:p>
    <w:p w14:paraId="3007A1AD" w14:textId="77777777" w:rsidR="00BE7C9A" w:rsidRDefault="00BE7C9A" w:rsidP="009F6BB0">
      <w:pPr>
        <w:jc w:val="center"/>
        <w:rPr>
          <w:rFonts w:ascii="PT Astra Serif" w:eastAsia="Calibri" w:hAnsi="PT Astra Serif"/>
          <w:sz w:val="28"/>
          <w:szCs w:val="28"/>
          <w:lang w:eastAsia="en-US"/>
        </w:rPr>
      </w:pPr>
    </w:p>
    <w:p w14:paraId="2FD23DB2" w14:textId="77777777" w:rsidR="00BE7C9A" w:rsidRDefault="00BE7C9A" w:rsidP="009F6BB0">
      <w:pPr>
        <w:jc w:val="center"/>
        <w:rPr>
          <w:rFonts w:ascii="PT Astra Serif" w:eastAsia="Calibri" w:hAnsi="PT Astra Serif"/>
          <w:sz w:val="28"/>
          <w:szCs w:val="28"/>
          <w:lang w:eastAsia="en-US"/>
        </w:rPr>
      </w:pPr>
    </w:p>
    <w:p w14:paraId="2F9592F5" w14:textId="77777777" w:rsidR="00BE7C9A" w:rsidRDefault="00BE7C9A" w:rsidP="009F6BB0">
      <w:pPr>
        <w:jc w:val="center"/>
        <w:rPr>
          <w:rFonts w:ascii="PT Astra Serif" w:eastAsia="Calibri" w:hAnsi="PT Astra Serif"/>
          <w:sz w:val="28"/>
          <w:szCs w:val="28"/>
          <w:lang w:eastAsia="en-US"/>
        </w:rPr>
      </w:pPr>
    </w:p>
    <w:p w14:paraId="18338AD0" w14:textId="33AB03C7" w:rsidR="00BE7C9A" w:rsidRDefault="00BE7C9A" w:rsidP="00BE7C9A">
      <w:pPr>
        <w:tabs>
          <w:tab w:val="left" w:pos="6045"/>
        </w:tabs>
        <w:rPr>
          <w:rFonts w:ascii="PT Astra Serif" w:eastAsia="Calibri" w:hAnsi="PT Astra Serif"/>
          <w:sz w:val="28"/>
          <w:szCs w:val="28"/>
          <w:lang w:eastAsia="en-US"/>
        </w:rPr>
      </w:pPr>
      <w:r>
        <w:rPr>
          <w:rFonts w:ascii="PT Astra Serif" w:eastAsia="Calibri" w:hAnsi="PT Astra Serif"/>
          <w:sz w:val="28"/>
          <w:szCs w:val="28"/>
          <w:lang w:eastAsia="en-US"/>
        </w:rPr>
        <w:tab/>
      </w:r>
    </w:p>
    <w:p w14:paraId="0C60FDD2" w14:textId="77777777" w:rsidR="00BE7C9A" w:rsidRDefault="00BE7C9A" w:rsidP="009F6BB0">
      <w:pPr>
        <w:jc w:val="center"/>
        <w:rPr>
          <w:rFonts w:ascii="PT Astra Serif" w:eastAsia="Calibri" w:hAnsi="PT Astra Serif"/>
          <w:sz w:val="28"/>
          <w:szCs w:val="28"/>
          <w:lang w:eastAsia="en-US"/>
        </w:rPr>
      </w:pPr>
    </w:p>
    <w:p w14:paraId="7FF613DD" w14:textId="77777777" w:rsidR="00BE7C9A" w:rsidRDefault="00BE7C9A" w:rsidP="009F6BB0">
      <w:pPr>
        <w:jc w:val="center"/>
        <w:rPr>
          <w:rFonts w:ascii="PT Astra Serif" w:eastAsia="Calibri" w:hAnsi="PT Astra Serif"/>
          <w:sz w:val="28"/>
          <w:szCs w:val="28"/>
          <w:lang w:eastAsia="en-US"/>
        </w:rPr>
      </w:pPr>
    </w:p>
    <w:p w14:paraId="1E64F66E" w14:textId="77777777" w:rsidR="00BE7C9A" w:rsidRDefault="00BE7C9A" w:rsidP="009F6BB0">
      <w:pPr>
        <w:jc w:val="center"/>
        <w:rPr>
          <w:rFonts w:ascii="PT Astra Serif" w:eastAsia="Calibri" w:hAnsi="PT Astra Serif"/>
          <w:sz w:val="28"/>
          <w:szCs w:val="28"/>
          <w:lang w:eastAsia="en-US"/>
        </w:rPr>
      </w:pPr>
    </w:p>
    <w:p w14:paraId="224E983A" w14:textId="77777777" w:rsidR="00BE7C9A" w:rsidRDefault="00BE7C9A" w:rsidP="009F6BB0">
      <w:pPr>
        <w:jc w:val="center"/>
        <w:rPr>
          <w:rFonts w:ascii="PT Astra Serif" w:eastAsia="Calibri" w:hAnsi="PT Astra Serif"/>
          <w:sz w:val="28"/>
          <w:szCs w:val="28"/>
          <w:lang w:eastAsia="en-US"/>
        </w:rPr>
      </w:pPr>
    </w:p>
    <w:p w14:paraId="3C32C0BD" w14:textId="77777777" w:rsidR="00BE7C9A" w:rsidRDefault="00BE7C9A" w:rsidP="009F6BB0">
      <w:pPr>
        <w:jc w:val="center"/>
        <w:rPr>
          <w:rFonts w:ascii="PT Astra Serif" w:eastAsia="Calibri" w:hAnsi="PT Astra Serif"/>
          <w:sz w:val="28"/>
          <w:szCs w:val="28"/>
          <w:lang w:eastAsia="en-US"/>
        </w:rPr>
      </w:pPr>
    </w:p>
    <w:p w14:paraId="0218DA12" w14:textId="77777777" w:rsidR="00BE7C9A" w:rsidRDefault="00BE7C9A" w:rsidP="009F6BB0">
      <w:pPr>
        <w:jc w:val="center"/>
        <w:rPr>
          <w:rFonts w:ascii="PT Astra Serif" w:eastAsia="Calibri" w:hAnsi="PT Astra Serif"/>
          <w:sz w:val="28"/>
          <w:szCs w:val="28"/>
          <w:lang w:eastAsia="en-US"/>
        </w:rPr>
      </w:pPr>
    </w:p>
    <w:p w14:paraId="0E729BFD" w14:textId="77777777" w:rsidR="00BE7C9A" w:rsidRDefault="00BE7C9A" w:rsidP="009F6BB0">
      <w:pPr>
        <w:jc w:val="center"/>
        <w:rPr>
          <w:rFonts w:ascii="PT Astra Serif" w:eastAsia="Calibri" w:hAnsi="PT Astra Serif"/>
          <w:sz w:val="28"/>
          <w:szCs w:val="28"/>
          <w:lang w:eastAsia="en-US"/>
        </w:rPr>
      </w:pPr>
    </w:p>
    <w:p w14:paraId="5DD6FC46" w14:textId="77777777" w:rsidR="00BE7C9A" w:rsidRDefault="00BE7C9A" w:rsidP="009F6BB0">
      <w:pPr>
        <w:jc w:val="center"/>
        <w:rPr>
          <w:rFonts w:ascii="PT Astra Serif" w:eastAsia="Calibri" w:hAnsi="PT Astra Serif"/>
          <w:sz w:val="28"/>
          <w:szCs w:val="28"/>
          <w:lang w:eastAsia="en-US"/>
        </w:rPr>
      </w:pPr>
    </w:p>
    <w:p w14:paraId="62370C36" w14:textId="77777777" w:rsidR="00BE7C9A" w:rsidRDefault="00BE7C9A" w:rsidP="009F6BB0">
      <w:pPr>
        <w:jc w:val="center"/>
        <w:rPr>
          <w:rFonts w:ascii="PT Astra Serif" w:eastAsia="Calibri" w:hAnsi="PT Astra Serif"/>
          <w:sz w:val="28"/>
          <w:szCs w:val="28"/>
          <w:lang w:eastAsia="en-US"/>
        </w:rPr>
      </w:pPr>
    </w:p>
    <w:p w14:paraId="74DC6CD9" w14:textId="77777777" w:rsidR="00BE7C9A" w:rsidRDefault="00BE7C9A" w:rsidP="009F6BB0">
      <w:pPr>
        <w:jc w:val="center"/>
        <w:rPr>
          <w:rFonts w:ascii="PT Astra Serif" w:eastAsia="Calibri" w:hAnsi="PT Astra Serif"/>
          <w:sz w:val="28"/>
          <w:szCs w:val="28"/>
          <w:lang w:eastAsia="en-US"/>
        </w:rPr>
      </w:pPr>
    </w:p>
    <w:p w14:paraId="4748BCFD" w14:textId="77777777" w:rsidR="00BE7C9A" w:rsidRDefault="00BE7C9A" w:rsidP="009F6BB0">
      <w:pPr>
        <w:jc w:val="center"/>
        <w:rPr>
          <w:rFonts w:ascii="PT Astra Serif" w:eastAsia="Calibri" w:hAnsi="PT Astra Serif"/>
          <w:sz w:val="28"/>
          <w:szCs w:val="28"/>
          <w:lang w:eastAsia="en-US"/>
        </w:rPr>
      </w:pPr>
    </w:p>
    <w:p w14:paraId="1B98DF3A" w14:textId="77777777" w:rsidR="00BE7C9A" w:rsidRDefault="00BE7C9A" w:rsidP="009F6BB0">
      <w:pPr>
        <w:jc w:val="center"/>
        <w:rPr>
          <w:rFonts w:ascii="PT Astra Serif" w:eastAsia="Calibri" w:hAnsi="PT Astra Serif"/>
          <w:sz w:val="28"/>
          <w:szCs w:val="28"/>
          <w:lang w:eastAsia="en-US"/>
        </w:rPr>
      </w:pPr>
    </w:p>
    <w:p w14:paraId="52B866B9" w14:textId="77777777" w:rsidR="00BE7C9A" w:rsidRDefault="00BE7C9A" w:rsidP="009F6BB0">
      <w:pPr>
        <w:jc w:val="center"/>
        <w:rPr>
          <w:rFonts w:ascii="PT Astra Serif" w:eastAsia="Calibri" w:hAnsi="PT Astra Serif"/>
          <w:sz w:val="28"/>
          <w:szCs w:val="28"/>
          <w:lang w:eastAsia="en-US"/>
        </w:rPr>
      </w:pPr>
    </w:p>
    <w:p w14:paraId="074998F5" w14:textId="77777777" w:rsidR="00BE7C9A" w:rsidRDefault="00BE7C9A" w:rsidP="009F6BB0">
      <w:pPr>
        <w:jc w:val="center"/>
        <w:rPr>
          <w:rFonts w:ascii="PT Astra Serif" w:eastAsia="Calibri" w:hAnsi="PT Astra Serif"/>
          <w:sz w:val="28"/>
          <w:szCs w:val="28"/>
          <w:lang w:eastAsia="en-US"/>
        </w:rPr>
      </w:pPr>
    </w:p>
    <w:p w14:paraId="2D7DA900" w14:textId="77777777" w:rsidR="00BE7C9A" w:rsidRDefault="00BE7C9A" w:rsidP="009F6BB0">
      <w:pPr>
        <w:jc w:val="center"/>
        <w:rPr>
          <w:rFonts w:ascii="PT Astra Serif" w:eastAsia="Calibri" w:hAnsi="PT Astra Serif"/>
          <w:sz w:val="28"/>
          <w:szCs w:val="28"/>
          <w:lang w:eastAsia="en-US"/>
        </w:rPr>
      </w:pPr>
    </w:p>
    <w:p w14:paraId="1AB7CB6E" w14:textId="77777777" w:rsidR="00C023B8" w:rsidRDefault="00C023B8" w:rsidP="009F6BB0">
      <w:pPr>
        <w:jc w:val="center"/>
        <w:rPr>
          <w:rFonts w:ascii="PT Astra Serif" w:eastAsia="Calibri" w:hAnsi="PT Astra Serif"/>
          <w:sz w:val="28"/>
          <w:szCs w:val="28"/>
          <w:lang w:eastAsia="en-US"/>
        </w:rPr>
      </w:pPr>
    </w:p>
    <w:p w14:paraId="18040DFC" w14:textId="77777777" w:rsidR="00C023B8" w:rsidRDefault="00C023B8" w:rsidP="009F6BB0">
      <w:pPr>
        <w:jc w:val="center"/>
        <w:rPr>
          <w:rFonts w:ascii="PT Astra Serif" w:eastAsia="Calibri" w:hAnsi="PT Astra Serif"/>
          <w:sz w:val="28"/>
          <w:szCs w:val="28"/>
          <w:lang w:eastAsia="en-US"/>
        </w:rPr>
      </w:pPr>
    </w:p>
    <w:p w14:paraId="6E9939E9" w14:textId="77777777" w:rsidR="00C023B8" w:rsidRDefault="00C023B8" w:rsidP="009F6BB0">
      <w:pPr>
        <w:jc w:val="center"/>
        <w:rPr>
          <w:rFonts w:ascii="PT Astra Serif" w:eastAsia="Calibri" w:hAnsi="PT Astra Serif"/>
          <w:sz w:val="28"/>
          <w:szCs w:val="28"/>
          <w:lang w:eastAsia="en-US"/>
        </w:rPr>
      </w:pPr>
    </w:p>
    <w:p w14:paraId="074F96C9" w14:textId="77777777" w:rsidR="00C023B8" w:rsidRDefault="00C023B8" w:rsidP="009F6BB0">
      <w:pPr>
        <w:jc w:val="center"/>
        <w:rPr>
          <w:rFonts w:ascii="PT Astra Serif" w:eastAsia="Calibri" w:hAnsi="PT Astra Serif"/>
          <w:sz w:val="28"/>
          <w:szCs w:val="28"/>
          <w:lang w:eastAsia="en-US"/>
        </w:rPr>
      </w:pPr>
    </w:p>
    <w:p w14:paraId="48C92F1B" w14:textId="77777777" w:rsidR="00BE7C9A" w:rsidRDefault="00BE7C9A" w:rsidP="009F6BB0">
      <w:pPr>
        <w:jc w:val="center"/>
        <w:rPr>
          <w:rFonts w:ascii="PT Astra Serif" w:eastAsia="Calibri" w:hAnsi="PT Astra Serif"/>
          <w:sz w:val="28"/>
          <w:szCs w:val="28"/>
          <w:lang w:eastAsia="en-US"/>
        </w:rPr>
      </w:pPr>
    </w:p>
    <w:p w14:paraId="6920EAEF" w14:textId="77777777" w:rsidR="00BE7C9A" w:rsidRDefault="00BE7C9A" w:rsidP="009F6BB0">
      <w:pPr>
        <w:jc w:val="center"/>
        <w:rPr>
          <w:rFonts w:ascii="PT Astra Serif" w:eastAsia="Calibri" w:hAnsi="PT Astra Serif"/>
          <w:sz w:val="28"/>
          <w:szCs w:val="28"/>
          <w:lang w:eastAsia="en-US"/>
        </w:rPr>
      </w:pPr>
    </w:p>
    <w:tbl>
      <w:tblPr>
        <w:tblW w:w="0" w:type="auto"/>
        <w:tblLook w:val="04A0" w:firstRow="1" w:lastRow="0" w:firstColumn="1" w:lastColumn="0" w:noHBand="0" w:noVBand="1"/>
      </w:tblPr>
      <w:tblGrid>
        <w:gridCol w:w="4530"/>
        <w:gridCol w:w="5676"/>
      </w:tblGrid>
      <w:tr w:rsidR="00C023B8" w:rsidRPr="00C023B8" w14:paraId="378DA455" w14:textId="77777777" w:rsidTr="008E38CE">
        <w:tc>
          <w:tcPr>
            <w:tcW w:w="4530" w:type="dxa"/>
            <w:shd w:val="clear" w:color="auto" w:fill="auto"/>
          </w:tcPr>
          <w:p w14:paraId="52A60A8A" w14:textId="77777777" w:rsidR="00C023B8" w:rsidRPr="00C023B8" w:rsidRDefault="00C023B8" w:rsidP="00C023B8">
            <w:pPr>
              <w:widowControl w:val="0"/>
              <w:autoSpaceDE w:val="0"/>
              <w:autoSpaceDN w:val="0"/>
              <w:adjustRightInd w:val="0"/>
              <w:ind w:right="-109"/>
              <w:rPr>
                <w:rFonts w:ascii="PT Astra Serif" w:hAnsi="PT Astra Serif"/>
                <w:sz w:val="28"/>
                <w:szCs w:val="28"/>
              </w:rPr>
            </w:pPr>
            <w:r w:rsidRPr="00C023B8">
              <w:rPr>
                <w:rFonts w:ascii="PT Astra Serif" w:eastAsiaTheme="minorHAnsi" w:hAnsi="PT Astra Serif"/>
                <w:color w:val="000000" w:themeColor="text1"/>
                <w:sz w:val="28"/>
                <w:szCs w:val="28"/>
                <w:lang w:eastAsia="en-US"/>
              </w:rPr>
              <w:br w:type="page"/>
            </w:r>
          </w:p>
        </w:tc>
        <w:tc>
          <w:tcPr>
            <w:tcW w:w="5676" w:type="dxa"/>
            <w:shd w:val="clear" w:color="auto" w:fill="auto"/>
          </w:tcPr>
          <w:p w14:paraId="46EF2CBE" w14:textId="77777777" w:rsidR="00C023B8" w:rsidRPr="00C023B8" w:rsidRDefault="00C023B8" w:rsidP="00C023B8">
            <w:pPr>
              <w:tabs>
                <w:tab w:val="left" w:pos="5670"/>
              </w:tabs>
              <w:ind w:right="140"/>
              <w:jc w:val="both"/>
              <w:rPr>
                <w:rFonts w:ascii="PT Astra Serif" w:eastAsia="Calibri" w:hAnsi="PT Astra Serif"/>
                <w:sz w:val="28"/>
                <w:szCs w:val="28"/>
                <w:lang w:eastAsia="en-US"/>
              </w:rPr>
            </w:pPr>
            <w:r w:rsidRPr="00C023B8">
              <w:rPr>
                <w:rFonts w:ascii="PT Astra Serif" w:eastAsia="Calibri" w:hAnsi="PT Astra Serif"/>
                <w:sz w:val="28"/>
                <w:szCs w:val="28"/>
                <w:lang w:eastAsia="en-US"/>
              </w:rPr>
              <w:t>Приложение 2</w:t>
            </w:r>
          </w:p>
          <w:p w14:paraId="60946258" w14:textId="77777777" w:rsidR="00C023B8" w:rsidRPr="00C023B8" w:rsidRDefault="00C023B8" w:rsidP="00C023B8">
            <w:pPr>
              <w:tabs>
                <w:tab w:val="left" w:pos="5670"/>
              </w:tabs>
              <w:ind w:right="140"/>
              <w:jc w:val="both"/>
              <w:rPr>
                <w:rFonts w:ascii="PT Astra Serif" w:hAnsi="PT Astra Serif"/>
                <w:sz w:val="28"/>
                <w:szCs w:val="28"/>
              </w:rPr>
            </w:pPr>
            <w:r w:rsidRPr="00C023B8">
              <w:rPr>
                <w:rFonts w:ascii="PT Astra Serif" w:eastAsia="Calibri" w:hAnsi="PT Astra Serif"/>
                <w:sz w:val="28"/>
                <w:szCs w:val="28"/>
                <w:lang w:eastAsia="en-US"/>
              </w:rPr>
              <w:t>к Типовому положению о закупке товаров, работ, услуг</w:t>
            </w:r>
          </w:p>
        </w:tc>
      </w:tr>
    </w:tbl>
    <w:p w14:paraId="2EE1C1A5" w14:textId="77777777" w:rsidR="00BE7C9A" w:rsidRPr="00C73567" w:rsidRDefault="00BE7C9A" w:rsidP="00BE7C9A">
      <w:pPr>
        <w:rPr>
          <w:rFonts w:ascii="PT Astra Serif" w:eastAsia="Calibri" w:hAnsi="PT Astra Serif"/>
          <w:sz w:val="28"/>
          <w:szCs w:val="28"/>
          <w:lang w:eastAsia="en-US"/>
        </w:rPr>
      </w:pPr>
    </w:p>
    <w:p w14:paraId="56D27E4A"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Перечень товаров, работ, услуг,</w:t>
      </w:r>
    </w:p>
    <w:p w14:paraId="6443C508"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при осуществлении закупки которых устанавливаются сроки оплаты,</w:t>
      </w:r>
    </w:p>
    <w:p w14:paraId="16EAB02E"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отличные от сроков оплаты, предусмотренных частью 5</w:t>
      </w:r>
      <w:r w:rsidRPr="00C73567">
        <w:rPr>
          <w:rFonts w:ascii="PT Astra Serif" w:eastAsia="Calibri" w:hAnsi="PT Astra Serif"/>
          <w:sz w:val="28"/>
          <w:szCs w:val="28"/>
          <w:vertAlign w:val="superscript"/>
          <w:lang w:eastAsia="en-US"/>
        </w:rPr>
        <w:t>3</w:t>
      </w:r>
      <w:r w:rsidRPr="00C73567">
        <w:rPr>
          <w:rFonts w:ascii="PT Astra Serif" w:eastAsia="Calibri" w:hAnsi="PT Astra Serif"/>
          <w:sz w:val="28"/>
          <w:szCs w:val="28"/>
          <w:lang w:eastAsia="en-US"/>
        </w:rPr>
        <w:t xml:space="preserve"> статьи 3 </w:t>
      </w:r>
    </w:p>
    <w:p w14:paraId="44759A3F"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Федерального закона от 18 июля 2011 года № 223-ФЗ</w:t>
      </w:r>
    </w:p>
    <w:p w14:paraId="6EAB2BF0" w14:textId="05425E5C"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«О закупках товаров, работ, услуг отдельными видами юридических лиц»</w:t>
      </w:r>
      <w:r w:rsidR="004D09E7" w:rsidRPr="00C73567">
        <w:rPr>
          <w:rStyle w:val="a9"/>
          <w:rFonts w:ascii="PT Astra Serif" w:eastAsia="Calibri" w:hAnsi="PT Astra Serif"/>
          <w:sz w:val="28"/>
          <w:szCs w:val="28"/>
          <w:lang w:eastAsia="en-US"/>
        </w:rPr>
        <w:footnoteReference w:id="85"/>
      </w:r>
    </w:p>
    <w:p w14:paraId="37C19A36" w14:textId="77777777" w:rsidR="009F6BB0" w:rsidRPr="00C73567" w:rsidRDefault="009F6BB0" w:rsidP="009F6BB0">
      <w:pPr>
        <w:jc w:val="center"/>
        <w:rPr>
          <w:rFonts w:ascii="PT Astra Serif" w:eastAsia="Calibri" w:hAnsi="PT Astra Serif"/>
          <w:sz w:val="28"/>
          <w:szCs w:val="28"/>
          <w:lang w:eastAsia="en-US"/>
        </w:rPr>
      </w:pPr>
    </w:p>
    <w:tbl>
      <w:tblPr>
        <w:tblW w:w="10173" w:type="dxa"/>
        <w:tblBorders>
          <w:top w:val="single" w:sz="4" w:space="0" w:color="auto"/>
          <w:left w:val="single" w:sz="4" w:space="0" w:color="auto"/>
          <w:right w:val="single" w:sz="4" w:space="0" w:color="auto"/>
        </w:tblBorders>
        <w:tblLayout w:type="fixed"/>
        <w:tblLook w:val="04A0" w:firstRow="1" w:lastRow="0" w:firstColumn="1" w:lastColumn="0" w:noHBand="0" w:noVBand="1"/>
      </w:tblPr>
      <w:tblGrid>
        <w:gridCol w:w="2376"/>
        <w:gridCol w:w="5670"/>
        <w:gridCol w:w="2127"/>
      </w:tblGrid>
      <w:tr w:rsidR="009F6BB0" w:rsidRPr="00C73567" w14:paraId="4FCEC5B3" w14:textId="77777777" w:rsidTr="009F6BB0">
        <w:tc>
          <w:tcPr>
            <w:tcW w:w="2376" w:type="dxa"/>
            <w:tcBorders>
              <w:top w:val="single" w:sz="4" w:space="0" w:color="auto"/>
              <w:right w:val="single" w:sz="4" w:space="0" w:color="auto"/>
            </w:tcBorders>
            <w:shd w:val="clear" w:color="auto" w:fill="auto"/>
          </w:tcPr>
          <w:p w14:paraId="1945E58F"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Код по Общероссийскому классификатору продукции по видам экономической деятельности (ОКПД 2)</w:t>
            </w:r>
          </w:p>
        </w:tc>
        <w:tc>
          <w:tcPr>
            <w:tcW w:w="5670" w:type="dxa"/>
            <w:tcBorders>
              <w:left w:val="single" w:sz="4" w:space="0" w:color="auto"/>
              <w:right w:val="single" w:sz="4" w:space="0" w:color="auto"/>
            </w:tcBorders>
            <w:shd w:val="clear" w:color="auto" w:fill="auto"/>
          </w:tcPr>
          <w:p w14:paraId="29844D8E"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Наименование товара, работы, услуги</w:t>
            </w:r>
          </w:p>
        </w:tc>
        <w:tc>
          <w:tcPr>
            <w:tcW w:w="2127" w:type="dxa"/>
            <w:tcBorders>
              <w:top w:val="single" w:sz="4" w:space="0" w:color="auto"/>
              <w:left w:val="single" w:sz="4" w:space="0" w:color="auto"/>
            </w:tcBorders>
            <w:shd w:val="clear" w:color="auto" w:fill="auto"/>
          </w:tcPr>
          <w:p w14:paraId="53A019AD"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Максимальный срок оплаты товара, работы, услуги с даты их приемки </w:t>
            </w:r>
          </w:p>
          <w:p w14:paraId="4005DA90"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(в рабочих днях)</w:t>
            </w:r>
          </w:p>
          <w:p w14:paraId="3B9EA28D" w14:textId="77777777" w:rsidR="009F6BB0" w:rsidRPr="00C73567" w:rsidRDefault="009F6BB0" w:rsidP="009F6BB0">
            <w:pPr>
              <w:rPr>
                <w:rFonts w:ascii="PT Astra Serif" w:eastAsia="Calibri" w:hAnsi="PT Astra Serif"/>
                <w:sz w:val="28"/>
                <w:szCs w:val="28"/>
                <w:lang w:eastAsia="en-US"/>
              </w:rPr>
            </w:pPr>
          </w:p>
        </w:tc>
      </w:tr>
    </w:tbl>
    <w:p w14:paraId="4A8352FF" w14:textId="77777777" w:rsidR="009F6BB0" w:rsidRPr="00C73567" w:rsidRDefault="009F6BB0" w:rsidP="009F6BB0">
      <w:pPr>
        <w:widowControl w:val="0"/>
        <w:autoSpaceDE w:val="0"/>
        <w:autoSpaceDN w:val="0"/>
        <w:adjustRightInd w:val="0"/>
        <w:rPr>
          <w:rFonts w:ascii="PT Astra Serif" w:hAnsi="PT Astra Serif" w:cs="Arial"/>
          <w:vanish/>
          <w:sz w:val="28"/>
          <w:szCs w:val="28"/>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5670"/>
        <w:gridCol w:w="2155"/>
      </w:tblGrid>
      <w:tr w:rsidR="009F6BB0" w:rsidRPr="00C73567" w14:paraId="0B4B6100" w14:textId="77777777" w:rsidTr="009F6BB0">
        <w:trPr>
          <w:trHeight w:val="342"/>
          <w:tblHeader/>
        </w:trPr>
        <w:tc>
          <w:tcPr>
            <w:tcW w:w="2376" w:type="dxa"/>
            <w:shd w:val="clear" w:color="auto" w:fill="auto"/>
          </w:tcPr>
          <w:p w14:paraId="2B13DADA"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1</w:t>
            </w:r>
          </w:p>
        </w:tc>
        <w:tc>
          <w:tcPr>
            <w:tcW w:w="5670" w:type="dxa"/>
            <w:shd w:val="clear" w:color="auto" w:fill="auto"/>
          </w:tcPr>
          <w:p w14:paraId="33BFAB59"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2</w:t>
            </w:r>
          </w:p>
        </w:tc>
        <w:tc>
          <w:tcPr>
            <w:tcW w:w="2155" w:type="dxa"/>
            <w:shd w:val="clear" w:color="auto" w:fill="auto"/>
          </w:tcPr>
          <w:p w14:paraId="5B1D3A1D"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3</w:t>
            </w:r>
          </w:p>
        </w:tc>
      </w:tr>
      <w:tr w:rsidR="009F6BB0" w:rsidRPr="00C73567" w14:paraId="414B2008" w14:textId="77777777" w:rsidTr="009F6BB0">
        <w:tc>
          <w:tcPr>
            <w:tcW w:w="2376" w:type="dxa"/>
          </w:tcPr>
          <w:p w14:paraId="65D4F724"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21.10 </w:t>
            </w:r>
          </w:p>
        </w:tc>
        <w:tc>
          <w:tcPr>
            <w:tcW w:w="5670" w:type="dxa"/>
          </w:tcPr>
          <w:p w14:paraId="361A1E7C" w14:textId="77777777" w:rsidR="009F6BB0" w:rsidRPr="00C73567" w:rsidRDefault="009F6BB0" w:rsidP="009F6BB0">
            <w:pPr>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Субстанции фармацевтические </w:t>
            </w:r>
          </w:p>
        </w:tc>
        <w:tc>
          <w:tcPr>
            <w:tcW w:w="2155" w:type="dxa"/>
            <w:shd w:val="clear" w:color="auto" w:fill="auto"/>
          </w:tcPr>
          <w:p w14:paraId="23103EEF"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30</w:t>
            </w:r>
          </w:p>
        </w:tc>
      </w:tr>
      <w:tr w:rsidR="009F6BB0" w:rsidRPr="00C73567" w14:paraId="4A138B71" w14:textId="77777777" w:rsidTr="009F6BB0">
        <w:tc>
          <w:tcPr>
            <w:tcW w:w="2376" w:type="dxa"/>
          </w:tcPr>
          <w:p w14:paraId="7A189823" w14:textId="77777777" w:rsidR="009F6BB0" w:rsidRPr="00C73567" w:rsidRDefault="009F6BB0" w:rsidP="009F6BB0">
            <w:pPr>
              <w:spacing w:after="100"/>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21.20 </w:t>
            </w:r>
          </w:p>
        </w:tc>
        <w:tc>
          <w:tcPr>
            <w:tcW w:w="5670" w:type="dxa"/>
          </w:tcPr>
          <w:p w14:paraId="1C9170A0" w14:textId="77777777" w:rsidR="009F6BB0" w:rsidRPr="00C73567" w:rsidRDefault="009F6BB0" w:rsidP="009F6BB0">
            <w:pPr>
              <w:spacing w:after="100"/>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Препараты лекарственные и материалы, применяемые в медицинских целях </w:t>
            </w:r>
          </w:p>
        </w:tc>
        <w:tc>
          <w:tcPr>
            <w:tcW w:w="2155" w:type="dxa"/>
            <w:shd w:val="clear" w:color="auto" w:fill="auto"/>
          </w:tcPr>
          <w:p w14:paraId="129A71FC"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30</w:t>
            </w:r>
          </w:p>
        </w:tc>
      </w:tr>
      <w:tr w:rsidR="009F6BB0" w:rsidRPr="00C73567" w14:paraId="1854CB21" w14:textId="77777777" w:rsidTr="009F6BB0">
        <w:trPr>
          <w:trHeight w:val="185"/>
        </w:trPr>
        <w:tc>
          <w:tcPr>
            <w:tcW w:w="2376" w:type="dxa"/>
          </w:tcPr>
          <w:p w14:paraId="6AD93F0C"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22.19 </w:t>
            </w:r>
          </w:p>
        </w:tc>
        <w:tc>
          <w:tcPr>
            <w:tcW w:w="5670" w:type="dxa"/>
          </w:tcPr>
          <w:p w14:paraId="2B5496C3" w14:textId="77777777" w:rsidR="009F6BB0" w:rsidRPr="00C73567" w:rsidRDefault="009F6BB0" w:rsidP="009F6BB0">
            <w:pPr>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Изделия из резины прочие </w:t>
            </w:r>
          </w:p>
        </w:tc>
        <w:tc>
          <w:tcPr>
            <w:tcW w:w="2155" w:type="dxa"/>
            <w:shd w:val="clear" w:color="auto" w:fill="auto"/>
          </w:tcPr>
          <w:p w14:paraId="672883CA"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30</w:t>
            </w:r>
          </w:p>
        </w:tc>
      </w:tr>
      <w:tr w:rsidR="009F6BB0" w:rsidRPr="00C73567" w14:paraId="07B8BA30" w14:textId="77777777" w:rsidTr="009F6BB0">
        <w:trPr>
          <w:trHeight w:val="185"/>
        </w:trPr>
        <w:tc>
          <w:tcPr>
            <w:tcW w:w="2376" w:type="dxa"/>
          </w:tcPr>
          <w:p w14:paraId="0801764D" w14:textId="77777777" w:rsidR="009F6BB0" w:rsidRPr="00C73567" w:rsidRDefault="009F6BB0" w:rsidP="009F6BB0">
            <w:pPr>
              <w:spacing w:after="100"/>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22.29 </w:t>
            </w:r>
          </w:p>
        </w:tc>
        <w:tc>
          <w:tcPr>
            <w:tcW w:w="5670" w:type="dxa"/>
          </w:tcPr>
          <w:p w14:paraId="3B241C20" w14:textId="77777777" w:rsidR="009F6BB0" w:rsidRPr="00C73567" w:rsidRDefault="009F6BB0" w:rsidP="009F6BB0">
            <w:pPr>
              <w:spacing w:after="100"/>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Изделия пластмассовые прочие </w:t>
            </w:r>
          </w:p>
        </w:tc>
        <w:tc>
          <w:tcPr>
            <w:tcW w:w="2155" w:type="dxa"/>
            <w:shd w:val="clear" w:color="auto" w:fill="auto"/>
          </w:tcPr>
          <w:p w14:paraId="7357BB48"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30</w:t>
            </w:r>
          </w:p>
        </w:tc>
      </w:tr>
      <w:tr w:rsidR="009F6BB0" w:rsidRPr="00C73567" w14:paraId="09B98846" w14:textId="77777777" w:rsidTr="009F6BB0">
        <w:tc>
          <w:tcPr>
            <w:tcW w:w="2376" w:type="dxa"/>
          </w:tcPr>
          <w:p w14:paraId="54CB6ED2"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26.20 </w:t>
            </w:r>
          </w:p>
        </w:tc>
        <w:tc>
          <w:tcPr>
            <w:tcW w:w="5670" w:type="dxa"/>
          </w:tcPr>
          <w:p w14:paraId="1B674EA6" w14:textId="77777777" w:rsidR="009F6BB0" w:rsidRPr="00C73567" w:rsidRDefault="009F6BB0" w:rsidP="009F6BB0">
            <w:pPr>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Компьютеры и периферийное оборудование </w:t>
            </w:r>
          </w:p>
        </w:tc>
        <w:tc>
          <w:tcPr>
            <w:tcW w:w="2155" w:type="dxa"/>
            <w:shd w:val="clear" w:color="auto" w:fill="auto"/>
          </w:tcPr>
          <w:p w14:paraId="65410068"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30</w:t>
            </w:r>
          </w:p>
        </w:tc>
      </w:tr>
      <w:tr w:rsidR="009F6BB0" w:rsidRPr="00C73567" w14:paraId="5CB630FB" w14:textId="77777777" w:rsidTr="009F6BB0">
        <w:tc>
          <w:tcPr>
            <w:tcW w:w="2376" w:type="dxa"/>
          </w:tcPr>
          <w:p w14:paraId="2DADADE3" w14:textId="77777777" w:rsidR="009F6BB0" w:rsidRPr="00C73567" w:rsidRDefault="009F6BB0" w:rsidP="009F6BB0">
            <w:pPr>
              <w:spacing w:after="100"/>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26.30 </w:t>
            </w:r>
          </w:p>
        </w:tc>
        <w:tc>
          <w:tcPr>
            <w:tcW w:w="5670" w:type="dxa"/>
          </w:tcPr>
          <w:p w14:paraId="7AF4A9BD" w14:textId="77777777" w:rsidR="009F6BB0" w:rsidRPr="00C73567" w:rsidRDefault="009F6BB0" w:rsidP="009F6BB0">
            <w:pPr>
              <w:spacing w:after="100"/>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Оборудование коммуникационное </w:t>
            </w:r>
          </w:p>
        </w:tc>
        <w:tc>
          <w:tcPr>
            <w:tcW w:w="2155" w:type="dxa"/>
            <w:shd w:val="clear" w:color="auto" w:fill="auto"/>
          </w:tcPr>
          <w:p w14:paraId="1720B46B"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30</w:t>
            </w:r>
          </w:p>
        </w:tc>
      </w:tr>
      <w:tr w:rsidR="009F6BB0" w:rsidRPr="00C73567" w14:paraId="67234A46" w14:textId="77777777" w:rsidTr="009F6BB0">
        <w:tc>
          <w:tcPr>
            <w:tcW w:w="2376" w:type="dxa"/>
          </w:tcPr>
          <w:p w14:paraId="5481EB4B" w14:textId="77777777" w:rsidR="009F6BB0" w:rsidRPr="00C73567" w:rsidRDefault="009F6BB0" w:rsidP="009F6BB0">
            <w:pPr>
              <w:spacing w:after="100"/>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26.40 </w:t>
            </w:r>
          </w:p>
        </w:tc>
        <w:tc>
          <w:tcPr>
            <w:tcW w:w="5670" w:type="dxa"/>
          </w:tcPr>
          <w:p w14:paraId="172C7B7C" w14:textId="77777777" w:rsidR="009F6BB0" w:rsidRPr="00C73567" w:rsidRDefault="009F6BB0" w:rsidP="009F6BB0">
            <w:pPr>
              <w:spacing w:after="100"/>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Техника бытовая электронная </w:t>
            </w:r>
          </w:p>
        </w:tc>
        <w:tc>
          <w:tcPr>
            <w:tcW w:w="2155" w:type="dxa"/>
            <w:shd w:val="clear" w:color="auto" w:fill="auto"/>
          </w:tcPr>
          <w:p w14:paraId="2089F25B"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30</w:t>
            </w:r>
          </w:p>
        </w:tc>
      </w:tr>
      <w:tr w:rsidR="009F6BB0" w:rsidRPr="00C73567" w14:paraId="0E607B85" w14:textId="77777777" w:rsidTr="009F6BB0">
        <w:tc>
          <w:tcPr>
            <w:tcW w:w="2376" w:type="dxa"/>
          </w:tcPr>
          <w:p w14:paraId="4FE548A1" w14:textId="77777777" w:rsidR="009F6BB0" w:rsidRPr="00C73567" w:rsidRDefault="009F6BB0" w:rsidP="009F6BB0">
            <w:pPr>
              <w:spacing w:after="100"/>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26.51 </w:t>
            </w:r>
          </w:p>
        </w:tc>
        <w:tc>
          <w:tcPr>
            <w:tcW w:w="5670" w:type="dxa"/>
          </w:tcPr>
          <w:p w14:paraId="2A20233A" w14:textId="77777777" w:rsidR="009F6BB0" w:rsidRPr="00C73567" w:rsidRDefault="009F6BB0" w:rsidP="009F6BB0">
            <w:pPr>
              <w:spacing w:after="100"/>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Оборудование для измерения, испытаний и навигации </w:t>
            </w:r>
          </w:p>
        </w:tc>
        <w:tc>
          <w:tcPr>
            <w:tcW w:w="2155" w:type="dxa"/>
            <w:shd w:val="clear" w:color="auto" w:fill="auto"/>
          </w:tcPr>
          <w:p w14:paraId="2DF440A3"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30</w:t>
            </w:r>
          </w:p>
        </w:tc>
      </w:tr>
      <w:tr w:rsidR="009F6BB0" w:rsidRPr="00C73567" w14:paraId="6F77A44D" w14:textId="77777777" w:rsidTr="009F6BB0">
        <w:tc>
          <w:tcPr>
            <w:tcW w:w="2376" w:type="dxa"/>
          </w:tcPr>
          <w:p w14:paraId="266F49AD" w14:textId="77777777" w:rsidR="009F6BB0" w:rsidRPr="00C73567" w:rsidRDefault="009F6BB0" w:rsidP="009F6BB0">
            <w:pPr>
              <w:spacing w:after="100"/>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26.60 </w:t>
            </w:r>
          </w:p>
        </w:tc>
        <w:tc>
          <w:tcPr>
            <w:tcW w:w="5670" w:type="dxa"/>
          </w:tcPr>
          <w:p w14:paraId="166A39B5" w14:textId="77777777" w:rsidR="009F6BB0" w:rsidRPr="00C73567" w:rsidRDefault="009F6BB0" w:rsidP="009F6BB0">
            <w:pPr>
              <w:spacing w:after="100"/>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Оборудование для облучения, электрическое диагностическое и терапевтическое, применяемые в медицинских целях </w:t>
            </w:r>
          </w:p>
        </w:tc>
        <w:tc>
          <w:tcPr>
            <w:tcW w:w="2155" w:type="dxa"/>
            <w:shd w:val="clear" w:color="auto" w:fill="auto"/>
          </w:tcPr>
          <w:p w14:paraId="04348FA7"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30</w:t>
            </w:r>
          </w:p>
        </w:tc>
      </w:tr>
      <w:tr w:rsidR="009F6BB0" w:rsidRPr="00C73567" w14:paraId="68AF475C" w14:textId="77777777" w:rsidTr="009F6BB0">
        <w:tc>
          <w:tcPr>
            <w:tcW w:w="2376" w:type="dxa"/>
          </w:tcPr>
          <w:p w14:paraId="5BE7055F"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27.32 </w:t>
            </w:r>
          </w:p>
        </w:tc>
        <w:tc>
          <w:tcPr>
            <w:tcW w:w="5670" w:type="dxa"/>
          </w:tcPr>
          <w:p w14:paraId="48C600D3" w14:textId="77777777" w:rsidR="009F6BB0" w:rsidRPr="00C73567" w:rsidRDefault="009F6BB0" w:rsidP="009F6BB0">
            <w:pPr>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Провода и кабели электронные и электрические прочие </w:t>
            </w:r>
          </w:p>
        </w:tc>
        <w:tc>
          <w:tcPr>
            <w:tcW w:w="2155" w:type="dxa"/>
            <w:shd w:val="clear" w:color="auto" w:fill="auto"/>
          </w:tcPr>
          <w:p w14:paraId="6F1A8D65"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30</w:t>
            </w:r>
          </w:p>
        </w:tc>
      </w:tr>
      <w:tr w:rsidR="009F6BB0" w:rsidRPr="00C73567" w14:paraId="77BD44D3" w14:textId="77777777" w:rsidTr="009F6BB0">
        <w:tc>
          <w:tcPr>
            <w:tcW w:w="2376" w:type="dxa"/>
          </w:tcPr>
          <w:p w14:paraId="27519560" w14:textId="77777777" w:rsidR="009F6BB0" w:rsidRPr="00C73567" w:rsidRDefault="009F6BB0" w:rsidP="009F6BB0">
            <w:pPr>
              <w:spacing w:after="100"/>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27.33 </w:t>
            </w:r>
          </w:p>
        </w:tc>
        <w:tc>
          <w:tcPr>
            <w:tcW w:w="5670" w:type="dxa"/>
          </w:tcPr>
          <w:p w14:paraId="7FDC4E80" w14:textId="77777777" w:rsidR="009F6BB0" w:rsidRPr="00C73567" w:rsidRDefault="009F6BB0" w:rsidP="009F6BB0">
            <w:pPr>
              <w:spacing w:after="100"/>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Изделия электроустановочные </w:t>
            </w:r>
          </w:p>
        </w:tc>
        <w:tc>
          <w:tcPr>
            <w:tcW w:w="2155" w:type="dxa"/>
            <w:shd w:val="clear" w:color="auto" w:fill="auto"/>
          </w:tcPr>
          <w:p w14:paraId="41BC8168"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30</w:t>
            </w:r>
          </w:p>
        </w:tc>
      </w:tr>
      <w:tr w:rsidR="009F6BB0" w:rsidRPr="00C73567" w14:paraId="02492AEB" w14:textId="77777777" w:rsidTr="009F6BB0">
        <w:tc>
          <w:tcPr>
            <w:tcW w:w="2376" w:type="dxa"/>
          </w:tcPr>
          <w:p w14:paraId="33064EE2" w14:textId="77777777" w:rsidR="009F6BB0" w:rsidRPr="00C73567" w:rsidRDefault="009F6BB0" w:rsidP="009F6BB0">
            <w:pPr>
              <w:spacing w:after="100"/>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27.40 </w:t>
            </w:r>
          </w:p>
        </w:tc>
        <w:tc>
          <w:tcPr>
            <w:tcW w:w="5670" w:type="dxa"/>
          </w:tcPr>
          <w:p w14:paraId="140D143D" w14:textId="77777777" w:rsidR="009F6BB0" w:rsidRPr="00C73567" w:rsidRDefault="009F6BB0" w:rsidP="009F6BB0">
            <w:pPr>
              <w:spacing w:after="100"/>
              <w:rPr>
                <w:rFonts w:ascii="PT Astra Serif" w:eastAsia="Calibri" w:hAnsi="PT Astra Serif"/>
                <w:sz w:val="28"/>
                <w:szCs w:val="28"/>
                <w:lang w:eastAsia="en-US"/>
              </w:rPr>
            </w:pPr>
            <w:r w:rsidRPr="00C73567">
              <w:rPr>
                <w:rFonts w:ascii="PT Astra Serif" w:eastAsia="Calibri" w:hAnsi="PT Astra Serif"/>
                <w:sz w:val="28"/>
                <w:szCs w:val="28"/>
                <w:lang w:eastAsia="en-US"/>
              </w:rPr>
              <w:t xml:space="preserve">Оборудование электрическое осветительное </w:t>
            </w:r>
          </w:p>
        </w:tc>
        <w:tc>
          <w:tcPr>
            <w:tcW w:w="2155" w:type="dxa"/>
            <w:shd w:val="clear" w:color="auto" w:fill="auto"/>
          </w:tcPr>
          <w:p w14:paraId="54CE1D5C"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30</w:t>
            </w:r>
          </w:p>
        </w:tc>
      </w:tr>
      <w:tr w:rsidR="009F6BB0" w:rsidRPr="00C73567" w14:paraId="6CE3BA0D" w14:textId="77777777" w:rsidTr="009F6BB0">
        <w:tc>
          <w:tcPr>
            <w:tcW w:w="2376" w:type="dxa"/>
            <w:shd w:val="clear" w:color="auto" w:fill="auto"/>
          </w:tcPr>
          <w:p w14:paraId="4C001A57"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lastRenderedPageBreak/>
              <w:t>32.50</w:t>
            </w:r>
          </w:p>
        </w:tc>
        <w:tc>
          <w:tcPr>
            <w:tcW w:w="5670" w:type="dxa"/>
            <w:shd w:val="clear" w:color="auto" w:fill="auto"/>
          </w:tcPr>
          <w:p w14:paraId="3AFF5273" w14:textId="77777777" w:rsidR="009F6BB0" w:rsidRPr="00C73567" w:rsidRDefault="009F6BB0" w:rsidP="009F6BB0">
            <w:pPr>
              <w:rPr>
                <w:rFonts w:ascii="PT Astra Serif" w:eastAsia="Calibri" w:hAnsi="PT Astra Serif"/>
                <w:sz w:val="28"/>
                <w:szCs w:val="28"/>
                <w:lang w:eastAsia="en-US"/>
              </w:rPr>
            </w:pPr>
            <w:r w:rsidRPr="00C73567">
              <w:rPr>
                <w:rFonts w:ascii="PT Astra Serif" w:eastAsia="Calibri" w:hAnsi="PT Astra Serif"/>
                <w:sz w:val="28"/>
                <w:szCs w:val="28"/>
                <w:lang w:eastAsia="en-US"/>
              </w:rPr>
              <w:t>Инструменты и оборудованием медицинские</w:t>
            </w:r>
          </w:p>
        </w:tc>
        <w:tc>
          <w:tcPr>
            <w:tcW w:w="2155" w:type="dxa"/>
            <w:shd w:val="clear" w:color="auto" w:fill="auto"/>
          </w:tcPr>
          <w:p w14:paraId="700AE442"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30</w:t>
            </w:r>
          </w:p>
        </w:tc>
      </w:tr>
      <w:tr w:rsidR="009F6BB0" w:rsidRPr="00C73567" w14:paraId="2616803E" w14:textId="77777777" w:rsidTr="009F6BB0">
        <w:tc>
          <w:tcPr>
            <w:tcW w:w="2376" w:type="dxa"/>
            <w:shd w:val="clear" w:color="auto" w:fill="auto"/>
          </w:tcPr>
          <w:p w14:paraId="77656B26"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19.20</w:t>
            </w:r>
          </w:p>
        </w:tc>
        <w:tc>
          <w:tcPr>
            <w:tcW w:w="5670" w:type="dxa"/>
            <w:shd w:val="clear" w:color="auto" w:fill="auto"/>
          </w:tcPr>
          <w:p w14:paraId="08CC7656" w14:textId="77777777" w:rsidR="009F6BB0" w:rsidRPr="00C73567" w:rsidRDefault="009F6BB0" w:rsidP="009F6BB0">
            <w:pPr>
              <w:rPr>
                <w:rFonts w:ascii="PT Astra Serif" w:eastAsia="Calibri" w:hAnsi="PT Astra Serif"/>
                <w:sz w:val="28"/>
                <w:szCs w:val="28"/>
                <w:lang w:eastAsia="en-US"/>
              </w:rPr>
            </w:pPr>
            <w:r w:rsidRPr="00C73567">
              <w:rPr>
                <w:rFonts w:ascii="PT Astra Serif" w:eastAsia="Calibri" w:hAnsi="PT Astra Serif"/>
                <w:sz w:val="28"/>
                <w:szCs w:val="28"/>
                <w:lang w:eastAsia="en-US"/>
              </w:rPr>
              <w:t>Нефтепродукты</w:t>
            </w:r>
          </w:p>
        </w:tc>
        <w:tc>
          <w:tcPr>
            <w:tcW w:w="2155" w:type="dxa"/>
            <w:shd w:val="clear" w:color="auto" w:fill="auto"/>
          </w:tcPr>
          <w:p w14:paraId="26E47984"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30</w:t>
            </w:r>
          </w:p>
        </w:tc>
      </w:tr>
      <w:tr w:rsidR="009F6BB0" w:rsidRPr="00C73567" w14:paraId="4B33DD5C" w14:textId="77777777" w:rsidTr="009F6BB0">
        <w:tc>
          <w:tcPr>
            <w:tcW w:w="2376" w:type="dxa"/>
          </w:tcPr>
          <w:p w14:paraId="48428258"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20.59.4</w:t>
            </w:r>
          </w:p>
        </w:tc>
        <w:tc>
          <w:tcPr>
            <w:tcW w:w="5670" w:type="dxa"/>
          </w:tcPr>
          <w:p w14:paraId="3A8F502C" w14:textId="77777777" w:rsidR="009F6BB0" w:rsidRPr="00C73567" w:rsidRDefault="009F6BB0" w:rsidP="009F6BB0">
            <w:pPr>
              <w:rPr>
                <w:rFonts w:ascii="PT Astra Serif" w:eastAsia="Calibri" w:hAnsi="PT Astra Serif"/>
                <w:sz w:val="28"/>
                <w:szCs w:val="28"/>
                <w:lang w:eastAsia="en-US"/>
              </w:rPr>
            </w:pPr>
            <w:r w:rsidRPr="00C73567">
              <w:rPr>
                <w:rFonts w:ascii="PT Astra Serif" w:eastAsia="Calibri" w:hAnsi="PT Astra Serif"/>
                <w:sz w:val="28"/>
                <w:szCs w:val="28"/>
                <w:lang w:eastAsia="en-US"/>
              </w:rPr>
              <w:t>Материалы смазочные, присадки, антифризы</w:t>
            </w:r>
          </w:p>
        </w:tc>
        <w:tc>
          <w:tcPr>
            <w:tcW w:w="2155" w:type="dxa"/>
          </w:tcPr>
          <w:p w14:paraId="27037889"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15</w:t>
            </w:r>
          </w:p>
        </w:tc>
      </w:tr>
      <w:tr w:rsidR="009F6BB0" w:rsidRPr="00C73567" w14:paraId="4DD3B0F2" w14:textId="77777777" w:rsidTr="009F6BB0">
        <w:tc>
          <w:tcPr>
            <w:tcW w:w="2376" w:type="dxa"/>
          </w:tcPr>
          <w:p w14:paraId="1FBFF81A"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86.21.10.190</w:t>
            </w:r>
          </w:p>
        </w:tc>
        <w:tc>
          <w:tcPr>
            <w:tcW w:w="5670" w:type="dxa"/>
          </w:tcPr>
          <w:p w14:paraId="229DC395" w14:textId="77777777" w:rsidR="009F6BB0" w:rsidRPr="00C73567" w:rsidRDefault="009F6BB0" w:rsidP="009F6BB0">
            <w:pPr>
              <w:rPr>
                <w:rFonts w:ascii="PT Astra Serif" w:eastAsia="Calibri" w:hAnsi="PT Astra Serif"/>
                <w:sz w:val="28"/>
                <w:szCs w:val="28"/>
                <w:lang w:eastAsia="en-US"/>
              </w:rPr>
            </w:pPr>
            <w:r w:rsidRPr="00C73567">
              <w:rPr>
                <w:rFonts w:ascii="PT Astra Serif" w:eastAsia="Calibri" w:hAnsi="PT Astra Serif"/>
                <w:sz w:val="28"/>
                <w:szCs w:val="28"/>
                <w:lang w:eastAsia="en-US"/>
              </w:rPr>
              <w:t>Услуги, предоставляемые врачами общей врачебной практики, прочие, не включенные в другие группировки</w:t>
            </w:r>
          </w:p>
        </w:tc>
        <w:tc>
          <w:tcPr>
            <w:tcW w:w="2155" w:type="dxa"/>
          </w:tcPr>
          <w:p w14:paraId="1964DF35"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15</w:t>
            </w:r>
          </w:p>
        </w:tc>
      </w:tr>
      <w:tr w:rsidR="009F6BB0" w:rsidRPr="00C73567" w14:paraId="5EC3F5D3" w14:textId="77777777" w:rsidTr="009F6BB0">
        <w:tc>
          <w:tcPr>
            <w:tcW w:w="2376" w:type="dxa"/>
          </w:tcPr>
          <w:p w14:paraId="4D3812B3"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50.30.11.000</w:t>
            </w:r>
          </w:p>
        </w:tc>
        <w:tc>
          <w:tcPr>
            <w:tcW w:w="5670" w:type="dxa"/>
          </w:tcPr>
          <w:p w14:paraId="7B322E3F" w14:textId="77777777" w:rsidR="009F6BB0" w:rsidRPr="00C73567" w:rsidRDefault="009F6BB0" w:rsidP="009F6BB0">
            <w:pPr>
              <w:rPr>
                <w:rFonts w:ascii="PT Astra Serif" w:eastAsia="Calibri" w:hAnsi="PT Astra Serif"/>
                <w:sz w:val="28"/>
                <w:szCs w:val="28"/>
                <w:lang w:eastAsia="en-US"/>
              </w:rPr>
            </w:pPr>
            <w:r w:rsidRPr="00C73567">
              <w:rPr>
                <w:rFonts w:ascii="PT Astra Serif" w:eastAsia="Calibri" w:hAnsi="PT Astra Serif"/>
                <w:sz w:val="28"/>
                <w:szCs w:val="28"/>
                <w:lang w:eastAsia="en-US"/>
              </w:rPr>
              <w:t>Услуги по перевозке пассажиров внутренним водным транспортом с помощью паромов</w:t>
            </w:r>
          </w:p>
        </w:tc>
        <w:tc>
          <w:tcPr>
            <w:tcW w:w="2155" w:type="dxa"/>
          </w:tcPr>
          <w:p w14:paraId="4F252331" w14:textId="77777777" w:rsidR="009F6BB0" w:rsidRPr="00C73567" w:rsidRDefault="009F6BB0" w:rsidP="009F6BB0">
            <w:pPr>
              <w:jc w:val="center"/>
              <w:rPr>
                <w:rFonts w:ascii="PT Astra Serif" w:eastAsia="Calibri" w:hAnsi="PT Astra Serif"/>
                <w:sz w:val="28"/>
                <w:szCs w:val="28"/>
                <w:lang w:eastAsia="en-US"/>
              </w:rPr>
            </w:pPr>
            <w:r w:rsidRPr="00C73567">
              <w:rPr>
                <w:rFonts w:ascii="PT Astra Serif" w:eastAsia="Calibri" w:hAnsi="PT Astra Serif"/>
                <w:sz w:val="28"/>
                <w:szCs w:val="28"/>
                <w:lang w:eastAsia="en-US"/>
              </w:rPr>
              <w:t>15</w:t>
            </w:r>
          </w:p>
        </w:tc>
      </w:tr>
    </w:tbl>
    <w:p w14:paraId="1EBA967E" w14:textId="77777777" w:rsidR="009F6BB0" w:rsidRPr="00C73567" w:rsidRDefault="009F6BB0" w:rsidP="009F6BB0">
      <w:pPr>
        <w:jc w:val="both"/>
        <w:rPr>
          <w:rFonts w:ascii="PT Astra Serif" w:eastAsia="Calibri" w:hAnsi="PT Astra Serif"/>
          <w:sz w:val="28"/>
          <w:szCs w:val="28"/>
          <w:lang w:eastAsia="en-US"/>
        </w:rPr>
      </w:pPr>
    </w:p>
    <w:p w14:paraId="772C1665" w14:textId="77777777" w:rsidR="009F6BB0" w:rsidRPr="00C73567" w:rsidRDefault="009F6BB0" w:rsidP="009F6BB0">
      <w:pPr>
        <w:jc w:val="both"/>
        <w:rPr>
          <w:rFonts w:ascii="PT Astra Serif" w:eastAsia="Calibri" w:hAnsi="PT Astra Serif"/>
          <w:sz w:val="28"/>
          <w:szCs w:val="28"/>
          <w:lang w:eastAsia="en-US"/>
        </w:rPr>
      </w:pPr>
    </w:p>
    <w:p w14:paraId="63EF17BE" w14:textId="77777777" w:rsidR="009F6BB0" w:rsidRPr="00C73567" w:rsidRDefault="009F6BB0" w:rsidP="00A37074">
      <w:pPr>
        <w:spacing w:line="276" w:lineRule="auto"/>
        <w:jc w:val="both"/>
        <w:rPr>
          <w:rFonts w:ascii="PT Astra Serif" w:hAnsi="PT Astra Serif"/>
          <w:sz w:val="28"/>
          <w:szCs w:val="28"/>
        </w:rPr>
      </w:pPr>
    </w:p>
    <w:sectPr w:rsidR="009F6BB0" w:rsidRPr="00C73567" w:rsidSect="00AE0DD9">
      <w:headerReference w:type="default" r:id="rId44"/>
      <w:headerReference w:type="first" r:id="rId45"/>
      <w:footnotePr>
        <w:numRestart w:val="eachSect"/>
      </w:footnotePr>
      <w:pgSz w:w="11906" w:h="16838"/>
      <w:pgMar w:top="1134" w:right="566" w:bottom="1134"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788032" w14:textId="77777777" w:rsidR="00A04F5F" w:rsidRDefault="00A04F5F" w:rsidP="0024124F">
      <w:r>
        <w:separator/>
      </w:r>
    </w:p>
  </w:endnote>
  <w:endnote w:type="continuationSeparator" w:id="0">
    <w:p w14:paraId="75F94062" w14:textId="77777777" w:rsidR="00A04F5F" w:rsidRDefault="00A04F5F" w:rsidP="00241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Astra Serif">
    <w:altName w:val="Arial"/>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altName w:val="Times New Roman"/>
    <w:panose1 w:val="02020603050405020304"/>
    <w:charset w:val="CC"/>
    <w:family w:val="roman"/>
    <w:pitch w:val="variable"/>
    <w:sig w:usb0="E0002EFF" w:usb1="C0007843" w:usb2="00000009" w:usb3="00000000" w:csb0="000001FF" w:csb1="00000000"/>
  </w:font>
  <w:font w:name="Cambria Math">
    <w:altName w:val="Times New Roman"/>
    <w:panose1 w:val="02040503050406030204"/>
    <w:charset w:val="CC"/>
    <w:family w:val="roman"/>
    <w:pitch w:val="variable"/>
    <w:sig w:usb0="E00002FF" w:usb1="42002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AEA3D5" w14:textId="77777777" w:rsidR="00A04F5F" w:rsidRDefault="00A04F5F" w:rsidP="0024124F">
      <w:r>
        <w:separator/>
      </w:r>
    </w:p>
  </w:footnote>
  <w:footnote w:type="continuationSeparator" w:id="0">
    <w:p w14:paraId="64761D3B" w14:textId="77777777" w:rsidR="00A04F5F" w:rsidRDefault="00A04F5F" w:rsidP="0024124F">
      <w:r>
        <w:continuationSeparator/>
      </w:r>
    </w:p>
  </w:footnote>
  <w:footnote w:id="1">
    <w:p w14:paraId="6391F625" w14:textId="77777777" w:rsidR="00146576" w:rsidRPr="00F62764" w:rsidRDefault="00146576" w:rsidP="009F6BB0">
      <w:pPr>
        <w:pStyle w:val="a7"/>
        <w:ind w:firstLine="709"/>
        <w:jc w:val="both"/>
        <w:rPr>
          <w:rFonts w:ascii="PT Astra Serif" w:hAnsi="PT Astra Serif"/>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Указывается полное наименование областного государственного автономного (бюджетного) учреждения в соответствии со сведениями, содержащимися в Едином государственном реестре юридических лиц.</w:t>
      </w:r>
    </w:p>
  </w:footnote>
  <w:footnote w:id="2">
    <w:p w14:paraId="719CCE98" w14:textId="77777777" w:rsidR="00146576" w:rsidRPr="00F62764" w:rsidRDefault="00146576" w:rsidP="009F6BB0">
      <w:pPr>
        <w:pStyle w:val="a7"/>
        <w:ind w:firstLine="709"/>
        <w:jc w:val="both"/>
        <w:rPr>
          <w:rFonts w:ascii="PT Astra Serif" w:hAnsi="PT Astra Serif"/>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w:t>
      </w:r>
      <w:r w:rsidRPr="00F62764">
        <w:rPr>
          <w:rFonts w:ascii="PT Astra Serif" w:hAnsi="PT Astra Serif"/>
          <w:color w:val="000000" w:themeColor="text1"/>
        </w:rPr>
        <w:t xml:space="preserve">Заказчик вправе предусмотреть дополнительные случаи корректировки плана закупки. При этом установленный в Положении о закупке товаров, работ, услуг (далее – Положение о закупке) перечень случаев корректировки плана закупки должен быть закрытым. </w:t>
      </w:r>
    </w:p>
  </w:footnote>
  <w:footnote w:id="3">
    <w:p w14:paraId="27AE7F4D" w14:textId="77777777" w:rsidR="00146576" w:rsidRPr="00F62764" w:rsidRDefault="00146576" w:rsidP="009F6BB0">
      <w:pPr>
        <w:pStyle w:val="a7"/>
        <w:ind w:firstLine="708"/>
        <w:jc w:val="both"/>
      </w:pPr>
      <w:r w:rsidRPr="00F62764">
        <w:rPr>
          <w:rStyle w:val="a9"/>
          <w:rFonts w:ascii="PT Astra Serif" w:hAnsi="PT Astra Serif"/>
        </w:rPr>
        <w:footnoteRef/>
      </w:r>
      <w:r w:rsidRPr="00F62764">
        <w:rPr>
          <w:rFonts w:ascii="PT Astra Serif" w:hAnsi="PT Astra Serif"/>
        </w:rPr>
        <w:t> </w:t>
      </w:r>
      <w:r w:rsidRPr="00F62764">
        <w:rPr>
          <w:rFonts w:ascii="PT Astra Serif" w:hAnsi="PT Astra Serif"/>
          <w:color w:val="000000" w:themeColor="text1"/>
        </w:rPr>
        <w:t>Заказчик вправе осуществлять неконкурентную закупку в электронной форме, участниками которой являются только субъекты малого и среднего предпринимательства</w:t>
      </w:r>
      <w:r>
        <w:rPr>
          <w:rFonts w:ascii="PT Astra Serif" w:hAnsi="PT Astra Serif"/>
          <w:color w:val="000000" w:themeColor="text1"/>
        </w:rPr>
        <w:t xml:space="preserve"> (далее – СМСП)</w:t>
      </w:r>
      <w:r w:rsidRPr="00F62764">
        <w:rPr>
          <w:rFonts w:ascii="PT Astra Serif" w:hAnsi="PT Astra Serif"/>
          <w:color w:val="000000" w:themeColor="text1"/>
        </w:rPr>
        <w:t>, предусмотренную пунктом 20</w:t>
      </w:r>
      <w:r w:rsidRPr="00F62764">
        <w:rPr>
          <w:rFonts w:ascii="PT Astra Serif" w:hAnsi="PT Astra Serif"/>
          <w:color w:val="000000" w:themeColor="text1"/>
          <w:vertAlign w:val="superscript"/>
        </w:rPr>
        <w:t>1</w:t>
      </w:r>
      <w:r w:rsidRPr="00F62764">
        <w:rPr>
          <w:rFonts w:ascii="PT Astra Serif" w:hAnsi="PT Astra Serif"/>
          <w:color w:val="000000" w:themeColor="text1"/>
        </w:rPr>
        <w:t xml:space="preserve">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особенностях участия СМСП в закупках),  при условии установления указанного порядка в Положении о закупке.</w:t>
      </w:r>
    </w:p>
  </w:footnote>
  <w:footnote w:id="4">
    <w:p w14:paraId="6C567DF8" w14:textId="77777777" w:rsidR="00146576" w:rsidRPr="00F62764" w:rsidRDefault="00146576" w:rsidP="009F6BB0">
      <w:pPr>
        <w:pStyle w:val="a7"/>
        <w:ind w:firstLine="709"/>
        <w:jc w:val="both"/>
        <w:rPr>
          <w:rFonts w:ascii="PT Astra Serif" w:hAnsi="PT Astra Serif"/>
          <w:color w:val="000000" w:themeColor="text1"/>
        </w:rPr>
      </w:pPr>
      <w:r w:rsidRPr="00F62764">
        <w:rPr>
          <w:rStyle w:val="a9"/>
          <w:rFonts w:ascii="PT Astra Serif" w:hAnsi="PT Astra Serif"/>
        </w:rPr>
        <w:footnoteRef/>
      </w:r>
      <w:r w:rsidRPr="00F62764">
        <w:t xml:space="preserve"> </w:t>
      </w:r>
      <w:r w:rsidRPr="00F62764">
        <w:rPr>
          <w:rFonts w:ascii="PT Astra Serif" w:hAnsi="PT Astra Serif"/>
          <w:color w:val="000000" w:themeColor="text1"/>
        </w:rPr>
        <w:t>Заказчик вправе в Положении о закупке дополнить порядок проведения конкурентных закупок, осуществляемых закрытым способом</w:t>
      </w:r>
      <w:r>
        <w:rPr>
          <w:rFonts w:ascii="PT Astra Serif" w:hAnsi="PT Astra Serif"/>
          <w:color w:val="000000" w:themeColor="text1"/>
        </w:rPr>
        <w:t>,</w:t>
      </w:r>
      <w:r w:rsidRPr="00F62764">
        <w:rPr>
          <w:rFonts w:ascii="PT Astra Serif" w:hAnsi="PT Astra Serif"/>
          <w:color w:val="000000" w:themeColor="text1"/>
        </w:rPr>
        <w:t xml:space="preserve"> в соответствии со статьей 3</w:t>
      </w:r>
      <w:r w:rsidRPr="00F62764">
        <w:rPr>
          <w:rFonts w:ascii="PT Astra Serif" w:hAnsi="PT Astra Serif"/>
          <w:color w:val="000000" w:themeColor="text1"/>
          <w:vertAlign w:val="superscript"/>
        </w:rPr>
        <w:t xml:space="preserve">5 </w:t>
      </w:r>
      <w:r w:rsidRPr="00F62764">
        <w:rPr>
          <w:rFonts w:ascii="PT Astra Serif" w:hAnsi="PT Astra Serif"/>
          <w:color w:val="000000" w:themeColor="text1"/>
        </w:rPr>
        <w:t>Федерального закона 223-ФЗ.</w:t>
      </w:r>
    </w:p>
    <w:p w14:paraId="4D2B7A7F" w14:textId="77777777" w:rsidR="00146576" w:rsidRPr="00F62764" w:rsidRDefault="00146576" w:rsidP="009F6BB0">
      <w:pPr>
        <w:pStyle w:val="a7"/>
      </w:pPr>
    </w:p>
  </w:footnote>
  <w:footnote w:id="5">
    <w:p w14:paraId="18072717"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При осуществлении неконкурентной закупки в электронной форме, участниками которой являются только субъекты малого и среднего предпринимательства, в соответствии с требованиями, предусмотренными пунктом 20</w:t>
      </w:r>
      <w:r w:rsidRPr="00F62764">
        <w:rPr>
          <w:rFonts w:ascii="PT Astra Serif" w:hAnsi="PT Astra Serif"/>
          <w:vertAlign w:val="superscript"/>
        </w:rPr>
        <w:t>1</w:t>
      </w:r>
      <w:r w:rsidRPr="00F62764">
        <w:rPr>
          <w:rFonts w:ascii="PT Astra Serif" w:hAnsi="PT Astra Serif"/>
        </w:rPr>
        <w:t xml:space="preserve"> Положения об особенностях участия СМСП в закупках, заказчик </w:t>
      </w:r>
      <w:r w:rsidRPr="00B67DA8">
        <w:rPr>
          <w:rFonts w:ascii="PT Astra Serif" w:hAnsi="PT Astra Serif"/>
        </w:rPr>
        <w:t>вправе разместить</w:t>
      </w:r>
      <w:r w:rsidRPr="00F62764">
        <w:rPr>
          <w:rFonts w:ascii="PT Astra Serif" w:hAnsi="PT Astra Serif"/>
        </w:rPr>
        <w:t xml:space="preserve"> в единой информационной системе в сфере закупок информацию об осуществлении такой закупки (в том числе извещение, документацию, сведения о такой закупке в плане закупке). </w:t>
      </w:r>
    </w:p>
  </w:footnote>
  <w:footnote w:id="6">
    <w:p w14:paraId="657365BC" w14:textId="77777777" w:rsidR="00146576" w:rsidRPr="00F62764" w:rsidRDefault="00146576" w:rsidP="009F6BB0">
      <w:pPr>
        <w:pStyle w:val="a7"/>
        <w:ind w:firstLine="708"/>
        <w:rPr>
          <w:rFonts w:ascii="PT Astra Serif" w:hAnsi="PT Astra Serif"/>
        </w:rPr>
      </w:pPr>
      <w:r w:rsidRPr="00F62764">
        <w:rPr>
          <w:rStyle w:val="a9"/>
          <w:rFonts w:ascii="PT Astra Serif" w:hAnsi="PT Astra Serif"/>
        </w:rPr>
        <w:footnoteRef/>
      </w:r>
      <w:r w:rsidRPr="00F62764">
        <w:rPr>
          <w:rFonts w:ascii="PT Astra Serif" w:hAnsi="PT Astra Serif"/>
        </w:rPr>
        <w:t xml:space="preserve"> Порядок работы комиссии определяется Положением о комиссии по осуществлению конкурентной закупки товаров, работ, услуг, разработанным заказчиком самостоятельно.</w:t>
      </w:r>
    </w:p>
  </w:footnote>
  <w:footnote w:id="7">
    <w:p w14:paraId="1712C8F9" w14:textId="77777777" w:rsidR="00146576" w:rsidRPr="00F62764" w:rsidRDefault="00146576" w:rsidP="009F6BB0">
      <w:pPr>
        <w:pStyle w:val="a7"/>
        <w:ind w:firstLine="709"/>
        <w:jc w:val="both"/>
        <w:rPr>
          <w:rFonts w:ascii="PT Astra Serif" w:hAnsi="PT Astra Serif"/>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Заказчик самостоятельно устанавливает в Положении о закупке случаи, при которых иные физические лица не могут быть членами комиссии.</w:t>
      </w:r>
    </w:p>
  </w:footnote>
  <w:footnote w:id="8">
    <w:p w14:paraId="46B4AC9B"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w:t>
      </w:r>
      <w:r w:rsidRPr="00F62764">
        <w:rPr>
          <w:rFonts w:ascii="PT Astra Serif" w:hAnsi="PT Astra Serif"/>
          <w:color w:val="000000" w:themeColor="text1"/>
        </w:rPr>
        <w:t>Заказчик вправе предусмотреть дополнительный метод (методы) определения и обоснования начальной (максимальной) цены договора, цены договора, заключаемого с единственным поставщиком (исполнителем, подрядчиком)</w:t>
      </w:r>
      <w:r w:rsidRPr="007B6B29">
        <w:rPr>
          <w:rFonts w:ascii="PT Astra Serif" w:hAnsi="PT Astra Serif"/>
          <w:color w:val="000000" w:themeColor="text1"/>
        </w:rPr>
        <w:t xml:space="preserve"> </w:t>
      </w:r>
      <w:r w:rsidRPr="00F62764">
        <w:rPr>
          <w:rFonts w:ascii="PT Astra Serif" w:hAnsi="PT Astra Serif"/>
          <w:color w:val="000000" w:themeColor="text1"/>
        </w:rPr>
        <w:t>(далее – НМЦД</w:t>
      </w:r>
      <w:r>
        <w:rPr>
          <w:rFonts w:ascii="PT Astra Serif" w:hAnsi="PT Astra Serif"/>
          <w:color w:val="000000" w:themeColor="text1"/>
        </w:rPr>
        <w:t xml:space="preserve">). </w:t>
      </w:r>
      <w:r w:rsidRPr="00F62764">
        <w:rPr>
          <w:rFonts w:ascii="PT Astra Serif" w:hAnsi="PT Astra Serif"/>
          <w:color w:val="000000" w:themeColor="text1"/>
        </w:rPr>
        <w:t>При этом установленный в Положении о закупке перечень применяемых методов должен быть закрытым.</w:t>
      </w:r>
    </w:p>
  </w:footnote>
  <w:footnote w:id="9">
    <w:p w14:paraId="1C4EA056" w14:textId="77777777" w:rsidR="00146576" w:rsidRPr="00F62764" w:rsidRDefault="00146576" w:rsidP="009F6BB0">
      <w:pPr>
        <w:pStyle w:val="a7"/>
        <w:ind w:firstLine="708"/>
        <w:rPr>
          <w:rFonts w:ascii="PT Astra Serif" w:hAnsi="PT Astra Serif"/>
        </w:rPr>
      </w:pPr>
      <w:r w:rsidRPr="00F62764">
        <w:rPr>
          <w:rStyle w:val="a9"/>
          <w:rFonts w:ascii="PT Astra Serif" w:hAnsi="PT Astra Serif"/>
        </w:rPr>
        <w:footnoteRef/>
      </w:r>
      <w:r w:rsidRPr="00F62764">
        <w:rPr>
          <w:rFonts w:ascii="PT Astra Serif" w:hAnsi="PT Astra Serif"/>
        </w:rPr>
        <w:t xml:space="preserve"> Заказчик вправе дополнительно предусмотреть в Положении о закупке иные источники информации. При этом установленный в Положении о закупке перечень источников информации должен быть закрытым.</w:t>
      </w:r>
    </w:p>
  </w:footnote>
  <w:footnote w:id="10">
    <w:p w14:paraId="0F69B78C" w14:textId="77777777" w:rsidR="00146576" w:rsidRPr="00F62764" w:rsidRDefault="00146576" w:rsidP="009F6BB0">
      <w:pPr>
        <w:pStyle w:val="a7"/>
        <w:ind w:firstLine="708"/>
        <w:jc w:val="both"/>
        <w:rPr>
          <w:rStyle w:val="a9"/>
          <w:color w:val="000000" w:themeColor="text1"/>
        </w:rPr>
      </w:pPr>
      <w:r w:rsidRPr="00F62764">
        <w:rPr>
          <w:rStyle w:val="a9"/>
          <w:rFonts w:ascii="PT Astra Serif" w:hAnsi="PT Astra Serif"/>
        </w:rPr>
        <w:footnoteRef/>
      </w:r>
      <w:r w:rsidRPr="00F62764">
        <w:rPr>
          <w:color w:val="000000" w:themeColor="text1"/>
        </w:rPr>
        <w:t> </w:t>
      </w:r>
      <w:r w:rsidRPr="00F62764">
        <w:rPr>
          <w:rFonts w:ascii="PT Astra Serif" w:hAnsi="PT Astra Serif"/>
          <w:color w:val="000000" w:themeColor="text1"/>
        </w:rPr>
        <w:t>Заказчик вправе предусмотреть в Положении о закупке применение индексов изменения сметной стоимости на дату определения НМЦД в соответствии с приказом Минстроя России от</w:t>
      </w:r>
      <w:r w:rsidRPr="00F62764">
        <w:t xml:space="preserve"> </w:t>
      </w:r>
      <w:r w:rsidRPr="00F62764">
        <w:rPr>
          <w:rFonts w:ascii="PT Astra Serif" w:hAnsi="PT Astra Serif"/>
          <w:color w:val="000000" w:themeColor="text1"/>
        </w:rPr>
        <w:t>04.08.2020 № 421/пр</w:t>
      </w:r>
      <w:r w:rsidRPr="00F62764">
        <w:t xml:space="preserve"> </w:t>
      </w:r>
      <w:r w:rsidRPr="00F62764">
        <w:rPr>
          <w:rFonts w:ascii="PT Astra Serif" w:hAnsi="PT Astra Serif"/>
          <w:color w:val="000000" w:themeColor="text1"/>
        </w:rPr>
        <w:t>«Об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или приказом Минстроя России от 23.12.2019 № 841/пр</w:t>
      </w:r>
      <w:r w:rsidRPr="00F62764">
        <w:t xml:space="preserve"> «</w:t>
      </w:r>
      <w:r w:rsidRPr="00F62764">
        <w:rPr>
          <w:rFonts w:ascii="PT Astra Serif" w:hAnsi="PT Astra Serif"/>
          <w:color w:val="000000" w:themeColor="text1"/>
        </w:rPr>
        <w:t>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или иными правовыми актами, применяемыми при определении сметной стоимости</w:t>
      </w:r>
      <w:r w:rsidRPr="00F62764">
        <w:rPr>
          <w:rFonts w:ascii="PT Astra Serif" w:eastAsiaTheme="minorHAnsi" w:hAnsi="PT Astra Serif" w:cstheme="minorBidi"/>
          <w:color w:val="000000" w:themeColor="text1"/>
          <w:sz w:val="22"/>
          <w:szCs w:val="22"/>
          <w:lang w:eastAsia="en-US"/>
        </w:rPr>
        <w:t xml:space="preserve"> </w:t>
      </w:r>
      <w:r w:rsidRPr="00F62764">
        <w:rPr>
          <w:rFonts w:ascii="PT Astra Serif" w:hAnsi="PT Astra Serif"/>
          <w:color w:val="000000" w:themeColor="text1"/>
        </w:rPr>
        <w:t>в сфере градостроительной деятельности.</w:t>
      </w:r>
    </w:p>
  </w:footnote>
  <w:footnote w:id="11">
    <w:p w14:paraId="65B32117" w14:textId="77777777" w:rsidR="00146576" w:rsidRPr="00FE5186" w:rsidRDefault="00146576" w:rsidP="009F6BB0">
      <w:pPr>
        <w:pStyle w:val="a7"/>
        <w:ind w:firstLine="708"/>
        <w:jc w:val="both"/>
        <w:rPr>
          <w:rFonts w:ascii="PT Astra Serif" w:hAnsi="PT Astra Serif"/>
        </w:rPr>
      </w:pPr>
      <w:r w:rsidRPr="00C877A4">
        <w:rPr>
          <w:rStyle w:val="a9"/>
          <w:rFonts w:ascii="PT Astra Serif" w:hAnsi="PT Astra Serif"/>
        </w:rPr>
        <w:footnoteRef/>
      </w:r>
      <w:r w:rsidRPr="00C877A4">
        <w:rPr>
          <w:rFonts w:ascii="PT Astra Serif" w:hAnsi="PT Astra Serif"/>
        </w:rPr>
        <w:t xml:space="preserve"> В случае осуществления закупки с применением формулы цены заказчик указывает такую формулу и максимальное значение договора в документации о закупке, извещении о проведение запроса котировок, проекте договора.</w:t>
      </w:r>
    </w:p>
  </w:footnote>
  <w:footnote w:id="12">
    <w:p w14:paraId="24096824" w14:textId="77777777" w:rsidR="00146576" w:rsidRPr="00F62764" w:rsidRDefault="00146576" w:rsidP="009F6BB0">
      <w:pPr>
        <w:pStyle w:val="a7"/>
        <w:ind w:firstLine="708"/>
        <w:rPr>
          <w:rFonts w:ascii="PT Astra Serif" w:hAnsi="PT Astra Serif"/>
        </w:rPr>
      </w:pPr>
      <w:r w:rsidRPr="00F62764">
        <w:rPr>
          <w:rStyle w:val="a9"/>
          <w:rFonts w:ascii="PT Astra Serif" w:hAnsi="PT Astra Serif"/>
        </w:rPr>
        <w:footnoteRef/>
      </w:r>
      <w:r w:rsidRPr="00F62764">
        <w:t xml:space="preserve"> </w:t>
      </w:r>
      <w:r w:rsidRPr="00F62764">
        <w:rPr>
          <w:rFonts w:ascii="PT Astra Serif" w:hAnsi="PT Astra Serif"/>
        </w:rPr>
        <w:t>Заказчик вправе дополнить Положени</w:t>
      </w:r>
      <w:r>
        <w:rPr>
          <w:rFonts w:ascii="PT Astra Serif" w:hAnsi="PT Astra Serif"/>
        </w:rPr>
        <w:t>е</w:t>
      </w:r>
      <w:r w:rsidRPr="00F62764">
        <w:rPr>
          <w:rFonts w:ascii="PT Astra Serif" w:hAnsi="PT Astra Serif"/>
        </w:rPr>
        <w:t xml:space="preserve"> о закупке условие</w:t>
      </w:r>
      <w:r>
        <w:rPr>
          <w:rFonts w:ascii="PT Astra Serif" w:hAnsi="PT Astra Serif"/>
        </w:rPr>
        <w:t>м</w:t>
      </w:r>
      <w:r w:rsidRPr="00F62764">
        <w:rPr>
          <w:rFonts w:ascii="PT Astra Serif" w:hAnsi="PT Astra Serif"/>
        </w:rPr>
        <w:t xml:space="preserve"> о закупке работ по текущему ремонту объектов капитального строительства.</w:t>
      </w:r>
    </w:p>
  </w:footnote>
  <w:footnote w:id="13">
    <w:p w14:paraId="17ECFF6D" w14:textId="77777777" w:rsidR="00146576" w:rsidRPr="00F62764" w:rsidRDefault="00146576" w:rsidP="009F6BB0">
      <w:pPr>
        <w:pStyle w:val="a7"/>
        <w:ind w:firstLine="709"/>
        <w:jc w:val="both"/>
        <w:rPr>
          <w:rFonts w:ascii="PT Astra Serif" w:hAnsi="PT Astra Serif"/>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При осуществлении закупок, указанных </w:t>
      </w:r>
      <w:r>
        <w:rPr>
          <w:rFonts w:ascii="PT Astra Serif" w:hAnsi="PT Astra Serif"/>
          <w:color w:val="000000" w:themeColor="text1"/>
        </w:rPr>
        <w:t xml:space="preserve">в </w:t>
      </w:r>
      <w:r w:rsidRPr="00F62764">
        <w:rPr>
          <w:rFonts w:ascii="PT Astra Serif" w:hAnsi="PT Astra Serif"/>
          <w:color w:val="000000" w:themeColor="text1"/>
        </w:rPr>
        <w:t>подпунктах 1 - 4 пункта 11 настоящего Положения о закупке, участниками которых могут являться только субъекты малого и среднего предпринимательства, заказчик вправе установить требование обеспечения заявок на участие в закупках.</w:t>
      </w:r>
    </w:p>
  </w:footnote>
  <w:footnote w:id="14">
    <w:p w14:paraId="7A0FC3F9" w14:textId="77777777" w:rsidR="00146576" w:rsidRPr="00F62764" w:rsidRDefault="00146576" w:rsidP="009F6BB0">
      <w:pPr>
        <w:pStyle w:val="a7"/>
        <w:ind w:firstLine="709"/>
        <w:jc w:val="both"/>
        <w:rPr>
          <w:rFonts w:ascii="PT Astra Serif" w:hAnsi="PT Astra Serif"/>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Заказчики при осуществлении закупок только у субъектов малого и среднего предпринимательства устанавливают в извещении о проведении закупки и документации о закупке требование </w:t>
      </w:r>
      <w:r w:rsidRPr="00F62764">
        <w:rPr>
          <w:rFonts w:ascii="PT Astra Serif" w:eastAsia="Calibri" w:hAnsi="PT Astra Serif"/>
          <w:bCs/>
          <w:color w:val="000000" w:themeColor="text1"/>
        </w:rPr>
        <w:t xml:space="preserve">обеспечения заявок на участие в закупке с учетом </w:t>
      </w:r>
      <w:r w:rsidRPr="00F62764">
        <w:rPr>
          <w:rFonts w:ascii="PT Astra Serif" w:eastAsia="Lucida Sans Unicode" w:hAnsi="PT Astra Serif"/>
          <w:color w:val="000000" w:themeColor="text1"/>
          <w:lang w:eastAsia="en-US"/>
        </w:rPr>
        <w:t>статьи 3</w:t>
      </w:r>
      <w:r w:rsidRPr="00F62764">
        <w:rPr>
          <w:rFonts w:ascii="PT Astra Serif" w:eastAsia="Lucida Sans Unicode" w:hAnsi="PT Astra Serif"/>
          <w:color w:val="000000" w:themeColor="text1"/>
          <w:vertAlign w:val="superscript"/>
          <w:lang w:eastAsia="en-US"/>
        </w:rPr>
        <w:t>4</w:t>
      </w:r>
      <w:r w:rsidRPr="00F62764">
        <w:rPr>
          <w:rFonts w:ascii="PT Astra Serif" w:eastAsia="Lucida Sans Unicode" w:hAnsi="PT Astra Serif"/>
          <w:color w:val="000000" w:themeColor="text1"/>
          <w:lang w:eastAsia="en-US"/>
        </w:rPr>
        <w:t xml:space="preserve"> </w:t>
      </w:r>
      <w:r w:rsidRPr="00F62764">
        <w:rPr>
          <w:rFonts w:ascii="PT Astra Serif" w:hAnsi="PT Astra Serif"/>
          <w:color w:val="000000" w:themeColor="text1"/>
        </w:rPr>
        <w:t>Федерального закона от 18 июля 2011 года № 223-ФЗ «О закупках товаров, работ, услуг отдельными видами юридических лиц» (далее – Федеральный закон № 223-ФЗ)</w:t>
      </w:r>
      <w:r w:rsidRPr="00F62764">
        <w:rPr>
          <w:rFonts w:ascii="PT Astra Serif" w:eastAsia="Lucida Sans Unicode" w:hAnsi="PT Astra Serif"/>
          <w:color w:val="000000" w:themeColor="text1"/>
          <w:lang w:eastAsia="en-US"/>
        </w:rPr>
        <w:t>.</w:t>
      </w:r>
    </w:p>
  </w:footnote>
  <w:footnote w:id="15">
    <w:p w14:paraId="49DE1D52" w14:textId="77777777" w:rsidR="00146576" w:rsidRPr="00F62764" w:rsidRDefault="00146576" w:rsidP="009F6BB0">
      <w:pPr>
        <w:pStyle w:val="a7"/>
        <w:ind w:firstLine="709"/>
        <w:jc w:val="both"/>
        <w:rPr>
          <w:rFonts w:ascii="PT Astra Serif" w:hAnsi="PT Astra Serif"/>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Заказчик самостоятельно устанавливает в Положении о закупке срок возврата обеспечения заявки на участие в закупке.</w:t>
      </w:r>
    </w:p>
  </w:footnote>
  <w:footnote w:id="16">
    <w:p w14:paraId="6917A1FC" w14:textId="77777777" w:rsidR="00146576" w:rsidRPr="00F62764" w:rsidRDefault="00146576" w:rsidP="009F6BB0">
      <w:pPr>
        <w:pStyle w:val="a7"/>
        <w:ind w:firstLine="709"/>
        <w:jc w:val="both"/>
        <w:rPr>
          <w:rFonts w:ascii="PT Astra Serif" w:hAnsi="PT Astra Serif"/>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Заказчик вправе дополнительно предусмотреть в Положении о закупке случаи возврата денежных средств. При этом установленный в Положении о закупке перечень должен быть закрытым. </w:t>
      </w:r>
    </w:p>
  </w:footnote>
  <w:footnote w:id="17">
    <w:p w14:paraId="4AAE4086" w14:textId="77777777" w:rsidR="00146576" w:rsidRPr="00F62764" w:rsidRDefault="00146576" w:rsidP="009F6BB0">
      <w:pPr>
        <w:ind w:firstLine="709"/>
        <w:jc w:val="both"/>
        <w:rPr>
          <w:rFonts w:ascii="PT Astra Serif" w:hAnsi="PT Astra Serif"/>
          <w:color w:val="000000" w:themeColor="text1"/>
        </w:rPr>
      </w:pPr>
      <w:r w:rsidRPr="00F62764">
        <w:rPr>
          <w:rStyle w:val="a9"/>
          <w:rFonts w:ascii="PT Astra Serif" w:hAnsi="PT Astra Serif"/>
          <w:color w:val="000000" w:themeColor="text1"/>
          <w:sz w:val="20"/>
          <w:szCs w:val="20"/>
        </w:rPr>
        <w:footnoteRef/>
      </w:r>
      <w:r w:rsidRPr="00F62764">
        <w:rPr>
          <w:rStyle w:val="a9"/>
          <w:sz w:val="20"/>
          <w:szCs w:val="20"/>
        </w:rPr>
        <w:t xml:space="preserve"> </w:t>
      </w:r>
      <w:r w:rsidRPr="00F62764">
        <w:rPr>
          <w:rStyle w:val="a9"/>
          <w:rFonts w:ascii="PT Astra Serif" w:hAnsi="PT Astra Serif"/>
          <w:sz w:val="20"/>
          <w:szCs w:val="20"/>
        </w:rPr>
        <w:t>Заказчики</w:t>
      </w:r>
      <w:r w:rsidRPr="00F62764">
        <w:rPr>
          <w:rFonts w:ascii="PT Astra Serif" w:hAnsi="PT Astra Serif"/>
          <w:sz w:val="20"/>
          <w:szCs w:val="20"/>
        </w:rPr>
        <w:t xml:space="preserve">, </w:t>
      </w:r>
      <w:r w:rsidRPr="00F62764">
        <w:rPr>
          <w:rStyle w:val="a9"/>
          <w:rFonts w:ascii="PT Astra Serif" w:hAnsi="PT Astra Serif"/>
          <w:sz w:val="20"/>
          <w:szCs w:val="20"/>
        </w:rPr>
        <w:t>при осуществлении закупок только у субъектов малого и среднего предпринимательства</w:t>
      </w:r>
      <w:r w:rsidRPr="00F62764">
        <w:rPr>
          <w:rFonts w:ascii="PT Astra Serif" w:hAnsi="PT Astra Serif"/>
          <w:sz w:val="20"/>
          <w:szCs w:val="20"/>
        </w:rPr>
        <w:t>,</w:t>
      </w:r>
      <w:r w:rsidRPr="00F62764">
        <w:rPr>
          <w:rStyle w:val="a9"/>
          <w:rFonts w:ascii="PT Astra Serif" w:hAnsi="PT Astra Serif"/>
          <w:sz w:val="20"/>
          <w:szCs w:val="20"/>
        </w:rPr>
        <w:t xml:space="preserve"> вправе установить в Положении о закупке требование обеспечения исполнения договора при осуществлении закупок способами, указанными в подпунктах 1</w:t>
      </w:r>
      <w:r w:rsidRPr="00F62764">
        <w:rPr>
          <w:rFonts w:ascii="PT Astra Serif" w:hAnsi="PT Astra Serif"/>
          <w:sz w:val="20"/>
          <w:szCs w:val="20"/>
        </w:rPr>
        <w:t xml:space="preserve"> </w:t>
      </w:r>
      <w:r w:rsidRPr="00F62764">
        <w:rPr>
          <w:rStyle w:val="a9"/>
          <w:rFonts w:ascii="PT Astra Serif" w:hAnsi="PT Astra Serif"/>
          <w:sz w:val="20"/>
          <w:szCs w:val="20"/>
        </w:rPr>
        <w:t>-</w:t>
      </w:r>
      <w:r w:rsidRPr="00F62764">
        <w:rPr>
          <w:rFonts w:ascii="PT Astra Serif" w:hAnsi="PT Astra Serif"/>
          <w:sz w:val="20"/>
          <w:szCs w:val="20"/>
        </w:rPr>
        <w:t xml:space="preserve"> </w:t>
      </w:r>
      <w:r w:rsidRPr="00F62764">
        <w:rPr>
          <w:rStyle w:val="a9"/>
          <w:rFonts w:ascii="PT Astra Serif" w:hAnsi="PT Astra Serif"/>
          <w:sz w:val="20"/>
          <w:szCs w:val="20"/>
        </w:rPr>
        <w:t xml:space="preserve">4 пункта </w:t>
      </w:r>
      <w:r w:rsidRPr="00F62764">
        <w:rPr>
          <w:rFonts w:ascii="PT Astra Serif" w:hAnsi="PT Astra Serif"/>
          <w:sz w:val="20"/>
          <w:szCs w:val="20"/>
        </w:rPr>
        <w:t>11</w:t>
      </w:r>
      <w:r w:rsidRPr="00F62764">
        <w:rPr>
          <w:rStyle w:val="a9"/>
          <w:rFonts w:ascii="PT Astra Serif" w:hAnsi="PT Astra Serif"/>
          <w:sz w:val="20"/>
          <w:szCs w:val="20"/>
        </w:rPr>
        <w:t xml:space="preserve"> настоящего Положения о закупке. </w:t>
      </w:r>
    </w:p>
  </w:footnote>
  <w:footnote w:id="18">
    <w:p w14:paraId="19EE37D0"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Заказчики, при осуществлении закупок только у субъектов малого и среднего предпринимательства, устанавливают в извещении о проведении закупки и документации о закупке требование обеспечения исполнения договора с учетом статьи 3</w:t>
      </w:r>
      <w:r w:rsidRPr="00F62764">
        <w:rPr>
          <w:rFonts w:ascii="PT Astra Serif" w:hAnsi="PT Astra Serif"/>
          <w:vertAlign w:val="superscript"/>
        </w:rPr>
        <w:t>4</w:t>
      </w:r>
      <w:r w:rsidRPr="00F62764">
        <w:rPr>
          <w:rFonts w:ascii="PT Astra Serif" w:hAnsi="PT Astra Serif"/>
        </w:rPr>
        <w:t xml:space="preserve"> Федерального закона № 223-ФЗ.</w:t>
      </w:r>
    </w:p>
  </w:footnote>
  <w:footnote w:id="19">
    <w:p w14:paraId="62DFE5F3"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Условие не применяется при включении заказчиком в описание предмета закупки информации о наименования страны происхождения товара.</w:t>
      </w:r>
    </w:p>
  </w:footnote>
  <w:footnote w:id="20">
    <w:p w14:paraId="42858EBE"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Заказчик вправе предусмотреть в Положении о закупке случаи и порядок применения антидемпинговых мер.</w:t>
      </w:r>
    </w:p>
  </w:footnote>
  <w:footnote w:id="21">
    <w:p w14:paraId="18C1E558" w14:textId="77777777" w:rsidR="00146576" w:rsidRPr="00F62764" w:rsidRDefault="00146576" w:rsidP="009F6BB0">
      <w:pPr>
        <w:pStyle w:val="a7"/>
        <w:ind w:firstLine="709"/>
        <w:jc w:val="both"/>
        <w:rPr>
          <w:rFonts w:ascii="Times New Roman" w:hAnsi="Times New Roman"/>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Заказчик вправе предусмотреть в Положении о закупке дополнительные сведения для включения </w:t>
      </w:r>
      <w:r w:rsidRPr="00F62764">
        <w:rPr>
          <w:rFonts w:ascii="PT Astra Serif" w:hAnsi="PT Astra Serif"/>
          <w:color w:val="000000" w:themeColor="text1"/>
        </w:rPr>
        <w:br/>
        <w:t>в документацию о конкурсе. При этом перечень сведений, установленный в Положении о закупке, должен быть закрытым.</w:t>
      </w:r>
    </w:p>
  </w:footnote>
  <w:footnote w:id="22">
    <w:p w14:paraId="61881E09" w14:textId="77777777" w:rsidR="00146576" w:rsidRPr="00F62764" w:rsidRDefault="00146576" w:rsidP="009F6BB0">
      <w:pPr>
        <w:pStyle w:val="a7"/>
        <w:ind w:firstLine="709"/>
        <w:jc w:val="both"/>
        <w:rPr>
          <w:rFonts w:ascii="Times New Roman" w:hAnsi="Times New Roman"/>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Заказчик вправе исключить из перечня документы и информацию, необходимость в которых у заказчика отсутствует. Заказчик вправе предусмотреть условие, что </w:t>
      </w:r>
      <w:r w:rsidRPr="00F62764">
        <w:rPr>
          <w:rFonts w:ascii="PT Astra Serif" w:eastAsia="Calibri" w:hAnsi="PT Astra Serif"/>
          <w:color w:val="000000" w:themeColor="text1"/>
        </w:rPr>
        <w:t>заявка на участие в конкурсе может содержать дополнительно эскиз, рисунок, чертеж, фотографию, иное изображение товара, на поставку которого заключается договор.</w:t>
      </w:r>
    </w:p>
    <w:p w14:paraId="3DF51A88" w14:textId="77777777" w:rsidR="00146576" w:rsidRPr="00F62764" w:rsidRDefault="00146576" w:rsidP="009F6BB0">
      <w:pPr>
        <w:pStyle w:val="a7"/>
        <w:ind w:firstLine="709"/>
        <w:jc w:val="both"/>
        <w:rPr>
          <w:rFonts w:ascii="Times New Roman" w:hAnsi="Times New Roman"/>
          <w:color w:val="000000" w:themeColor="text1"/>
        </w:rPr>
      </w:pPr>
    </w:p>
  </w:footnote>
  <w:footnote w:id="23">
    <w:p w14:paraId="7F07B662" w14:textId="77777777" w:rsidR="00146576" w:rsidRPr="00570427" w:rsidRDefault="00146576" w:rsidP="009F6BB0">
      <w:pPr>
        <w:pStyle w:val="a7"/>
        <w:ind w:firstLine="708"/>
        <w:jc w:val="both"/>
        <w:rPr>
          <w:rFonts w:ascii="PT Astra Serif" w:hAnsi="PT Astra Serif"/>
        </w:rPr>
      </w:pPr>
      <w:r w:rsidRPr="00A31F63">
        <w:rPr>
          <w:rStyle w:val="a9"/>
          <w:rFonts w:ascii="PT Astra Serif" w:hAnsi="PT Astra Serif"/>
        </w:rPr>
        <w:footnoteRef/>
      </w:r>
      <w:r w:rsidRPr="00A31F63">
        <w:rPr>
          <w:rFonts w:ascii="PT Astra Serif" w:hAnsi="PT Astra Serif"/>
        </w:rPr>
        <w:t xml:space="preserve"> Заказчик самостоятельно устанавливает в Положении о закупке порядок заключения договора с участником конкурса, заявке которого в соответствии с итоговым протоколом присвоен второй порядковый номер или последующие порядковые номера.</w:t>
      </w:r>
    </w:p>
  </w:footnote>
  <w:footnote w:id="24">
    <w:p w14:paraId="65ECCBC7" w14:textId="77777777" w:rsidR="00146576" w:rsidRPr="00F62764" w:rsidRDefault="00146576" w:rsidP="009F6BB0">
      <w:pPr>
        <w:pStyle w:val="a7"/>
        <w:ind w:firstLine="709"/>
        <w:jc w:val="both"/>
        <w:rPr>
          <w:rFonts w:ascii="PT Astra Serif" w:hAnsi="PT Astra Serif"/>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Заказчик вправе дополнительно предусмотреть в Положении о закупке условие о повторном проведении закупки конкурентным способом либо об отказе от повторного проведения конкурса.</w:t>
      </w:r>
    </w:p>
  </w:footnote>
  <w:footnote w:id="25">
    <w:p w14:paraId="48528D00" w14:textId="77777777" w:rsidR="00146576" w:rsidRPr="00F62764" w:rsidRDefault="00146576" w:rsidP="009F6BB0">
      <w:pPr>
        <w:pStyle w:val="a7"/>
        <w:ind w:firstLine="709"/>
        <w:jc w:val="both"/>
        <w:rPr>
          <w:rFonts w:ascii="Times New Roman" w:hAnsi="Times New Roman"/>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Заказчик вправе предусмотреть в Положении о закупке дополнительные сведения для включения в документацию об аукционе. При этом перечень сведений, установленный в Положении о закупке, должен быть закрытым.</w:t>
      </w:r>
    </w:p>
  </w:footnote>
  <w:footnote w:id="26">
    <w:p w14:paraId="21F80E92" w14:textId="77777777" w:rsidR="00146576" w:rsidRPr="00F62764" w:rsidRDefault="00146576" w:rsidP="009F6BB0">
      <w:pPr>
        <w:autoSpaceDE w:val="0"/>
        <w:autoSpaceDN w:val="0"/>
        <w:adjustRightInd w:val="0"/>
        <w:ind w:firstLine="709"/>
        <w:jc w:val="both"/>
        <w:rPr>
          <w:rFonts w:ascii="PT Astra Serif" w:hAnsi="PT Astra Serif"/>
          <w:color w:val="000000" w:themeColor="text1"/>
          <w:sz w:val="20"/>
          <w:szCs w:val="20"/>
        </w:rPr>
      </w:pPr>
      <w:r w:rsidRPr="00F62764">
        <w:rPr>
          <w:rStyle w:val="a9"/>
          <w:rFonts w:ascii="PT Astra Serif" w:hAnsi="PT Astra Serif"/>
          <w:color w:val="000000" w:themeColor="text1"/>
          <w:sz w:val="20"/>
          <w:szCs w:val="20"/>
        </w:rPr>
        <w:footnoteRef/>
      </w:r>
      <w:r w:rsidRPr="00F62764">
        <w:rPr>
          <w:rFonts w:ascii="PT Astra Serif" w:hAnsi="PT Astra Serif"/>
          <w:color w:val="000000" w:themeColor="text1"/>
          <w:sz w:val="20"/>
          <w:szCs w:val="20"/>
        </w:rPr>
        <w:t xml:space="preserve"> </w:t>
      </w:r>
      <w:r w:rsidRPr="00F62764">
        <w:rPr>
          <w:rFonts w:ascii="PT Astra Serif" w:eastAsia="Calibri" w:hAnsi="PT Astra Serif"/>
          <w:color w:val="000000" w:themeColor="text1"/>
          <w:sz w:val="20"/>
          <w:szCs w:val="20"/>
        </w:rPr>
        <w:t xml:space="preserve">Заказчик вправе предусмотреть в Положении о закупке условие, что первая часть заявки на участие </w:t>
      </w:r>
      <w:r w:rsidRPr="00F62764">
        <w:rPr>
          <w:rFonts w:ascii="PT Astra Serif" w:eastAsia="Calibri" w:hAnsi="PT Astra Serif"/>
          <w:color w:val="000000" w:themeColor="text1"/>
          <w:sz w:val="20"/>
          <w:szCs w:val="20"/>
        </w:rPr>
        <w:br/>
        <w:t xml:space="preserve">в аукционе может содержать дополнительно эскиз, рисунок, чертеж, фотографию, иное изображение товара, </w:t>
      </w:r>
      <w:r w:rsidRPr="00F62764">
        <w:rPr>
          <w:rFonts w:ascii="PT Astra Serif" w:eastAsia="Calibri" w:hAnsi="PT Astra Serif"/>
          <w:color w:val="000000" w:themeColor="text1"/>
          <w:sz w:val="20"/>
          <w:szCs w:val="20"/>
        </w:rPr>
        <w:br/>
        <w:t>на поставку которого заключается договор.</w:t>
      </w:r>
    </w:p>
  </w:footnote>
  <w:footnote w:id="27">
    <w:p w14:paraId="4453BB26" w14:textId="77777777" w:rsidR="00146576" w:rsidRPr="00F62764" w:rsidRDefault="00146576" w:rsidP="009F6BB0">
      <w:pPr>
        <w:pStyle w:val="a7"/>
        <w:ind w:firstLine="709"/>
        <w:jc w:val="both"/>
        <w:rPr>
          <w:rFonts w:ascii="Times New Roman" w:hAnsi="Times New Roman"/>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Заказчик вправе исключить из перечня документы и информацию, необходимость в которых у заказчика отсутствует.</w:t>
      </w:r>
      <w:r w:rsidRPr="00F62764">
        <w:rPr>
          <w:rFonts w:ascii="Times New Roman" w:hAnsi="Times New Roman"/>
          <w:color w:val="000000" w:themeColor="text1"/>
        </w:rPr>
        <w:t xml:space="preserve">  </w:t>
      </w:r>
    </w:p>
  </w:footnote>
  <w:footnote w:id="28">
    <w:p w14:paraId="5B3F7EEA"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Условие не применяется при включении заказчиком в описание предмета закупки указания в отношении наименования страны происхождения товара.</w:t>
      </w:r>
    </w:p>
  </w:footnote>
  <w:footnote w:id="29">
    <w:p w14:paraId="2DF4B63E" w14:textId="77777777" w:rsidR="00146576" w:rsidRPr="00F62764" w:rsidRDefault="00146576" w:rsidP="009F6BB0">
      <w:pPr>
        <w:autoSpaceDE w:val="0"/>
        <w:autoSpaceDN w:val="0"/>
        <w:adjustRightInd w:val="0"/>
        <w:ind w:firstLine="709"/>
        <w:jc w:val="both"/>
        <w:rPr>
          <w:rFonts w:ascii="PT Astra Serif" w:hAnsi="PT Astra Serif"/>
          <w:color w:val="000000" w:themeColor="text1"/>
          <w:sz w:val="20"/>
          <w:szCs w:val="20"/>
        </w:rPr>
      </w:pPr>
      <w:r w:rsidRPr="00F62764">
        <w:rPr>
          <w:rStyle w:val="a9"/>
          <w:rFonts w:ascii="PT Astra Serif" w:hAnsi="PT Astra Serif"/>
          <w:color w:val="000000" w:themeColor="text1"/>
          <w:sz w:val="20"/>
          <w:szCs w:val="20"/>
        </w:rPr>
        <w:footnoteRef/>
      </w:r>
      <w:r w:rsidRPr="00F62764">
        <w:rPr>
          <w:rFonts w:ascii="PT Astra Serif" w:hAnsi="PT Astra Serif"/>
          <w:color w:val="000000" w:themeColor="text1"/>
          <w:sz w:val="20"/>
          <w:szCs w:val="20"/>
        </w:rPr>
        <w:t xml:space="preserve"> Заказчик вправе указать в Положении о закупке, что протокол </w:t>
      </w:r>
      <w:r w:rsidRPr="00F62764">
        <w:rPr>
          <w:rFonts w:ascii="PT Astra Serif" w:eastAsia="Calibri" w:hAnsi="PT Astra Serif"/>
          <w:color w:val="000000" w:themeColor="text1"/>
          <w:sz w:val="20"/>
          <w:szCs w:val="20"/>
        </w:rPr>
        <w:t xml:space="preserve">рассмотрения первых частей заявок </w:t>
      </w:r>
      <w:r w:rsidRPr="00F62764">
        <w:rPr>
          <w:rFonts w:ascii="PT Astra Serif" w:hAnsi="PT Astra Serif"/>
          <w:color w:val="000000" w:themeColor="text1"/>
          <w:sz w:val="20"/>
          <w:szCs w:val="20"/>
        </w:rPr>
        <w:t>должен содержать сведения, предусмотренные частью 13 статьи 3</w:t>
      </w:r>
      <w:r w:rsidRPr="00F62764">
        <w:rPr>
          <w:rFonts w:ascii="PT Astra Serif" w:hAnsi="PT Astra Serif"/>
          <w:color w:val="000000" w:themeColor="text1"/>
          <w:sz w:val="20"/>
          <w:szCs w:val="20"/>
          <w:vertAlign w:val="superscript"/>
        </w:rPr>
        <w:t>2</w:t>
      </w:r>
      <w:r w:rsidRPr="00F62764">
        <w:rPr>
          <w:rFonts w:ascii="PT Astra Serif" w:hAnsi="PT Astra Serif"/>
          <w:color w:val="000000" w:themeColor="text1"/>
          <w:sz w:val="20"/>
          <w:szCs w:val="20"/>
        </w:rPr>
        <w:t xml:space="preserve"> </w:t>
      </w:r>
      <w:r w:rsidRPr="00F62764">
        <w:rPr>
          <w:rFonts w:ascii="PT Astra Serif" w:eastAsia="Calibri" w:hAnsi="PT Astra Serif"/>
          <w:color w:val="000000" w:themeColor="text1"/>
          <w:sz w:val="20"/>
          <w:szCs w:val="20"/>
        </w:rPr>
        <w:t>Федерального закона № 223-ФЗ,</w:t>
      </w:r>
      <w:r w:rsidRPr="00F62764">
        <w:rPr>
          <w:rFonts w:ascii="PT Astra Serif" w:hAnsi="PT Astra Serif"/>
          <w:color w:val="000000" w:themeColor="text1"/>
          <w:sz w:val="20"/>
          <w:szCs w:val="20"/>
        </w:rPr>
        <w:t xml:space="preserve"> в случае отсутствия необходимости указания в протоколе иных сведений.</w:t>
      </w:r>
    </w:p>
  </w:footnote>
  <w:footnote w:id="30">
    <w:p w14:paraId="20003D32" w14:textId="77777777" w:rsidR="00146576" w:rsidRPr="00F62764" w:rsidRDefault="00146576" w:rsidP="009F6BB0">
      <w:pPr>
        <w:pStyle w:val="a7"/>
        <w:ind w:firstLine="709"/>
        <w:jc w:val="both"/>
        <w:rPr>
          <w:rFonts w:ascii="PT Astra Serif" w:hAnsi="PT Astra Serif"/>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Заказчик вправе предусмотреть в Положении о закупке дополнительные сведения для включения в протокол рассмотрения первых частей заявок. При этом перечень сведений, установленный в Положении о закупке должен быть закрытым.</w:t>
      </w:r>
    </w:p>
  </w:footnote>
  <w:footnote w:id="31">
    <w:p w14:paraId="44386461" w14:textId="77777777" w:rsidR="00146576" w:rsidRPr="00570427" w:rsidRDefault="00146576" w:rsidP="009F6BB0">
      <w:pPr>
        <w:pStyle w:val="a7"/>
        <w:ind w:firstLine="708"/>
        <w:jc w:val="both"/>
        <w:rPr>
          <w:rFonts w:ascii="PT Astra Serif" w:hAnsi="PT Astra Serif"/>
        </w:rPr>
      </w:pPr>
      <w:r w:rsidRPr="00570427">
        <w:rPr>
          <w:rStyle w:val="a9"/>
          <w:rFonts w:ascii="PT Astra Serif" w:hAnsi="PT Astra Serif"/>
        </w:rPr>
        <w:footnoteRef/>
      </w:r>
      <w:r w:rsidRPr="00570427">
        <w:rPr>
          <w:rFonts w:ascii="PT Astra Serif" w:hAnsi="PT Astra Serif"/>
        </w:rPr>
        <w:t xml:space="preserve"> </w:t>
      </w:r>
      <w:r w:rsidRPr="00A51D92">
        <w:rPr>
          <w:rFonts w:ascii="PT Astra Serif" w:hAnsi="PT Astra Serif"/>
        </w:rPr>
        <w:t>Заказчик самостоятельно устанавливает в Положении о закупке порядок заключения договора с участником аукциона, заявке которого в соответствии с итоговым протоколом присвоен второй порядковый номер или последующие порядковые номера.</w:t>
      </w:r>
    </w:p>
  </w:footnote>
  <w:footnote w:id="32">
    <w:p w14:paraId="426FC670"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Заказчик вправе дополнительно предусмотреть в Положении о закупке условие о повторном проведении закупки конкурентным способом либо об отказе от повторного проведения аукциона.</w:t>
      </w:r>
    </w:p>
  </w:footnote>
  <w:footnote w:id="33">
    <w:p w14:paraId="551C916D" w14:textId="77777777" w:rsidR="00146576" w:rsidRPr="00F62764" w:rsidRDefault="00146576" w:rsidP="009F6BB0">
      <w:pPr>
        <w:pStyle w:val="a7"/>
        <w:ind w:firstLine="709"/>
        <w:jc w:val="both"/>
        <w:rPr>
          <w:rFonts w:ascii="PT Astra Serif" w:eastAsia="Lucida Sans Unicode" w:hAnsi="PT Astra Serif"/>
          <w:color w:val="000000" w:themeColor="text1"/>
          <w:lang w:eastAsia="en-US"/>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Заказчик устанавливает в Положении о закупке сумму</w:t>
      </w:r>
      <w:r>
        <w:rPr>
          <w:rFonts w:ascii="PT Astra Serif" w:hAnsi="PT Astra Serif"/>
          <w:color w:val="000000" w:themeColor="text1"/>
        </w:rPr>
        <w:t>,</w:t>
      </w:r>
      <w:r w:rsidRPr="00F62764">
        <w:rPr>
          <w:rFonts w:ascii="PT Astra Serif" w:hAnsi="PT Astra Serif"/>
          <w:color w:val="000000" w:themeColor="text1"/>
        </w:rPr>
        <w:t xml:space="preserve"> </w:t>
      </w:r>
      <w:r w:rsidRPr="00A51D92">
        <w:rPr>
          <w:rFonts w:ascii="PT Astra Serif" w:hAnsi="PT Astra Serif"/>
          <w:color w:val="000000" w:themeColor="text1"/>
        </w:rPr>
        <w:t xml:space="preserve">не превышающую </w:t>
      </w:r>
      <w:r w:rsidRPr="00A51D92">
        <w:rPr>
          <w:rFonts w:ascii="PT Astra Serif" w:eastAsia="Calibri" w:hAnsi="PT Astra Serif"/>
          <w:color w:val="000000" w:themeColor="text1"/>
        </w:rPr>
        <w:t>пять миллионов</w:t>
      </w:r>
      <w:r w:rsidRPr="00F62764">
        <w:rPr>
          <w:rFonts w:ascii="PT Astra Serif" w:eastAsia="Calibri" w:hAnsi="PT Astra Serif"/>
          <w:color w:val="000000" w:themeColor="text1"/>
        </w:rPr>
        <w:t xml:space="preserve"> рублей. </w:t>
      </w:r>
    </w:p>
  </w:footnote>
  <w:footnote w:id="34">
    <w:p w14:paraId="4403DB2A" w14:textId="77777777" w:rsidR="00146576" w:rsidRPr="00F62764" w:rsidRDefault="00146576" w:rsidP="009F6BB0">
      <w:pPr>
        <w:pStyle w:val="a7"/>
        <w:ind w:firstLine="709"/>
        <w:jc w:val="both"/>
        <w:rPr>
          <w:rFonts w:ascii="PT Astra Serif" w:hAnsi="PT Astra Serif"/>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Заказчик вправе предусмотреть в Положении о закупке дополнительные сведения для включения в извещение </w:t>
      </w:r>
      <w:r w:rsidRPr="00F62764">
        <w:rPr>
          <w:rFonts w:ascii="PT Astra Serif" w:eastAsia="Calibri" w:hAnsi="PT Astra Serif"/>
          <w:color w:val="000000" w:themeColor="text1"/>
        </w:rPr>
        <w:t>о проведении запроса котировок. При этом перечень сведений, установленный в Положении о закупке</w:t>
      </w:r>
      <w:r>
        <w:rPr>
          <w:rFonts w:ascii="PT Astra Serif" w:eastAsia="Calibri" w:hAnsi="PT Astra Serif"/>
          <w:color w:val="000000" w:themeColor="text1"/>
        </w:rPr>
        <w:t>,</w:t>
      </w:r>
      <w:r w:rsidRPr="00F62764">
        <w:rPr>
          <w:rFonts w:ascii="PT Astra Serif" w:eastAsia="Calibri" w:hAnsi="PT Astra Serif"/>
          <w:color w:val="000000" w:themeColor="text1"/>
        </w:rPr>
        <w:t xml:space="preserve"> должен быть закрытым.</w:t>
      </w:r>
      <w:r w:rsidRPr="00F62764">
        <w:rPr>
          <w:rFonts w:ascii="PT Astra Serif" w:eastAsia="Calibri" w:hAnsi="PT Astra Serif"/>
          <w:color w:val="000000" w:themeColor="text1"/>
          <w:shd w:val="clear" w:color="auto" w:fill="D9D9D9" w:themeFill="background1" w:themeFillShade="D9"/>
        </w:rPr>
        <w:t xml:space="preserve"> </w:t>
      </w:r>
    </w:p>
  </w:footnote>
  <w:footnote w:id="35">
    <w:p w14:paraId="62FBA88E" w14:textId="77777777" w:rsidR="00146576" w:rsidRPr="00F62764" w:rsidRDefault="00146576" w:rsidP="009F6BB0">
      <w:pPr>
        <w:pStyle w:val="a7"/>
        <w:ind w:firstLine="708"/>
      </w:pPr>
      <w:r w:rsidRPr="00F62764">
        <w:rPr>
          <w:rStyle w:val="a9"/>
          <w:rFonts w:ascii="PT Astra Serif" w:hAnsi="PT Astra Serif"/>
        </w:rPr>
        <w:footnoteRef/>
      </w:r>
      <w:r w:rsidRPr="00F62764">
        <w:rPr>
          <w:rFonts w:ascii="PT Astra Serif" w:hAnsi="PT Astra Serif"/>
        </w:rPr>
        <w:t xml:space="preserve"> </w:t>
      </w:r>
      <w:r w:rsidRPr="00F62764">
        <w:rPr>
          <w:rFonts w:ascii="PT Astra Serif" w:hAnsi="PT Astra Serif"/>
          <w:color w:val="000000" w:themeColor="text1"/>
        </w:rPr>
        <w:t xml:space="preserve">Заказчик вправе дополнить настоящий пункт </w:t>
      </w:r>
      <w:r w:rsidRPr="00F62764">
        <w:rPr>
          <w:rFonts w:ascii="PT Astra Serif" w:eastAsia="Calibri" w:hAnsi="PT Astra Serif"/>
          <w:color w:val="000000" w:themeColor="text1"/>
        </w:rPr>
        <w:t>информацией и документами, предусмотренными частью 19</w:t>
      </w:r>
      <w:r w:rsidRPr="00F62764">
        <w:rPr>
          <w:rFonts w:ascii="PT Astra Serif" w:eastAsia="Calibri" w:hAnsi="PT Astra Serif"/>
          <w:color w:val="000000" w:themeColor="text1"/>
          <w:vertAlign w:val="superscript"/>
        </w:rPr>
        <w:t>1</w:t>
      </w:r>
      <w:r w:rsidRPr="00F62764">
        <w:rPr>
          <w:rFonts w:ascii="PT Astra Serif" w:eastAsia="Calibri" w:hAnsi="PT Astra Serif"/>
          <w:color w:val="000000" w:themeColor="text1"/>
        </w:rPr>
        <w:t xml:space="preserve"> статьи 3</w:t>
      </w:r>
      <w:r w:rsidRPr="00F62764">
        <w:rPr>
          <w:rFonts w:ascii="PT Astra Serif" w:eastAsia="Calibri" w:hAnsi="PT Astra Serif"/>
          <w:color w:val="000000" w:themeColor="text1"/>
          <w:vertAlign w:val="superscript"/>
        </w:rPr>
        <w:t>4</w:t>
      </w:r>
      <w:r w:rsidRPr="00F62764">
        <w:rPr>
          <w:rFonts w:ascii="PT Astra Serif" w:eastAsia="Calibri" w:hAnsi="PT Astra Serif"/>
          <w:color w:val="000000" w:themeColor="text1"/>
        </w:rPr>
        <w:t xml:space="preserve"> Федерального закона № 223-ФЗ. </w:t>
      </w:r>
    </w:p>
  </w:footnote>
  <w:footnote w:id="36">
    <w:p w14:paraId="6B7E48AB" w14:textId="77777777" w:rsidR="00146576" w:rsidRPr="00570427" w:rsidRDefault="00146576" w:rsidP="009F6BB0">
      <w:pPr>
        <w:pStyle w:val="a7"/>
        <w:ind w:firstLine="708"/>
        <w:jc w:val="both"/>
        <w:rPr>
          <w:rFonts w:ascii="PT Astra Serif" w:hAnsi="PT Astra Serif"/>
        </w:rPr>
      </w:pPr>
      <w:r w:rsidRPr="00A51D92">
        <w:rPr>
          <w:rStyle w:val="a9"/>
          <w:rFonts w:ascii="PT Astra Serif" w:hAnsi="PT Astra Serif"/>
        </w:rPr>
        <w:footnoteRef/>
      </w:r>
      <w:r w:rsidRPr="00A51D92">
        <w:rPr>
          <w:rFonts w:ascii="PT Astra Serif" w:hAnsi="PT Astra Serif"/>
        </w:rPr>
        <w:t xml:space="preserve"> Заказчик самостоятельно устанавливает в Положении о закупке порядок заключения договора с участником запроса котировок, заявке которого в соответствии с итоговым протоколом присвоен второй порядковый номер или последующие порядковые номера.</w:t>
      </w:r>
    </w:p>
  </w:footnote>
  <w:footnote w:id="37">
    <w:p w14:paraId="66B6B657" w14:textId="77777777" w:rsidR="00146576" w:rsidRPr="00F62764" w:rsidRDefault="00146576" w:rsidP="009F6BB0">
      <w:pPr>
        <w:pStyle w:val="a7"/>
        <w:ind w:firstLine="709"/>
        <w:jc w:val="both"/>
        <w:rPr>
          <w:rFonts w:ascii="PT Astra Serif" w:hAnsi="PT Astra Serif"/>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Заказчик вправе дополнительно предусмотреть в Положении о закупке условие, о повторном проведении закупки конкурентным способом либо об отказе от повторного проведения запроса котировок.</w:t>
      </w:r>
    </w:p>
  </w:footnote>
  <w:footnote w:id="38">
    <w:p w14:paraId="0A7E08F1" w14:textId="77777777" w:rsidR="00146576" w:rsidRPr="00F62764" w:rsidRDefault="00146576" w:rsidP="009F6BB0">
      <w:pPr>
        <w:pStyle w:val="a7"/>
        <w:ind w:firstLine="709"/>
        <w:jc w:val="both"/>
        <w:rPr>
          <w:rFonts w:ascii="PT Astra Serif" w:hAnsi="PT Astra Serif"/>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Заказчик вправе предусмотреть в Положении о закупке дополнительные сведения, для включения в </w:t>
      </w:r>
      <w:r w:rsidRPr="00F62764">
        <w:rPr>
          <w:rFonts w:ascii="PT Astra Serif" w:hAnsi="PT Astra Serif"/>
          <w:bCs/>
          <w:color w:val="000000" w:themeColor="text1"/>
        </w:rPr>
        <w:t>документацию</w:t>
      </w:r>
      <w:r w:rsidRPr="00F62764">
        <w:rPr>
          <w:rFonts w:ascii="PT Astra Serif" w:eastAsia="Calibri" w:hAnsi="PT Astra Serif"/>
          <w:color w:val="000000" w:themeColor="text1"/>
        </w:rPr>
        <w:t xml:space="preserve"> о запросе предложений.</w:t>
      </w:r>
      <w:r w:rsidRPr="00F62764">
        <w:rPr>
          <w:rFonts w:ascii="PT Astra Serif" w:eastAsia="Calibri" w:hAnsi="PT Astra Serif"/>
          <w:color w:val="000000" w:themeColor="text1"/>
          <w:lang w:eastAsia="en-US"/>
        </w:rPr>
        <w:t xml:space="preserve"> </w:t>
      </w:r>
      <w:r w:rsidRPr="00F62764">
        <w:rPr>
          <w:rFonts w:ascii="PT Astra Serif" w:hAnsi="PT Astra Serif"/>
          <w:color w:val="000000" w:themeColor="text1"/>
        </w:rPr>
        <w:t>При этом перечень сведений должен быть закрытым.</w:t>
      </w:r>
    </w:p>
  </w:footnote>
  <w:footnote w:id="39">
    <w:p w14:paraId="11DC7BAC" w14:textId="008E30F4" w:rsidR="00146576" w:rsidRPr="00F62764" w:rsidRDefault="00146576" w:rsidP="009F6BB0">
      <w:pPr>
        <w:pStyle w:val="a7"/>
        <w:ind w:firstLine="709"/>
        <w:jc w:val="both"/>
        <w:rPr>
          <w:rFonts w:ascii="Times New Roman" w:hAnsi="Times New Roman"/>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Заказчик вправе исключить из перечня документы и информацию, необходимость в которых у заказчика отсутствует. Заказчик вправе предусмотреть условие, что </w:t>
      </w:r>
      <w:r w:rsidRPr="00F62764">
        <w:rPr>
          <w:rFonts w:ascii="PT Astra Serif" w:eastAsia="Calibri" w:hAnsi="PT Astra Serif"/>
          <w:color w:val="000000" w:themeColor="text1"/>
        </w:rPr>
        <w:t>заявка на участие в запросе предложений может содержать дополнительно эскиз, рисунок, чертеж, фотографию, иное изображение товара, на поставку которого заключается договор.</w:t>
      </w:r>
    </w:p>
  </w:footnote>
  <w:footnote w:id="40">
    <w:p w14:paraId="52812630"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Условие не применяется при включении заказчиком в описание предмета закупки указания в отношении наименования страны происхождения товара.</w:t>
      </w:r>
    </w:p>
    <w:p w14:paraId="3FA2DBD3" w14:textId="77777777" w:rsidR="00146576" w:rsidRPr="00F62764" w:rsidRDefault="00146576" w:rsidP="009F6BB0">
      <w:pPr>
        <w:pStyle w:val="a7"/>
        <w:ind w:firstLine="708"/>
        <w:rPr>
          <w:rFonts w:ascii="PT Astra Serif" w:hAnsi="PT Astra Serif"/>
        </w:rPr>
      </w:pPr>
    </w:p>
  </w:footnote>
  <w:footnote w:id="41">
    <w:p w14:paraId="65D80611" w14:textId="77777777" w:rsidR="00146576" w:rsidRPr="00570427" w:rsidRDefault="00146576" w:rsidP="009F6BB0">
      <w:pPr>
        <w:pStyle w:val="a7"/>
        <w:ind w:firstLine="708"/>
        <w:jc w:val="both"/>
        <w:rPr>
          <w:rFonts w:ascii="PT Astra Serif" w:hAnsi="PT Astra Serif"/>
        </w:rPr>
      </w:pPr>
      <w:r w:rsidRPr="006672BC">
        <w:rPr>
          <w:rStyle w:val="a9"/>
          <w:rFonts w:ascii="PT Astra Serif" w:hAnsi="PT Astra Serif"/>
        </w:rPr>
        <w:footnoteRef/>
      </w:r>
      <w:r w:rsidRPr="006672BC">
        <w:rPr>
          <w:rFonts w:ascii="PT Astra Serif" w:hAnsi="PT Astra Serif"/>
        </w:rPr>
        <w:t xml:space="preserve"> Заказчик самостоятельно устанавливает в Положении о закупке порядок заключения договора с участником запроса предложений, заявке которого в соответствии с итоговым протоколом присвоен второй порядковый номер или последующие порядковые номера.</w:t>
      </w:r>
    </w:p>
  </w:footnote>
  <w:footnote w:id="42">
    <w:p w14:paraId="2B6DA0E7" w14:textId="77777777" w:rsidR="00146576" w:rsidRPr="00F62764" w:rsidRDefault="00146576" w:rsidP="009F6BB0">
      <w:pPr>
        <w:pStyle w:val="a7"/>
        <w:ind w:firstLine="709"/>
        <w:jc w:val="both"/>
        <w:rPr>
          <w:rFonts w:ascii="PT Astra Serif" w:hAnsi="PT Astra Serif"/>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Заказчик вправе дополнительно предусмотреть в Положении о закупке условие о повторном проведении закупки конкурентным способом, либо об отказе от повторного проведения запроса предложений.</w:t>
      </w:r>
    </w:p>
  </w:footnote>
  <w:footnote w:id="43">
    <w:p w14:paraId="27C298E2" w14:textId="77777777" w:rsidR="00146576" w:rsidRPr="00F62764" w:rsidRDefault="00146576" w:rsidP="009F6BB0">
      <w:pPr>
        <w:pStyle w:val="a7"/>
        <w:ind w:firstLine="709"/>
        <w:jc w:val="both"/>
        <w:rPr>
          <w:rFonts w:ascii="PT Astra Serif" w:hAnsi="PT Astra Serif"/>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Заказчик вправе выбрать из перечня случаи проведения закупки у единственного поставщика (исполнителя, подрядчика), установленные в пункте 222 настоящего Положении о закупке. В случае не включения в Положение о закупке одного или более подпунктов настоящего пункта, нумерация подпунктов сохраняется.</w:t>
      </w:r>
    </w:p>
  </w:footnote>
  <w:footnote w:id="44">
    <w:p w14:paraId="6F6FDD35" w14:textId="77777777" w:rsidR="00146576" w:rsidRPr="00F62764" w:rsidRDefault="00146576" w:rsidP="009F6BB0">
      <w:pPr>
        <w:autoSpaceDE w:val="0"/>
        <w:autoSpaceDN w:val="0"/>
        <w:adjustRightInd w:val="0"/>
        <w:ind w:firstLine="709"/>
        <w:jc w:val="both"/>
        <w:rPr>
          <w:rFonts w:ascii="PT Astra Serif" w:hAnsi="PT Astra Serif"/>
          <w:color w:val="000000" w:themeColor="text1"/>
          <w:sz w:val="20"/>
          <w:szCs w:val="20"/>
        </w:rPr>
      </w:pPr>
      <w:r w:rsidRPr="00E45E75">
        <w:rPr>
          <w:rStyle w:val="a9"/>
          <w:rFonts w:ascii="PT Astra Serif" w:hAnsi="PT Astra Serif"/>
          <w:color w:val="000000" w:themeColor="text1"/>
          <w:sz w:val="20"/>
          <w:szCs w:val="20"/>
        </w:rPr>
        <w:footnoteRef/>
      </w:r>
      <w:r w:rsidRPr="00E45E75">
        <w:rPr>
          <w:rFonts w:ascii="PT Astra Serif" w:hAnsi="PT Astra Serif"/>
          <w:color w:val="000000" w:themeColor="text1"/>
          <w:sz w:val="20"/>
          <w:szCs w:val="20"/>
        </w:rPr>
        <w:t xml:space="preserve"> </w:t>
      </w:r>
      <w:r w:rsidRPr="00E45E75">
        <w:rPr>
          <w:rFonts w:ascii="PT Astra Serif" w:eastAsia="Calibri" w:hAnsi="PT Astra Serif"/>
          <w:color w:val="000000" w:themeColor="text1"/>
          <w:sz w:val="20"/>
          <w:szCs w:val="20"/>
        </w:rPr>
        <w:t>Заказчик</w:t>
      </w:r>
      <w:r w:rsidRPr="0094147B">
        <w:rPr>
          <w:rFonts w:ascii="PT Astra Serif" w:eastAsia="Calibri" w:hAnsi="PT Astra Serif"/>
          <w:color w:val="000000" w:themeColor="text1"/>
          <w:sz w:val="20"/>
          <w:szCs w:val="20"/>
        </w:rPr>
        <w:t xml:space="preserve"> осуществляет закупку в соответствии с настоящим подпунктом на условиях, предусмотренных документацией о закупке или размещенных на электронной площадке сведений. Цена закупки не должна превышать НМЦД. В случае заключения договора со вторым, третьим или последующем участником закупки, если победитель закупки признан уклонившемся от заключения договора, не должна превышать цену, предложенную в заявке участника такой закупки.    </w:t>
      </w:r>
    </w:p>
  </w:footnote>
  <w:footnote w:id="45">
    <w:p w14:paraId="3186228E" w14:textId="77777777" w:rsidR="00146576" w:rsidRPr="00F62764" w:rsidRDefault="00146576" w:rsidP="009F6BB0">
      <w:pPr>
        <w:pStyle w:val="a7"/>
        <w:ind w:firstLine="708"/>
        <w:jc w:val="both"/>
        <w:rPr>
          <w:rFonts w:ascii="PT Astra Serif" w:eastAsiaTheme="minorHAnsi" w:hAnsi="PT Astra Serif"/>
          <w:color w:val="000000" w:themeColor="text1"/>
          <w:lang w:eastAsia="en-US"/>
        </w:rPr>
      </w:pPr>
      <w:r w:rsidRPr="00F62764">
        <w:rPr>
          <w:rStyle w:val="a9"/>
          <w:rFonts w:ascii="PT Astra Serif" w:hAnsi="PT Astra Serif"/>
        </w:rPr>
        <w:footnoteRef/>
      </w:r>
      <w:r w:rsidRPr="00F62764">
        <w:rPr>
          <w:rFonts w:ascii="PT Astra Serif" w:hAnsi="PT Astra Serif"/>
        </w:rPr>
        <w:t xml:space="preserve"> </w:t>
      </w:r>
      <w:r w:rsidRPr="00F62764">
        <w:rPr>
          <w:rFonts w:ascii="PT Astra Serif" w:eastAsiaTheme="minorHAnsi" w:hAnsi="PT Astra Serif"/>
          <w:color w:val="000000" w:themeColor="text1"/>
          <w:lang w:eastAsia="en-US"/>
        </w:rPr>
        <w:t>Участники рынка обращения электрической энергии и (или) мощности, для которых заключение договоров купли-продажи (поставки) электрической энергии (мощности) является обязательным, определены Федеральным законом от 26 марта 2003 года № 35-ФЗ «Об электроэнергетике».</w:t>
      </w:r>
    </w:p>
  </w:footnote>
  <w:footnote w:id="46">
    <w:p w14:paraId="01E8756F"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З</w:t>
      </w:r>
      <w:r w:rsidRPr="00F62764">
        <w:rPr>
          <w:rFonts w:ascii="PT Astra Serif" w:hAnsi="PT Astra Serif"/>
          <w:color w:val="000000" w:themeColor="text1"/>
        </w:rPr>
        <w:t>аключение договора на оказание страховых услуг по данному основанию допускается только по обязательным видам страхования, а также для заключения договора страхования культурных ценностей заказчиками, подведомственных Департаменту по культуре Томской области</w:t>
      </w:r>
      <w:r w:rsidRPr="00F62764">
        <w:rPr>
          <w:rFonts w:ascii="PT Astra Serif" w:eastAsia="Calibri" w:hAnsi="PT Astra Serif"/>
          <w:color w:val="000000" w:themeColor="text1"/>
        </w:rPr>
        <w:t>.</w:t>
      </w:r>
    </w:p>
  </w:footnote>
  <w:footnote w:id="47">
    <w:p w14:paraId="4DEDE09D" w14:textId="77777777" w:rsidR="00146576" w:rsidRPr="00F62764" w:rsidRDefault="00146576" w:rsidP="009F6BB0">
      <w:pPr>
        <w:pStyle w:val="a7"/>
        <w:ind w:firstLine="709"/>
        <w:jc w:val="both"/>
        <w:rPr>
          <w:rFonts w:ascii="PT Astra Serif" w:hAnsi="PT Astra Serif"/>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Заказчик устанавливает в Положении о закупке сумму</w:t>
      </w:r>
      <w:r>
        <w:rPr>
          <w:rFonts w:ascii="PT Astra Serif" w:hAnsi="PT Astra Serif"/>
          <w:color w:val="000000" w:themeColor="text1"/>
        </w:rPr>
        <w:t>,</w:t>
      </w:r>
      <w:r w:rsidRPr="00F62764">
        <w:rPr>
          <w:rFonts w:ascii="PT Astra Serif" w:hAnsi="PT Astra Serif"/>
          <w:color w:val="000000" w:themeColor="text1"/>
        </w:rPr>
        <w:t xml:space="preserve"> не превышающую четыреста тысяч рублей,</w:t>
      </w:r>
      <w:r w:rsidRPr="00F62764">
        <w:t xml:space="preserve"> </w:t>
      </w:r>
      <w:r w:rsidRPr="00F62764">
        <w:rPr>
          <w:rFonts w:ascii="PT Astra Serif" w:hAnsi="PT Astra Serif"/>
          <w:color w:val="000000" w:themeColor="text1"/>
        </w:rPr>
        <w:t>при этом сумма страховых взносов в цену договора не включается.</w:t>
      </w:r>
    </w:p>
  </w:footnote>
  <w:footnote w:id="48">
    <w:p w14:paraId="39CED735" w14:textId="77777777" w:rsidR="00146576" w:rsidRPr="00F62764" w:rsidRDefault="00146576" w:rsidP="009F6BB0">
      <w:pPr>
        <w:pStyle w:val="a7"/>
        <w:ind w:firstLine="709"/>
        <w:jc w:val="both"/>
        <w:rPr>
          <w:rFonts w:ascii="PT Astra Serif" w:hAnsi="PT Astra Serif"/>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 исключением заключения договора автономным учреждением, в соответствии с частью 4 статьи 15 </w:t>
      </w:r>
      <w:r w:rsidRPr="00462B86">
        <w:rPr>
          <w:rFonts w:ascii="PT Astra Serif" w:hAnsi="PT Astra Serif"/>
          <w:color w:val="000000" w:themeColor="text1"/>
        </w:rPr>
        <w:t>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Pr="00F62764">
        <w:rPr>
          <w:rFonts w:ascii="PT Astra Serif" w:hAnsi="PT Astra Serif"/>
          <w:color w:val="000000" w:themeColor="text1"/>
        </w:rPr>
        <w:t>.</w:t>
      </w:r>
    </w:p>
  </w:footnote>
  <w:footnote w:id="49">
    <w:p w14:paraId="4F22D383" w14:textId="77777777" w:rsidR="00146576" w:rsidRPr="00F62764" w:rsidRDefault="00146576" w:rsidP="009F6BB0">
      <w:pPr>
        <w:autoSpaceDE w:val="0"/>
        <w:autoSpaceDN w:val="0"/>
        <w:adjustRightInd w:val="0"/>
        <w:ind w:firstLine="709"/>
        <w:jc w:val="both"/>
        <w:rPr>
          <w:color w:val="000000" w:themeColor="text1"/>
        </w:rPr>
      </w:pPr>
      <w:r w:rsidRPr="00F62764">
        <w:rPr>
          <w:rStyle w:val="a9"/>
          <w:rFonts w:ascii="PT Astra Serif" w:hAnsi="PT Astra Serif"/>
          <w:color w:val="000000" w:themeColor="text1"/>
          <w:sz w:val="20"/>
          <w:szCs w:val="20"/>
        </w:rPr>
        <w:footnoteRef/>
      </w:r>
      <w:r w:rsidRPr="00F62764">
        <w:rPr>
          <w:rFonts w:ascii="PT Astra Serif" w:hAnsi="PT Astra Serif"/>
          <w:color w:val="000000" w:themeColor="text1"/>
          <w:sz w:val="20"/>
          <w:szCs w:val="20"/>
        </w:rPr>
        <w:t xml:space="preserve"> </w:t>
      </w:r>
      <w:r w:rsidRPr="00F62764">
        <w:rPr>
          <w:rFonts w:ascii="PT Astra Serif" w:eastAsia="Calibri" w:hAnsi="PT Astra Serif"/>
          <w:color w:val="000000" w:themeColor="text1"/>
          <w:sz w:val="20"/>
          <w:szCs w:val="20"/>
        </w:rPr>
        <w:t xml:space="preserve">Новый договор </w:t>
      </w:r>
      <w:r w:rsidRPr="00F62764">
        <w:rPr>
          <w:rFonts w:ascii="PT Astra Serif" w:hAnsi="PT Astra Serif"/>
          <w:color w:val="000000" w:themeColor="text1"/>
          <w:sz w:val="20"/>
          <w:szCs w:val="20"/>
        </w:rPr>
        <w:t xml:space="preserve">в соответствии с положениями настоящего подпункта </w:t>
      </w:r>
      <w:r w:rsidRPr="00F62764">
        <w:rPr>
          <w:rFonts w:ascii="PT Astra Serif" w:eastAsia="Calibri" w:hAnsi="PT Astra Serif"/>
          <w:color w:val="000000" w:themeColor="text1"/>
          <w:sz w:val="20"/>
          <w:szCs w:val="20"/>
        </w:rPr>
        <w:t xml:space="preserve">может быть заключен заказчиком, </w:t>
      </w:r>
      <w:r w:rsidRPr="00F62764">
        <w:rPr>
          <w:rFonts w:ascii="PT Astra Serif" w:eastAsia="Calibri" w:hAnsi="PT Astra Serif"/>
          <w:color w:val="000000" w:themeColor="text1"/>
          <w:sz w:val="20"/>
          <w:szCs w:val="20"/>
        </w:rPr>
        <w:br/>
        <w:t xml:space="preserve">в случае, если предыдущий договор расторгнут с применением штрафных санкций, в связи с неисполнением </w:t>
      </w:r>
      <w:r w:rsidRPr="00F62764">
        <w:rPr>
          <w:rFonts w:ascii="PT Astra Serif" w:eastAsia="Calibri" w:hAnsi="PT Astra Serif"/>
          <w:color w:val="000000" w:themeColor="text1"/>
          <w:sz w:val="20"/>
          <w:szCs w:val="20"/>
        </w:rPr>
        <w:br/>
        <w:t>или ненадлежащим исполнением обязательств со стороны поставщика (исполнителя, подрядчика). Невозможность проведения повторной процедуры такой закупки должна быть письменно обоснована.</w:t>
      </w:r>
      <w:r w:rsidRPr="00F62764">
        <w:t xml:space="preserve"> </w:t>
      </w:r>
      <w:r w:rsidRPr="00F62764">
        <w:rPr>
          <w:rFonts w:ascii="PT Astra Serif" w:eastAsia="Calibri" w:hAnsi="PT Astra Serif"/>
          <w:color w:val="000000" w:themeColor="text1"/>
          <w:sz w:val="20"/>
          <w:szCs w:val="20"/>
        </w:rPr>
        <w:t>Заказчик вправе предложить заключить новый договор участнику закупки, заявке которого в соответствии с протоколом подведения итогов определения поставщика (подрядчика, исполнителя) присвоен второй порядковый номер.</w:t>
      </w:r>
    </w:p>
  </w:footnote>
  <w:footnote w:id="50">
    <w:p w14:paraId="06191878" w14:textId="77777777" w:rsidR="00146576" w:rsidRPr="00F62764" w:rsidRDefault="00146576" w:rsidP="009F6BB0">
      <w:pPr>
        <w:pStyle w:val="a7"/>
        <w:ind w:firstLine="708"/>
        <w:jc w:val="both"/>
        <w:rPr>
          <w:rFonts w:ascii="PT Astra Serif" w:eastAsia="Calibri" w:hAnsi="PT Astra Serif"/>
          <w:color w:val="000000" w:themeColor="text1"/>
          <w:lang w:eastAsia="en-US"/>
        </w:rPr>
      </w:pPr>
      <w:r w:rsidRPr="00F62764">
        <w:rPr>
          <w:rStyle w:val="a9"/>
          <w:rFonts w:ascii="PT Astra Serif" w:hAnsi="PT Astra Serif"/>
        </w:rPr>
        <w:footnoteRef/>
      </w:r>
      <w:r w:rsidRPr="00F62764">
        <w:rPr>
          <w:rFonts w:ascii="PT Astra Serif" w:hAnsi="PT Astra Serif"/>
        </w:rPr>
        <w:t xml:space="preserve"> </w:t>
      </w:r>
      <w:r w:rsidRPr="00F62764">
        <w:rPr>
          <w:rFonts w:ascii="PT Astra Serif" w:eastAsia="Calibri" w:hAnsi="PT Astra Serif"/>
          <w:color w:val="000000" w:themeColor="text1"/>
          <w:lang w:eastAsia="en-US"/>
        </w:rPr>
        <w:t xml:space="preserve">Заключение договора по данному основанию допускается на оказание услуг нотариусов, адвокатов, представителей в суде, иных юридических услуг в случае отсутствия у заказчика соответствующего </w:t>
      </w:r>
      <w:r>
        <w:rPr>
          <w:rFonts w:ascii="PT Astra Serif" w:eastAsia="Calibri" w:hAnsi="PT Astra Serif"/>
          <w:color w:val="000000" w:themeColor="text1"/>
          <w:lang w:eastAsia="en-US"/>
        </w:rPr>
        <w:t>работника</w:t>
      </w:r>
      <w:r w:rsidRPr="00F62764">
        <w:rPr>
          <w:rFonts w:ascii="PT Astra Serif" w:eastAsia="Calibri" w:hAnsi="PT Astra Serif"/>
          <w:color w:val="000000" w:themeColor="text1"/>
          <w:lang w:eastAsia="en-US"/>
        </w:rPr>
        <w:t>.</w:t>
      </w:r>
    </w:p>
  </w:footnote>
  <w:footnote w:id="51">
    <w:p w14:paraId="0BCC58D6" w14:textId="77777777" w:rsidR="00146576" w:rsidRPr="00F62764" w:rsidRDefault="00146576" w:rsidP="009F6BB0">
      <w:pPr>
        <w:pStyle w:val="a7"/>
        <w:ind w:firstLine="708"/>
        <w:rPr>
          <w:rFonts w:ascii="PT Astra Serif" w:hAnsi="PT Astra Serif"/>
        </w:rPr>
      </w:pPr>
      <w:r w:rsidRPr="00F62764">
        <w:rPr>
          <w:rStyle w:val="a9"/>
          <w:rFonts w:ascii="PT Astra Serif" w:hAnsi="PT Astra Serif"/>
        </w:rPr>
        <w:footnoteRef/>
      </w:r>
      <w:r w:rsidRPr="00F62764">
        <w:rPr>
          <w:rFonts w:ascii="PT Astra Serif" w:hAnsi="PT Astra Serif"/>
        </w:rPr>
        <w:t xml:space="preserve"> Заключение договора по данному основанию допускается только на оказание услуг мобильной сотовой связи.</w:t>
      </w:r>
    </w:p>
  </w:footnote>
  <w:footnote w:id="52">
    <w:p w14:paraId="3978C7C9" w14:textId="77777777" w:rsidR="00146576" w:rsidRPr="00F62764" w:rsidRDefault="00146576" w:rsidP="009F6BB0">
      <w:pPr>
        <w:pStyle w:val="a7"/>
        <w:ind w:firstLine="709"/>
        <w:jc w:val="both"/>
        <w:rPr>
          <w:rFonts w:ascii="PT Astra Serif" w:hAnsi="PT Astra Serif"/>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Закупка в соответствии с положениями настоящего подпункта предусмотрена для учреждений, подведомственных </w:t>
      </w:r>
      <w:r w:rsidRPr="00F62764">
        <w:rPr>
          <w:rFonts w:ascii="PT Astra Serif" w:eastAsia="Calibri" w:hAnsi="PT Astra Serif"/>
          <w:color w:val="000000" w:themeColor="text1"/>
        </w:rPr>
        <w:t xml:space="preserve">Департаменту образования Томской области. </w:t>
      </w:r>
    </w:p>
  </w:footnote>
  <w:footnote w:id="53">
    <w:p w14:paraId="69952CC7" w14:textId="77777777" w:rsidR="00146576" w:rsidRPr="00F62764" w:rsidRDefault="00146576" w:rsidP="009F6BB0">
      <w:pPr>
        <w:pStyle w:val="a7"/>
        <w:ind w:firstLine="709"/>
        <w:jc w:val="both"/>
        <w:rPr>
          <w:rFonts w:ascii="PT Astra Serif" w:hAnsi="PT Astra Serif"/>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Закупка в соответствии с положениями настоящего подпункта предусмотрена для учреждений, подведомственных Департаменту</w:t>
      </w:r>
      <w:r w:rsidRPr="00F62764">
        <w:rPr>
          <w:rFonts w:ascii="PT Astra Serif" w:eastAsia="Calibri" w:hAnsi="PT Astra Serif"/>
          <w:color w:val="000000" w:themeColor="text1"/>
        </w:rPr>
        <w:t xml:space="preserve"> ветеринарии Томской области.</w:t>
      </w:r>
    </w:p>
  </w:footnote>
  <w:footnote w:id="54">
    <w:p w14:paraId="1AE3C86E" w14:textId="77777777" w:rsidR="00146576" w:rsidRPr="00F62764" w:rsidRDefault="00146576" w:rsidP="009F6BB0">
      <w:pPr>
        <w:pStyle w:val="a7"/>
        <w:ind w:firstLine="709"/>
        <w:jc w:val="both"/>
        <w:rPr>
          <w:rFonts w:ascii="PT Astra Serif" w:hAnsi="PT Astra Serif"/>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Закупка в соответствии с положениями настоящего подпункта предусмотрена для учреждений, подведомственных</w:t>
      </w:r>
      <w:r w:rsidRPr="00F62764">
        <w:rPr>
          <w:rFonts w:ascii="PT Astra Serif" w:hAnsi="PT Astra Serif"/>
          <w:bCs/>
          <w:color w:val="000000" w:themeColor="text1"/>
        </w:rPr>
        <w:t xml:space="preserve"> Департаменту спорта Томской области.</w:t>
      </w:r>
    </w:p>
  </w:footnote>
  <w:footnote w:id="55">
    <w:p w14:paraId="2F8CDA49" w14:textId="77777777" w:rsidR="00146576" w:rsidRPr="00F62764" w:rsidRDefault="00146576" w:rsidP="009F6BB0">
      <w:pPr>
        <w:pStyle w:val="a7"/>
        <w:ind w:firstLine="709"/>
        <w:jc w:val="both"/>
        <w:rPr>
          <w:rFonts w:ascii="PT Astra Serif" w:hAnsi="PT Astra Serif"/>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Закупка в соответствии с положениями настоящего подпункта предусмотрена для учреждений, подведомственных</w:t>
      </w:r>
      <w:r w:rsidRPr="00F62764">
        <w:rPr>
          <w:rFonts w:ascii="PT Astra Serif" w:hAnsi="PT Astra Serif"/>
          <w:bCs/>
          <w:color w:val="000000" w:themeColor="text1"/>
        </w:rPr>
        <w:t xml:space="preserve"> Департаменту спорта Томской области.</w:t>
      </w:r>
    </w:p>
  </w:footnote>
  <w:footnote w:id="56">
    <w:p w14:paraId="499EF072" w14:textId="77777777" w:rsidR="00146576" w:rsidRPr="00F62764" w:rsidRDefault="00146576" w:rsidP="009F6BB0">
      <w:pPr>
        <w:pStyle w:val="a7"/>
        <w:ind w:firstLine="709"/>
        <w:jc w:val="both"/>
        <w:rPr>
          <w:rFonts w:ascii="PT Astra Serif" w:hAnsi="PT Astra Serif"/>
          <w:color w:val="000000" w:themeColor="text1"/>
        </w:rPr>
      </w:pPr>
      <w:r w:rsidRPr="00F62764">
        <w:rPr>
          <w:rStyle w:val="a9"/>
          <w:rFonts w:ascii="PT Astra Serif" w:hAnsi="PT Astra Serif"/>
          <w:color w:val="000000" w:themeColor="text1"/>
        </w:rPr>
        <w:footnoteRef/>
      </w:r>
      <w:r w:rsidRPr="00F62764">
        <w:rPr>
          <w:rFonts w:ascii="PT Astra Serif" w:hAnsi="PT Astra Serif"/>
          <w:color w:val="000000" w:themeColor="text1"/>
        </w:rPr>
        <w:t xml:space="preserve"> Закупка в соответствии с положениями настоящего подпункта предусмотрена для областного государственного автономного учреждения здравоохранения «Томский фтизиопульмонологический медицинский центр».</w:t>
      </w:r>
    </w:p>
  </w:footnote>
  <w:footnote w:id="57">
    <w:p w14:paraId="717B1BA7" w14:textId="77777777" w:rsidR="00146576" w:rsidRPr="00F62764" w:rsidRDefault="00146576" w:rsidP="009F6BB0">
      <w:pPr>
        <w:pStyle w:val="a7"/>
        <w:ind w:firstLine="708"/>
        <w:jc w:val="both"/>
      </w:pPr>
      <w:r w:rsidRPr="00F62764">
        <w:rPr>
          <w:rStyle w:val="a9"/>
          <w:rFonts w:ascii="PT Astra Serif" w:hAnsi="PT Astra Serif"/>
          <w:color w:val="000000" w:themeColor="text1"/>
        </w:rPr>
        <w:footnoteRef/>
      </w:r>
      <w:r w:rsidRPr="00F62764">
        <w:t xml:space="preserve"> </w:t>
      </w:r>
      <w:r w:rsidRPr="00F62764">
        <w:rPr>
          <w:rFonts w:ascii="PT Astra Serif" w:hAnsi="PT Astra Serif"/>
        </w:rPr>
        <w:t>По данному основанию осуществляют закупки</w:t>
      </w:r>
      <w:r w:rsidRPr="00F62764">
        <w:t xml:space="preserve"> з</w:t>
      </w:r>
      <w:r w:rsidRPr="00F62764">
        <w:rPr>
          <w:rFonts w:ascii="PT Astra Serif" w:hAnsi="PT Astra Serif"/>
        </w:rPr>
        <w:t>аказчики, не размещавшие в единой информационной системе в сфере закупок годовой отчет о закупках у СМСП за предыдущий год.</w:t>
      </w:r>
    </w:p>
  </w:footnote>
  <w:footnote w:id="58">
    <w:p w14:paraId="1AE0D87F"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w:t>
      </w:r>
      <w:r w:rsidRPr="00F62764">
        <w:rPr>
          <w:rFonts w:ascii="PT Astra Serif" w:hAnsi="PT Astra Serif"/>
          <w:color w:val="000000" w:themeColor="text1"/>
        </w:rPr>
        <w:t>Закупка в соответствии с положениями настоящего подпункта предусмотрена для учреждений, подведомственных</w:t>
      </w:r>
      <w:r w:rsidRPr="00F62764">
        <w:rPr>
          <w:rFonts w:ascii="PT Astra Serif" w:hAnsi="PT Astra Serif"/>
          <w:bCs/>
          <w:color w:val="000000" w:themeColor="text1"/>
        </w:rPr>
        <w:t xml:space="preserve"> Департаменту по молодежной политике Томской области.</w:t>
      </w:r>
    </w:p>
  </w:footnote>
  <w:footnote w:id="59">
    <w:p w14:paraId="3EDE394F"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w:t>
      </w:r>
      <w:r w:rsidRPr="00F62764">
        <w:rPr>
          <w:rFonts w:ascii="PT Astra Serif" w:hAnsi="PT Astra Serif"/>
          <w:color w:val="000000" w:themeColor="text1"/>
        </w:rPr>
        <w:t>Закупка в соответствии с положениями настоящего подпункта предусмотрена для учреждений, подведомственных</w:t>
      </w:r>
      <w:r w:rsidRPr="00F62764">
        <w:rPr>
          <w:rFonts w:ascii="PT Astra Serif" w:hAnsi="PT Astra Serif"/>
          <w:bCs/>
          <w:color w:val="000000" w:themeColor="text1"/>
        </w:rPr>
        <w:t xml:space="preserve"> Департаменту спорта Томской области.</w:t>
      </w:r>
    </w:p>
  </w:footnote>
  <w:footnote w:id="60">
    <w:p w14:paraId="6E4955E0"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w:t>
      </w:r>
      <w:r w:rsidRPr="00F62764">
        <w:rPr>
          <w:rFonts w:ascii="PT Astra Serif" w:hAnsi="PT Astra Serif"/>
          <w:color w:val="000000" w:themeColor="text1"/>
        </w:rPr>
        <w:t>Закупка в соответствии с положениями настоящего подпункта предусмотрена для учреждений, подведомственных</w:t>
      </w:r>
      <w:r w:rsidRPr="00F62764">
        <w:rPr>
          <w:rFonts w:ascii="PT Astra Serif" w:hAnsi="PT Astra Serif"/>
          <w:bCs/>
          <w:color w:val="000000" w:themeColor="text1"/>
        </w:rPr>
        <w:t xml:space="preserve"> Департаменту здравоохранения Томской области.</w:t>
      </w:r>
    </w:p>
  </w:footnote>
  <w:footnote w:id="61">
    <w:p w14:paraId="0E706BD6"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w:t>
      </w:r>
      <w:r w:rsidRPr="00F62764">
        <w:rPr>
          <w:rFonts w:ascii="PT Astra Serif" w:hAnsi="PT Astra Serif"/>
          <w:bCs/>
        </w:rPr>
        <w:t xml:space="preserve">В договор включается информация о номере (номерах) реестровой записи (реестровых записей) соответствующих реестров, предусмотренных пунктом 2 </w:t>
      </w:r>
      <w:r w:rsidRPr="00000C1B">
        <w:rPr>
          <w:rFonts w:ascii="PT Astra Serif" w:hAnsi="PT Astra Serif"/>
          <w:bCs/>
        </w:rPr>
        <w:t>постановления Правительства Российской Федерации от 03.12.2020 № 2013 «О минимальной доле закупок товаров российского происхождения» (далее – Постановление № 2013)</w:t>
      </w:r>
      <w:r w:rsidRPr="00F62764">
        <w:rPr>
          <w:rFonts w:ascii="PT Astra Serif" w:hAnsi="PT Astra Serif"/>
          <w:bCs/>
        </w:rPr>
        <w:t xml:space="preserve">, а также условие о недопущении замены товара (товаров), содержащегося (содержащихся) в одном из реестров, предусмотренных пунктом 2 </w:t>
      </w:r>
      <w:r w:rsidRPr="00000C1B">
        <w:rPr>
          <w:rFonts w:ascii="PT Astra Serif" w:hAnsi="PT Astra Serif"/>
          <w:bCs/>
        </w:rPr>
        <w:t>Постановления № 2013</w:t>
      </w:r>
      <w:r w:rsidRPr="00F62764">
        <w:rPr>
          <w:rFonts w:ascii="PT Astra Serif" w:hAnsi="PT Astra Serif"/>
          <w:bCs/>
        </w:rPr>
        <w:t>, на товар (товары), не содержащийся (не содержащиеся) в таких реестрах.</w:t>
      </w:r>
    </w:p>
  </w:footnote>
  <w:footnote w:id="62">
    <w:p w14:paraId="09E5B528"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w:t>
      </w:r>
      <w:r w:rsidRPr="00F62764">
        <w:rPr>
          <w:rFonts w:ascii="PT Astra Serif" w:eastAsia="Calibri" w:hAnsi="PT Astra Serif"/>
          <w:color w:val="000000" w:themeColor="text1"/>
          <w:lang w:eastAsia="en-US"/>
        </w:rPr>
        <w:t>Заключение договора по данному основанию допускается на оказание услуг необходимых в целях аккредитации заказчика в системе национальной системе аккредитации или в целях подтверждения аккредитованного заказчика критериям аккредитации.</w:t>
      </w:r>
    </w:p>
  </w:footnote>
  <w:footnote w:id="63">
    <w:p w14:paraId="4C636CCA"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Закупка в соответствии с положениями настоящего подпункта предусмотрена для учреждений, подведомственных Департаменту здравоохранения Томской области, уполномоченных на организацию проведения расширенного неонатального скрининга на территории Томской области.</w:t>
      </w:r>
    </w:p>
  </w:footnote>
  <w:footnote w:id="64">
    <w:p w14:paraId="1D515023"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Заказчик устанавливает в Положении о закупке сумму, не превышающую шестисот тысяч рублей.</w:t>
      </w:r>
    </w:p>
  </w:footnote>
  <w:footnote w:id="65">
    <w:p w14:paraId="537BFE85"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Пункт исключается в случае, если заказчиком не принято решение об осуществлении закупок в порядке, предусмотренном пунктом 20</w:t>
      </w:r>
      <w:r w:rsidRPr="00F62764">
        <w:rPr>
          <w:rFonts w:ascii="PT Astra Serif" w:hAnsi="PT Astra Serif"/>
          <w:vertAlign w:val="superscript"/>
        </w:rPr>
        <w:t>1</w:t>
      </w:r>
      <w:r w:rsidRPr="00F62764">
        <w:rPr>
          <w:rFonts w:ascii="PT Astra Serif" w:hAnsi="PT Astra Serif"/>
        </w:rPr>
        <w:t xml:space="preserve"> Положения об особенностях участия СМСП в закупках.</w:t>
      </w:r>
    </w:p>
  </w:footnote>
  <w:footnote w:id="66">
    <w:p w14:paraId="56E009CF"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Заказчик самостоятельно устанавливает в Положении о закупке порядок подготовки и осуществления неконкурентной закупки способом, указанным в подпункте 1 пункта 12 настоящего Положения о закупке, в соответствии со статьей 3</w:t>
      </w:r>
      <w:r w:rsidRPr="00F62764">
        <w:rPr>
          <w:rFonts w:ascii="PT Astra Serif" w:hAnsi="PT Astra Serif"/>
          <w:vertAlign w:val="superscript"/>
        </w:rPr>
        <w:t>6</w:t>
      </w:r>
      <w:r w:rsidRPr="00F62764">
        <w:rPr>
          <w:rFonts w:ascii="PT Astra Serif" w:hAnsi="PT Astra Serif"/>
        </w:rPr>
        <w:t xml:space="preserve"> Федерального закона № 223-ФЗ.</w:t>
      </w:r>
    </w:p>
  </w:footnote>
  <w:footnote w:id="67">
    <w:p w14:paraId="6BE52DB4"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w:t>
      </w:r>
      <w:r w:rsidRPr="00F62764">
        <w:rPr>
          <w:rFonts w:ascii="PT Astra Serif" w:hAnsi="PT Astra Serif"/>
          <w:color w:val="000000" w:themeColor="text1"/>
        </w:rPr>
        <w:t>В проекте договора указывается наименование товара, товарный знак (при наличии), наименование работ (услуг), характеристики товара, работ (услуг), количество товара, объем работ (услуг), единица измерения. В случае расхождения сведений, сформированных заказчиком на электронной площадке со сведениями, содержащимися в проекте договора, юридически значимыми и достоверными признаются сведения, сформированные на электронной площадке. Осуществление закупки у единственного поставщика (исполнителя, подрядчика) в электронной форме путем формирования заказа из предложений поставщиков (исполнителей, подрядчиков) не допускается.</w:t>
      </w:r>
    </w:p>
  </w:footnote>
  <w:footnote w:id="68">
    <w:p w14:paraId="5217349F"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w:t>
      </w:r>
      <w:r w:rsidRPr="00F62764">
        <w:rPr>
          <w:rFonts w:ascii="PT Astra Serif" w:hAnsi="PT Astra Serif"/>
          <w:color w:val="000000" w:themeColor="text1"/>
        </w:rPr>
        <w:t>Заказчик вправе дополнительно предусмотреть в Положении о закупке условие проведения срочной закупки со сроком подачи предложений поставщиков (исполнителей, подрядчиков) не менее 24 часа. Заказчик вправе разместить сведения о такой закупке в рабочие дни (понедельник, вторник, среда, четверг). В случае осуществления срочной закупки у единственного поставщика (исполнителя, подрядчика) в электронной форме заказчик оформляет документ с указанием на обстоятельства, свидетельствующие о необходимости проведения срочной закупки у единственного поставщика (исполнителя, подрядчика) в электронной форме (заказчик хранит обоснование срочной закупки вместе с договором).</w:t>
      </w:r>
    </w:p>
  </w:footnote>
  <w:footnote w:id="69">
    <w:p w14:paraId="5F4A96B2"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w:t>
      </w:r>
      <w:r w:rsidRPr="00F62764">
        <w:rPr>
          <w:rFonts w:ascii="PT Astra Serif" w:hAnsi="PT Astra Serif"/>
          <w:color w:val="000000" w:themeColor="text1"/>
        </w:rPr>
        <w:t>Заказчик вправе в Положении о закупке регламентировать процедуру заключения договора по результатам осуществленной закупки у единственного поставщика (исполнителя, подрядчика) в электронной форме путем установления сроков для направления оферты одной из сторон и ее акцепта другой стороной.</w:t>
      </w:r>
    </w:p>
  </w:footnote>
  <w:footnote w:id="70">
    <w:p w14:paraId="4B8409D3"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Порядок размещения информации о неконкурентной закупке в электронной форме, участниками которой являются только субъекты малого и среднего предпринимательства, её состав может быть дополнен заказчиком в Положение о закупке с учетом требований, установленных постановлением Правительства Российской Федерации от 17.09.2012 № 932 «Об утверждении Правил формирования плана закупки товаров (работ, услуг) и требований к форме такого плана», </w:t>
      </w:r>
      <w:r w:rsidRPr="00904093">
        <w:rPr>
          <w:rFonts w:ascii="PT Astra Serif" w:hAnsi="PT Astra Serif"/>
        </w:rPr>
        <w:t>постановление</w:t>
      </w:r>
      <w:r>
        <w:rPr>
          <w:rFonts w:ascii="PT Astra Serif" w:hAnsi="PT Astra Serif"/>
        </w:rPr>
        <w:t>м</w:t>
      </w:r>
      <w:r w:rsidRPr="00904093">
        <w:rPr>
          <w:rFonts w:ascii="PT Astra Serif" w:hAnsi="PT Astra Serif"/>
        </w:rPr>
        <w:t xml:space="preserve">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Постановление № 1352)</w:t>
      </w:r>
      <w:r>
        <w:rPr>
          <w:rFonts w:ascii="PT Astra Serif" w:hAnsi="PT Astra Serif"/>
        </w:rPr>
        <w:t xml:space="preserve">, </w:t>
      </w:r>
      <w:r w:rsidRPr="00F62764">
        <w:rPr>
          <w:rFonts w:ascii="PT Astra Serif" w:hAnsi="PT Astra Serif"/>
        </w:rPr>
        <w:t xml:space="preserve"> постановлением Правительства РФ от 10.09.2012 № 908 «Об утверждении Положения о размещении в единой информационной системе информации о закупке», постановлением Правительства РФ от 31.10.2014 № 1132 «О порядке ведения реестра договоров, заключенных заказчиками по результатам закупки».</w:t>
      </w:r>
    </w:p>
  </w:footnote>
  <w:footnote w:id="71">
    <w:p w14:paraId="2379B15B"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Заказчик вправе в Положении о закупке устанавливать иные требования к товарам (работам, услугам). При этом установленный в Положении о закупке перечень должен быть закрытым.</w:t>
      </w:r>
    </w:p>
  </w:footnote>
  <w:footnote w:id="72">
    <w:p w14:paraId="0E95B166"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Заказчик вправе в Положении о закупке устанавливать иные требования к участникам. При этом установленный в Положении о закупке перечень должен быть закрытым.</w:t>
      </w:r>
    </w:p>
  </w:footnote>
  <w:footnote w:id="73">
    <w:p w14:paraId="1FC35885"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Заказчик вправе в Положении о закупке устанавливать иные критерии оценки. При этом установленный в Положении о закупке перечень должен быть закрытым.</w:t>
      </w:r>
    </w:p>
  </w:footnote>
  <w:footnote w:id="74">
    <w:p w14:paraId="24279E37"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П</w:t>
      </w:r>
      <w:r w:rsidRPr="00F62764">
        <w:rPr>
          <w:rFonts w:ascii="PT Astra Serif" w:hAnsi="PT Astra Serif"/>
          <w:color w:val="000000" w:themeColor="text1"/>
        </w:rPr>
        <w:t xml:space="preserve">роцедура заключения договора по результатам осуществленной закупки у единственного поставщика (исполнителя, подрядчика) в электронной форме </w:t>
      </w:r>
      <w:r>
        <w:rPr>
          <w:rFonts w:ascii="PT Astra Serif" w:hAnsi="PT Astra Serif"/>
          <w:color w:val="000000" w:themeColor="text1"/>
        </w:rPr>
        <w:t>у СМСП</w:t>
      </w:r>
      <w:r w:rsidRPr="00F62764">
        <w:rPr>
          <w:rFonts w:ascii="PT Astra Serif" w:hAnsi="PT Astra Serif"/>
          <w:color w:val="000000" w:themeColor="text1"/>
        </w:rPr>
        <w:t xml:space="preserve"> регламентируется заказчик путем установления в Положении о закупке сроков для направления оферты одной из сторон и ее акцепта другой стороной. </w:t>
      </w:r>
    </w:p>
  </w:footnote>
  <w:footnote w:id="75">
    <w:p w14:paraId="1EED6ACA"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w:t>
      </w:r>
      <w:r w:rsidRPr="00F62764">
        <w:rPr>
          <w:rFonts w:ascii="PT Astra Serif" w:hAnsi="PT Astra Serif"/>
          <w:color w:val="000000" w:themeColor="text1"/>
        </w:rPr>
        <w:t>В случае заключения д</w:t>
      </w:r>
      <w:r w:rsidRPr="00F62764">
        <w:rPr>
          <w:rFonts w:ascii="PT Astra Serif" w:eastAsia="Lucida Sans Unicode" w:hAnsi="PT Astra Serif"/>
          <w:color w:val="000000" w:themeColor="text1"/>
          <w:lang w:eastAsia="en-US"/>
        </w:rPr>
        <w:t xml:space="preserve">оговора с </w:t>
      </w:r>
      <w:r>
        <w:rPr>
          <w:rFonts w:ascii="PT Astra Serif" w:eastAsia="Lucida Sans Unicode" w:hAnsi="PT Astra Serif"/>
          <w:color w:val="000000" w:themeColor="text1"/>
          <w:lang w:eastAsia="en-US"/>
        </w:rPr>
        <w:t>СМСП</w:t>
      </w:r>
      <w:r w:rsidRPr="00F62764">
        <w:rPr>
          <w:rFonts w:ascii="PT Astra Serif" w:eastAsia="Lucida Sans Unicode" w:hAnsi="PT Astra Serif"/>
          <w:color w:val="000000" w:themeColor="text1"/>
          <w:lang w:eastAsia="en-US"/>
        </w:rPr>
        <w:t xml:space="preserve"> срок оплаты устанавливается в соответствии с Постановлением </w:t>
      </w:r>
      <w:r>
        <w:rPr>
          <w:rFonts w:ascii="PT Astra Serif" w:eastAsia="Lucida Sans Unicode" w:hAnsi="PT Astra Serif"/>
          <w:color w:val="000000" w:themeColor="text1"/>
          <w:lang w:eastAsia="en-US"/>
        </w:rPr>
        <w:t xml:space="preserve">           </w:t>
      </w:r>
      <w:r w:rsidRPr="00F62764">
        <w:rPr>
          <w:rFonts w:ascii="PT Astra Serif" w:eastAsia="Lucida Sans Unicode" w:hAnsi="PT Astra Serif"/>
          <w:color w:val="000000" w:themeColor="text1"/>
          <w:lang w:eastAsia="en-US"/>
        </w:rPr>
        <w:t>№ 1352.</w:t>
      </w:r>
    </w:p>
  </w:footnote>
  <w:footnote w:id="76">
    <w:p w14:paraId="152693D0"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w:t>
      </w:r>
      <w:r w:rsidRPr="00F62764">
        <w:rPr>
          <w:rFonts w:ascii="PT Astra Serif" w:hAnsi="PT Astra Serif"/>
          <w:color w:val="000000" w:themeColor="text1"/>
        </w:rPr>
        <w:t>Заказчик вправе предусмотреть в Положении о закупке создание приемочной комиссии, которая формируется по решению заказчика (при необходимости).</w:t>
      </w:r>
    </w:p>
  </w:footnote>
  <w:footnote w:id="77">
    <w:p w14:paraId="04015088" w14:textId="77777777" w:rsidR="00146576" w:rsidRPr="00F62764" w:rsidRDefault="00146576" w:rsidP="009F6BB0">
      <w:pPr>
        <w:pStyle w:val="a7"/>
        <w:ind w:firstLine="708"/>
        <w:rPr>
          <w:rFonts w:ascii="PT Astra Serif" w:hAnsi="PT Astra Serif"/>
        </w:rPr>
      </w:pPr>
      <w:r w:rsidRPr="00F62764">
        <w:rPr>
          <w:rStyle w:val="a9"/>
          <w:rFonts w:ascii="PT Astra Serif" w:hAnsi="PT Astra Serif"/>
        </w:rPr>
        <w:footnoteRef/>
      </w:r>
      <w:r w:rsidRPr="00F62764">
        <w:rPr>
          <w:rFonts w:ascii="PT Astra Serif" w:hAnsi="PT Astra Serif"/>
        </w:rPr>
        <w:t xml:space="preserve"> </w:t>
      </w:r>
      <w:r w:rsidRPr="00F62764">
        <w:rPr>
          <w:rFonts w:ascii="PT Astra Serif" w:hAnsi="PT Astra Serif"/>
          <w:color w:val="000000" w:themeColor="text1"/>
        </w:rPr>
        <w:t>З</w:t>
      </w:r>
      <w:r w:rsidRPr="00F62764">
        <w:rPr>
          <w:rFonts w:ascii="PT Astra Serif" w:eastAsia="Calibri" w:hAnsi="PT Astra Serif"/>
          <w:color w:val="000000" w:themeColor="text1"/>
        </w:rPr>
        <w:t xml:space="preserve">аказчик вправе установить в приложении к Положению о закупке </w:t>
      </w:r>
      <w:hyperlink r:id="rId1" w:history="1">
        <w:r w:rsidRPr="00F62764">
          <w:rPr>
            <w:rFonts w:ascii="PT Astra Serif" w:eastAsia="Calibri" w:hAnsi="PT Astra Serif"/>
            <w:color w:val="000000" w:themeColor="text1"/>
          </w:rPr>
          <w:t>порядок</w:t>
        </w:r>
      </w:hyperlink>
      <w:r w:rsidRPr="00F62764">
        <w:rPr>
          <w:rFonts w:ascii="PT Astra Serif" w:eastAsia="Calibri" w:hAnsi="PT Astra Serif"/>
          <w:color w:val="000000" w:themeColor="text1"/>
        </w:rPr>
        <w:t xml:space="preserve"> оценки заявок, окончательных предложений участников закупки, в том числе </w:t>
      </w:r>
      <w:hyperlink r:id="rId2" w:history="1">
        <w:r w:rsidRPr="00F62764">
          <w:rPr>
            <w:rFonts w:ascii="PT Astra Serif" w:eastAsia="Calibri" w:hAnsi="PT Astra Serif"/>
            <w:color w:val="000000" w:themeColor="text1"/>
          </w:rPr>
          <w:t>предельные величины</w:t>
        </w:r>
      </w:hyperlink>
      <w:r w:rsidRPr="00F62764">
        <w:rPr>
          <w:rFonts w:ascii="PT Astra Serif" w:eastAsia="Calibri" w:hAnsi="PT Astra Serif"/>
          <w:color w:val="000000" w:themeColor="text1"/>
        </w:rPr>
        <w:t xml:space="preserve"> значимости каждого критерия.</w:t>
      </w:r>
    </w:p>
  </w:footnote>
  <w:footnote w:id="78">
    <w:p w14:paraId="417B2D33" w14:textId="77777777" w:rsidR="00146576" w:rsidRPr="00F62764" w:rsidRDefault="00146576" w:rsidP="009F6BB0">
      <w:pPr>
        <w:pStyle w:val="a7"/>
        <w:ind w:firstLine="708"/>
        <w:rPr>
          <w:rFonts w:ascii="PT Astra Serif" w:hAnsi="PT Astra Serif"/>
        </w:rPr>
      </w:pPr>
      <w:r w:rsidRPr="00F62764">
        <w:rPr>
          <w:rStyle w:val="a9"/>
          <w:rFonts w:ascii="PT Astra Serif" w:hAnsi="PT Astra Serif"/>
        </w:rPr>
        <w:footnoteRef/>
      </w:r>
      <w:r w:rsidRPr="00F62764">
        <w:rPr>
          <w:rFonts w:ascii="PT Astra Serif" w:hAnsi="PT Astra Serif"/>
        </w:rPr>
        <w:t xml:space="preserve"> </w:t>
      </w:r>
      <w:r w:rsidRPr="00F62764">
        <w:rPr>
          <w:rFonts w:ascii="PT Astra Serif" w:hAnsi="PT Astra Serif"/>
          <w:color w:val="000000" w:themeColor="text1"/>
        </w:rPr>
        <w:t>Заказчик вправе в Положении о закупке устанавливать иные критерии.</w:t>
      </w:r>
    </w:p>
  </w:footnote>
  <w:footnote w:id="79">
    <w:p w14:paraId="2D81D56B"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Положения Федерального закона № 223-ФЗ об участии СМСП в закупках товаров, работ, услуг, а также Постановлени</w:t>
      </w:r>
      <w:r>
        <w:rPr>
          <w:rFonts w:ascii="PT Astra Serif" w:hAnsi="PT Astra Serif"/>
        </w:rPr>
        <w:t>я</w:t>
      </w:r>
      <w:r w:rsidRPr="00F62764">
        <w:rPr>
          <w:rFonts w:ascii="PT Astra Serif" w:hAnsi="PT Astra Serif"/>
        </w:rPr>
        <w:t xml:space="preserve"> № 1352 действуют в отношении физических лиц, не являющихся индивидуальными предпринимателями и применяющих специальный налоговый режим «Налог на профессиональный доход»</w:t>
      </w:r>
      <w:r>
        <w:rPr>
          <w:rFonts w:ascii="PT Astra Serif" w:hAnsi="PT Astra Serif"/>
        </w:rPr>
        <w:t>,</w:t>
      </w:r>
      <w:r w:rsidRPr="00F62764">
        <w:rPr>
          <w:rFonts w:ascii="PT Astra Serif" w:hAnsi="PT Astra Serif"/>
        </w:rPr>
        <w:t xml:space="preserve"> в течение срока проведения эксперимента, установленного Федеральным законом от 27 ноября 2018 года № 422-ФЗ «О проведении эксперимента по установлению специального налогового режима «Налог на профессиональный доход». </w:t>
      </w:r>
    </w:p>
  </w:footnote>
  <w:footnote w:id="80">
    <w:p w14:paraId="68E5462E"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Наличие информации на сайте ФНС России о применении участником закупки специального налогового режима «Налог на профессиональный доход». </w:t>
      </w:r>
    </w:p>
  </w:footnote>
  <w:footnote w:id="81">
    <w:p w14:paraId="3EC24A86"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Отсутствие информации на сайте ФНС России о применении участником закупки специального налогового режима «Налог на профессиональный доход».</w:t>
      </w:r>
    </w:p>
  </w:footnote>
  <w:footnote w:id="82">
    <w:p w14:paraId="3EB1BB2A" w14:textId="77777777" w:rsidR="00146576" w:rsidRPr="00F62764"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В отношении участника закупки физического лица, не являющегося индивидуальным предпринимателем и применяющим специальный налоговый режим «Налог на профессиональный доход»</w:t>
      </w:r>
      <w:r>
        <w:rPr>
          <w:rFonts w:ascii="PT Astra Serif" w:hAnsi="PT Astra Serif"/>
        </w:rPr>
        <w:t>,</w:t>
      </w:r>
      <w:r w:rsidRPr="00F62764">
        <w:rPr>
          <w:rFonts w:ascii="PT Astra Serif" w:hAnsi="PT Astra Serif"/>
        </w:rPr>
        <w:t xml:space="preserve"> информация о применении указанного налогового режима проверяется на сайте ФНС России.</w:t>
      </w:r>
    </w:p>
  </w:footnote>
  <w:footnote w:id="83">
    <w:p w14:paraId="436614D9" w14:textId="77777777" w:rsidR="00146576" w:rsidRPr="00BB77EA" w:rsidRDefault="00146576" w:rsidP="009F6BB0">
      <w:pPr>
        <w:pStyle w:val="a7"/>
        <w:ind w:firstLine="708"/>
        <w:jc w:val="both"/>
        <w:rPr>
          <w:rFonts w:ascii="PT Astra Serif" w:hAnsi="PT Astra Serif"/>
        </w:rPr>
      </w:pPr>
      <w:r w:rsidRPr="006B2255">
        <w:rPr>
          <w:rStyle w:val="a9"/>
          <w:rFonts w:ascii="PT Astra Serif" w:hAnsi="PT Astra Serif"/>
        </w:rPr>
        <w:footnoteRef/>
      </w:r>
      <w:r w:rsidRPr="006B2255">
        <w:rPr>
          <w:rFonts w:ascii="PT Astra Serif" w:hAnsi="PT Astra Serif"/>
        </w:rPr>
        <w:t xml:space="preserve"> Условие применяется в течение срока проведения эксперимента, установленного Федеральным законом от 27 ноября 2018 года № 422-ФЗ «О проведении эксперимента по установлению специального налогового режима «Налог на профессиональный доход».</w:t>
      </w:r>
    </w:p>
  </w:footnote>
  <w:footnote w:id="84">
    <w:p w14:paraId="3E3A9376" w14:textId="77777777" w:rsidR="00146576" w:rsidRPr="0018294D" w:rsidRDefault="00146576" w:rsidP="009F6BB0">
      <w:pPr>
        <w:pStyle w:val="a7"/>
        <w:ind w:firstLine="708"/>
        <w:jc w:val="both"/>
        <w:rPr>
          <w:rFonts w:ascii="PT Astra Serif" w:hAnsi="PT Astra Serif"/>
        </w:rPr>
      </w:pPr>
      <w:r w:rsidRPr="00F62764">
        <w:rPr>
          <w:rStyle w:val="a9"/>
          <w:rFonts w:ascii="PT Astra Serif" w:hAnsi="PT Astra Serif"/>
        </w:rPr>
        <w:footnoteRef/>
      </w:r>
      <w:r w:rsidRPr="00F62764">
        <w:rPr>
          <w:rFonts w:ascii="PT Astra Serif" w:hAnsi="PT Astra Serif"/>
        </w:rPr>
        <w:t xml:space="preserve"> П</w:t>
      </w:r>
      <w:r w:rsidRPr="00F62764">
        <w:rPr>
          <w:rFonts w:ascii="PT Astra Serif" w:hAnsi="PT Astra Serif"/>
          <w:color w:val="000000" w:themeColor="text1"/>
        </w:rPr>
        <w:t xml:space="preserve">орядок вступления в силу настоящего Положения о закупке не устанавливается заказчиком в Положении </w:t>
      </w:r>
      <w:r w:rsidRPr="00F62764">
        <w:rPr>
          <w:rFonts w:ascii="PT Astra Serif" w:hAnsi="PT Astra Serif"/>
          <w:color w:val="000000" w:themeColor="text1"/>
        </w:rPr>
        <w:br/>
        <w:t>о закупке. Заказчики, внесенные в перечень для которых применение настоящего Положения о закупке становится обязательным, обязаны внести изменения в Положение о закупке, либо утвердить новое Положение о закупке в соответствии с настоящим Положением о закупке в течение месяца с даты внесения заказчика в указанный перечень.</w:t>
      </w:r>
    </w:p>
  </w:footnote>
  <w:footnote w:id="85">
    <w:p w14:paraId="5E2AAB83" w14:textId="100E20FA" w:rsidR="00146576" w:rsidRPr="004D09E7" w:rsidRDefault="00146576" w:rsidP="004D09E7">
      <w:pPr>
        <w:pStyle w:val="a7"/>
        <w:ind w:firstLine="708"/>
        <w:jc w:val="both"/>
        <w:rPr>
          <w:rFonts w:ascii="PT Astra Serif" w:hAnsi="PT Astra Serif"/>
        </w:rPr>
      </w:pPr>
      <w:r w:rsidRPr="004D09E7">
        <w:rPr>
          <w:rStyle w:val="a9"/>
          <w:rFonts w:ascii="PT Astra Serif" w:hAnsi="PT Astra Serif"/>
        </w:rPr>
        <w:footnoteRef/>
      </w:r>
      <w:r w:rsidRPr="004D09E7">
        <w:rPr>
          <w:rFonts w:ascii="PT Astra Serif" w:hAnsi="PT Astra Serif"/>
        </w:rPr>
        <w:t xml:space="preserve"> Заказчик вправе установить в Положении о закупке товаров, работ, услуг перечень товаров, работ, услуг, из предусмотренного настоящим Перечнем, при осуществлении закупки которых устанавливаются иные сроки оплаты, отличные от сроков оплаты, предусмотренных частью 53 статьи 3 Федерального закона от 18 июля 2011 года № 223-ФЗ «О закупках товаров, работ, услуг отдельными видами юридических лиц», с указанием сроков оплаты, не превышающих максимальные сроки оплаты, установленные настоящим Перечнем.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9384129"/>
      <w:docPartObj>
        <w:docPartGallery w:val="Page Numbers (Top of Page)"/>
        <w:docPartUnique/>
      </w:docPartObj>
    </w:sdtPr>
    <w:sdtEndPr/>
    <w:sdtContent>
      <w:p w14:paraId="41471889" w14:textId="11E653D2" w:rsidR="00BE7C9A" w:rsidRDefault="00BE7C9A">
        <w:pPr>
          <w:pStyle w:val="aa"/>
          <w:jc w:val="center"/>
        </w:pPr>
        <w:r>
          <w:fldChar w:fldCharType="begin"/>
        </w:r>
        <w:r>
          <w:instrText>PAGE   \* MERGEFORMAT</w:instrText>
        </w:r>
        <w:r>
          <w:fldChar w:fldCharType="separate"/>
        </w:r>
        <w:r w:rsidR="003C4E49">
          <w:rPr>
            <w:noProof/>
          </w:rPr>
          <w:t>10</w:t>
        </w:r>
        <w:r>
          <w:fldChar w:fldCharType="end"/>
        </w:r>
      </w:p>
    </w:sdtContent>
  </w:sdt>
  <w:p w14:paraId="2A4A4EBF" w14:textId="77777777" w:rsidR="00BE7C9A" w:rsidRDefault="00BE7C9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1518BB" w14:textId="0D1B572E" w:rsidR="00146576" w:rsidRDefault="00BE7C9A" w:rsidP="00D15612">
    <w:pPr>
      <w:pStyle w:val="aa"/>
      <w:jc w:val="center"/>
    </w:pPr>
    <w:r>
      <w:rPr>
        <w:noProof/>
      </w:rPr>
      <w:drawing>
        <wp:inline distT="0" distB="0" distL="0" distR="0" wp14:anchorId="2AF9ADC2" wp14:editId="707329E6">
          <wp:extent cx="676910" cy="621665"/>
          <wp:effectExtent l="0" t="0" r="8890" b="698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910" cy="62166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B"/>
    <w:multiLevelType w:val="multilevel"/>
    <w:tmpl w:val="0000001A"/>
    <w:lvl w:ilvl="0">
      <w:start w:val="2"/>
      <w:numFmt w:val="decimal"/>
      <w:lvlText w:val="12.%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446F47"/>
    <w:multiLevelType w:val="multilevel"/>
    <w:tmpl w:val="8C9CB8B6"/>
    <w:lvl w:ilvl="0">
      <w:start w:val="1"/>
      <w:numFmt w:val="decimal"/>
      <w:lvlText w:val="%1."/>
      <w:lvlJc w:val="left"/>
      <w:pPr>
        <w:ind w:left="420" w:hanging="420"/>
      </w:pPr>
      <w:rPr>
        <w:rFonts w:hint="default"/>
      </w:rPr>
    </w:lvl>
    <w:lvl w:ilvl="1">
      <w:start w:val="1"/>
      <w:numFmt w:val="decimal"/>
      <w:lvlText w:val="%1.%2."/>
      <w:lvlJc w:val="left"/>
      <w:pPr>
        <w:ind w:left="1335" w:hanging="720"/>
      </w:pPr>
      <w:rPr>
        <w:rFonts w:hint="default"/>
      </w:rPr>
    </w:lvl>
    <w:lvl w:ilvl="2">
      <w:start w:val="1"/>
      <w:numFmt w:val="decimal"/>
      <w:lvlText w:val="%1.%2.%3."/>
      <w:lvlJc w:val="left"/>
      <w:pPr>
        <w:ind w:left="1950" w:hanging="720"/>
      </w:pPr>
      <w:rPr>
        <w:rFonts w:hint="default"/>
      </w:rPr>
    </w:lvl>
    <w:lvl w:ilvl="3">
      <w:start w:val="1"/>
      <w:numFmt w:val="decimal"/>
      <w:lvlText w:val="%1.%2.%3.%4."/>
      <w:lvlJc w:val="left"/>
      <w:pPr>
        <w:ind w:left="2925" w:hanging="1080"/>
      </w:pPr>
      <w:rPr>
        <w:rFonts w:hint="default"/>
      </w:rPr>
    </w:lvl>
    <w:lvl w:ilvl="4">
      <w:start w:val="1"/>
      <w:numFmt w:val="decimal"/>
      <w:lvlText w:val="%1.%2.%3.%4.%5."/>
      <w:lvlJc w:val="left"/>
      <w:pPr>
        <w:ind w:left="3540" w:hanging="1080"/>
      </w:pPr>
      <w:rPr>
        <w:rFonts w:hint="default"/>
      </w:rPr>
    </w:lvl>
    <w:lvl w:ilvl="5">
      <w:start w:val="1"/>
      <w:numFmt w:val="decimal"/>
      <w:lvlText w:val="%1.%2.%3.%4.%5.%6."/>
      <w:lvlJc w:val="left"/>
      <w:pPr>
        <w:ind w:left="4515" w:hanging="1440"/>
      </w:pPr>
      <w:rPr>
        <w:rFonts w:hint="default"/>
      </w:rPr>
    </w:lvl>
    <w:lvl w:ilvl="6">
      <w:start w:val="1"/>
      <w:numFmt w:val="decimal"/>
      <w:lvlText w:val="%1.%2.%3.%4.%5.%6.%7."/>
      <w:lvlJc w:val="left"/>
      <w:pPr>
        <w:ind w:left="5130" w:hanging="1440"/>
      </w:pPr>
      <w:rPr>
        <w:rFonts w:hint="default"/>
      </w:rPr>
    </w:lvl>
    <w:lvl w:ilvl="7">
      <w:start w:val="1"/>
      <w:numFmt w:val="decimal"/>
      <w:lvlText w:val="%1.%2.%3.%4.%5.%6.%7.%8."/>
      <w:lvlJc w:val="left"/>
      <w:pPr>
        <w:ind w:left="6105" w:hanging="1800"/>
      </w:pPr>
      <w:rPr>
        <w:rFonts w:hint="default"/>
      </w:rPr>
    </w:lvl>
    <w:lvl w:ilvl="8">
      <w:start w:val="1"/>
      <w:numFmt w:val="decimal"/>
      <w:lvlText w:val="%1.%2.%3.%4.%5.%6.%7.%8.%9."/>
      <w:lvlJc w:val="left"/>
      <w:pPr>
        <w:ind w:left="7080" w:hanging="2160"/>
      </w:pPr>
      <w:rPr>
        <w:rFonts w:hint="default"/>
      </w:rPr>
    </w:lvl>
  </w:abstractNum>
  <w:abstractNum w:abstractNumId="2" w15:restartNumberingAfterBreak="0">
    <w:nsid w:val="07A270D3"/>
    <w:multiLevelType w:val="hybridMultilevel"/>
    <w:tmpl w:val="9580C944"/>
    <w:lvl w:ilvl="0" w:tplc="358EE63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8AD763A"/>
    <w:multiLevelType w:val="hybridMultilevel"/>
    <w:tmpl w:val="532AE53C"/>
    <w:lvl w:ilvl="0" w:tplc="932465D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08E27D28"/>
    <w:multiLevelType w:val="multilevel"/>
    <w:tmpl w:val="B67A0998"/>
    <w:lvl w:ilvl="0">
      <w:start w:val="1"/>
      <w:numFmt w:val="decimal"/>
      <w:pStyle w:val="1"/>
      <w:lvlText w:val="%1"/>
      <w:lvlJc w:val="left"/>
      <w:pPr>
        <w:ind w:left="4968" w:hanging="432"/>
      </w:pPr>
    </w:lvl>
    <w:lvl w:ilvl="1">
      <w:start w:val="1"/>
      <w:numFmt w:val="decimal"/>
      <w:pStyle w:val="2"/>
      <w:lvlText w:val="%1.%2"/>
      <w:lvlJc w:val="left"/>
      <w:pPr>
        <w:ind w:left="576" w:hanging="576"/>
      </w:pPr>
      <w:rPr>
        <w:i w:val="0"/>
      </w:r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5" w15:restartNumberingAfterBreak="0">
    <w:nsid w:val="0BB127F4"/>
    <w:multiLevelType w:val="hybridMultilevel"/>
    <w:tmpl w:val="05DAF9AC"/>
    <w:lvl w:ilvl="0" w:tplc="3A16CF16">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6" w15:restartNumberingAfterBreak="0">
    <w:nsid w:val="0C2C2290"/>
    <w:multiLevelType w:val="hybridMultilevel"/>
    <w:tmpl w:val="BA329376"/>
    <w:lvl w:ilvl="0" w:tplc="0419000F">
      <w:start w:val="1"/>
      <w:numFmt w:val="decimal"/>
      <w:lvlText w:val="%1."/>
      <w:lvlJc w:val="left"/>
      <w:pPr>
        <w:tabs>
          <w:tab w:val="num" w:pos="720"/>
        </w:tabs>
        <w:ind w:left="720" w:hanging="360"/>
      </w:pPr>
      <w:rPr>
        <w:rFonts w:hint="default"/>
      </w:rPr>
    </w:lvl>
    <w:lvl w:ilvl="1" w:tplc="A65CCBB0">
      <w:start w:val="1"/>
      <w:numFmt w:val="decimal"/>
      <w:lvlText w:val="%2)"/>
      <w:lvlJc w:val="left"/>
      <w:pPr>
        <w:tabs>
          <w:tab w:val="num" w:pos="1211"/>
        </w:tabs>
        <w:ind w:left="1211" w:hanging="360"/>
      </w:pPr>
      <w:rPr>
        <w:rFonts w:ascii="Times New Roman" w:eastAsia="Times New Roman" w:hAnsi="Times New Roman" w:cs="Times New Roman"/>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0FDC2D4E"/>
    <w:multiLevelType w:val="hybridMultilevel"/>
    <w:tmpl w:val="1A8A9F00"/>
    <w:lvl w:ilvl="0" w:tplc="2EDAB0B8">
      <w:start w:val="1"/>
      <w:numFmt w:val="decimal"/>
      <w:lvlText w:val="%1."/>
      <w:lvlJc w:val="left"/>
      <w:pPr>
        <w:ind w:left="1380" w:hanging="84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11494CA4"/>
    <w:multiLevelType w:val="multilevel"/>
    <w:tmpl w:val="FF3E8136"/>
    <w:lvl w:ilvl="0">
      <w:start w:val="1"/>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9" w15:restartNumberingAfterBreak="0">
    <w:nsid w:val="17221800"/>
    <w:multiLevelType w:val="hybridMultilevel"/>
    <w:tmpl w:val="718EE888"/>
    <w:lvl w:ilvl="0" w:tplc="C5224B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83B379A"/>
    <w:multiLevelType w:val="hybridMultilevel"/>
    <w:tmpl w:val="1EA04BCE"/>
    <w:lvl w:ilvl="0" w:tplc="8E421D66">
      <w:start w:val="1"/>
      <w:numFmt w:val="bullet"/>
      <w:pStyle w:val="a"/>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15:restartNumberingAfterBreak="0">
    <w:nsid w:val="20993C8E"/>
    <w:multiLevelType w:val="multilevel"/>
    <w:tmpl w:val="93CA2A3E"/>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20D71BD1"/>
    <w:multiLevelType w:val="hybridMultilevel"/>
    <w:tmpl w:val="E904C876"/>
    <w:lvl w:ilvl="0" w:tplc="2D94F7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25B728F1"/>
    <w:multiLevelType w:val="hybridMultilevel"/>
    <w:tmpl w:val="AF328E44"/>
    <w:lvl w:ilvl="0" w:tplc="6256D87C">
      <w:start w:val="2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28D05B53"/>
    <w:multiLevelType w:val="hybridMultilevel"/>
    <w:tmpl w:val="6C42ADB8"/>
    <w:lvl w:ilvl="0" w:tplc="DEBA1448">
      <w:start w:val="1"/>
      <w:numFmt w:val="decimal"/>
      <w:lvlText w:val="%1)"/>
      <w:lvlJc w:val="left"/>
      <w:pPr>
        <w:ind w:left="1070" w:hanging="360"/>
      </w:pPr>
      <w:rPr>
        <w:rFonts w:ascii="PT Astra Serif" w:eastAsia="Times New Roman" w:hAnsi="PT Astra Serif" w:cs="Times New Roman"/>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5" w15:restartNumberingAfterBreak="0">
    <w:nsid w:val="29E57E11"/>
    <w:multiLevelType w:val="hybridMultilevel"/>
    <w:tmpl w:val="02CE0320"/>
    <w:lvl w:ilvl="0" w:tplc="5086936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15:restartNumberingAfterBreak="0">
    <w:nsid w:val="2D4600C1"/>
    <w:multiLevelType w:val="multilevel"/>
    <w:tmpl w:val="FF3E8136"/>
    <w:lvl w:ilvl="0">
      <w:start w:val="1"/>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17" w15:restartNumberingAfterBreak="0">
    <w:nsid w:val="344A2E39"/>
    <w:multiLevelType w:val="hybridMultilevel"/>
    <w:tmpl w:val="C8DAD6EC"/>
    <w:lvl w:ilvl="0" w:tplc="728CBEA8">
      <w:start w:val="1"/>
      <w:numFmt w:val="decimal"/>
      <w:lvlText w:val="%1."/>
      <w:lvlJc w:val="left"/>
      <w:pPr>
        <w:ind w:left="900" w:hanging="360"/>
      </w:pPr>
      <w:rPr>
        <w:rFonts w:eastAsia="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388456D0"/>
    <w:multiLevelType w:val="hybridMultilevel"/>
    <w:tmpl w:val="AB882B2C"/>
    <w:lvl w:ilvl="0" w:tplc="52DA0C72">
      <w:start w:val="2"/>
      <w:numFmt w:val="bullet"/>
      <w:lvlText w:val=""/>
      <w:lvlJc w:val="left"/>
      <w:pPr>
        <w:ind w:left="900" w:hanging="360"/>
      </w:pPr>
      <w:rPr>
        <w:rFonts w:ascii="Symbol" w:eastAsia="Calibri"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9" w15:restartNumberingAfterBreak="0">
    <w:nsid w:val="398143DF"/>
    <w:multiLevelType w:val="hybridMultilevel"/>
    <w:tmpl w:val="47D8BBA6"/>
    <w:lvl w:ilvl="0" w:tplc="480C6EE8">
      <w:start w:val="1"/>
      <w:numFmt w:val="decimal"/>
      <w:suff w:val="space"/>
      <w:lvlText w:val="%1)"/>
      <w:lvlJc w:val="left"/>
      <w:pPr>
        <w:ind w:left="0" w:firstLine="73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C8A4BDA"/>
    <w:multiLevelType w:val="hybridMultilevel"/>
    <w:tmpl w:val="75D4A7A2"/>
    <w:lvl w:ilvl="0" w:tplc="C974EB7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41231B0A"/>
    <w:multiLevelType w:val="hybridMultilevel"/>
    <w:tmpl w:val="87D0CA80"/>
    <w:lvl w:ilvl="0" w:tplc="BBC2A6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15:restartNumberingAfterBreak="0">
    <w:nsid w:val="45A17E89"/>
    <w:multiLevelType w:val="hybridMultilevel"/>
    <w:tmpl w:val="DBFE48FE"/>
    <w:lvl w:ilvl="0" w:tplc="BB820012">
      <w:start w:val="1"/>
      <w:numFmt w:val="decimal"/>
      <w:lvlText w:val="%1)"/>
      <w:lvlJc w:val="left"/>
      <w:pPr>
        <w:ind w:left="720" w:hanging="360"/>
      </w:pPr>
      <w:rPr>
        <w:rFonts w:ascii="PT Astra Serif" w:eastAsia="Times New Roman" w:hAnsi="PT Astra Serif" w:cstheme="minorBid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71E7F5E"/>
    <w:multiLevelType w:val="hybridMultilevel"/>
    <w:tmpl w:val="FEF4A278"/>
    <w:lvl w:ilvl="0" w:tplc="672091B2">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4EC34CDD"/>
    <w:multiLevelType w:val="hybridMultilevel"/>
    <w:tmpl w:val="DA580F18"/>
    <w:lvl w:ilvl="0" w:tplc="6616C29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53BF7DF9"/>
    <w:multiLevelType w:val="hybridMultilevel"/>
    <w:tmpl w:val="DAF6C7BA"/>
    <w:lvl w:ilvl="0" w:tplc="08AE620C">
      <w:start w:val="2"/>
      <w:numFmt w:val="bullet"/>
      <w:lvlText w:val=""/>
      <w:lvlJc w:val="left"/>
      <w:pPr>
        <w:ind w:left="1260" w:hanging="360"/>
      </w:pPr>
      <w:rPr>
        <w:rFonts w:ascii="Symbol" w:eastAsia="Calibri" w:hAnsi="Symbol" w:cs="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6" w15:restartNumberingAfterBreak="0">
    <w:nsid w:val="56A25E97"/>
    <w:multiLevelType w:val="multilevel"/>
    <w:tmpl w:val="0DE0C7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7" w15:restartNumberingAfterBreak="0">
    <w:nsid w:val="5FEA6BBD"/>
    <w:multiLevelType w:val="multilevel"/>
    <w:tmpl w:val="F1829FC2"/>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45A21E9"/>
    <w:multiLevelType w:val="hybridMultilevel"/>
    <w:tmpl w:val="3698B6AC"/>
    <w:lvl w:ilvl="0" w:tplc="5456FB3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67550453"/>
    <w:multiLevelType w:val="hybridMultilevel"/>
    <w:tmpl w:val="49EE9786"/>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37"/>
        </w:tabs>
        <w:ind w:left="1437" w:hanging="360"/>
      </w:pPr>
      <w:rPr>
        <w:rFonts w:ascii="Courier New" w:hAnsi="Courier New" w:cs="Courier New" w:hint="default"/>
      </w:rPr>
    </w:lvl>
    <w:lvl w:ilvl="2" w:tplc="04190005" w:tentative="1">
      <w:start w:val="1"/>
      <w:numFmt w:val="bullet"/>
      <w:lvlText w:val=""/>
      <w:lvlJc w:val="left"/>
      <w:pPr>
        <w:tabs>
          <w:tab w:val="num" w:pos="2157"/>
        </w:tabs>
        <w:ind w:left="2157" w:hanging="360"/>
      </w:pPr>
      <w:rPr>
        <w:rFonts w:ascii="Wingdings" w:hAnsi="Wingdings" w:hint="default"/>
      </w:rPr>
    </w:lvl>
    <w:lvl w:ilvl="3" w:tplc="04190001" w:tentative="1">
      <w:start w:val="1"/>
      <w:numFmt w:val="bullet"/>
      <w:lvlText w:val=""/>
      <w:lvlJc w:val="left"/>
      <w:pPr>
        <w:tabs>
          <w:tab w:val="num" w:pos="2877"/>
        </w:tabs>
        <w:ind w:left="2877" w:hanging="360"/>
      </w:pPr>
      <w:rPr>
        <w:rFonts w:ascii="Symbol" w:hAnsi="Symbol" w:hint="default"/>
      </w:rPr>
    </w:lvl>
    <w:lvl w:ilvl="4" w:tplc="04190003" w:tentative="1">
      <w:start w:val="1"/>
      <w:numFmt w:val="bullet"/>
      <w:lvlText w:val="o"/>
      <w:lvlJc w:val="left"/>
      <w:pPr>
        <w:tabs>
          <w:tab w:val="num" w:pos="3597"/>
        </w:tabs>
        <w:ind w:left="3597" w:hanging="360"/>
      </w:pPr>
      <w:rPr>
        <w:rFonts w:ascii="Courier New" w:hAnsi="Courier New" w:cs="Courier New" w:hint="default"/>
      </w:rPr>
    </w:lvl>
    <w:lvl w:ilvl="5" w:tplc="04190005" w:tentative="1">
      <w:start w:val="1"/>
      <w:numFmt w:val="bullet"/>
      <w:lvlText w:val=""/>
      <w:lvlJc w:val="left"/>
      <w:pPr>
        <w:tabs>
          <w:tab w:val="num" w:pos="4317"/>
        </w:tabs>
        <w:ind w:left="4317" w:hanging="360"/>
      </w:pPr>
      <w:rPr>
        <w:rFonts w:ascii="Wingdings" w:hAnsi="Wingdings" w:hint="default"/>
      </w:rPr>
    </w:lvl>
    <w:lvl w:ilvl="6" w:tplc="04190001" w:tentative="1">
      <w:start w:val="1"/>
      <w:numFmt w:val="bullet"/>
      <w:lvlText w:val=""/>
      <w:lvlJc w:val="left"/>
      <w:pPr>
        <w:tabs>
          <w:tab w:val="num" w:pos="5037"/>
        </w:tabs>
        <w:ind w:left="5037" w:hanging="360"/>
      </w:pPr>
      <w:rPr>
        <w:rFonts w:ascii="Symbol" w:hAnsi="Symbol" w:hint="default"/>
      </w:rPr>
    </w:lvl>
    <w:lvl w:ilvl="7" w:tplc="04190003" w:tentative="1">
      <w:start w:val="1"/>
      <w:numFmt w:val="bullet"/>
      <w:lvlText w:val="o"/>
      <w:lvlJc w:val="left"/>
      <w:pPr>
        <w:tabs>
          <w:tab w:val="num" w:pos="5757"/>
        </w:tabs>
        <w:ind w:left="5757" w:hanging="360"/>
      </w:pPr>
      <w:rPr>
        <w:rFonts w:ascii="Courier New" w:hAnsi="Courier New" w:cs="Courier New" w:hint="default"/>
      </w:rPr>
    </w:lvl>
    <w:lvl w:ilvl="8" w:tplc="04190005" w:tentative="1">
      <w:start w:val="1"/>
      <w:numFmt w:val="bullet"/>
      <w:lvlText w:val=""/>
      <w:lvlJc w:val="left"/>
      <w:pPr>
        <w:tabs>
          <w:tab w:val="num" w:pos="6477"/>
        </w:tabs>
        <w:ind w:left="6477" w:hanging="360"/>
      </w:pPr>
      <w:rPr>
        <w:rFonts w:ascii="Wingdings" w:hAnsi="Wingdings" w:hint="default"/>
      </w:rPr>
    </w:lvl>
  </w:abstractNum>
  <w:abstractNum w:abstractNumId="30" w15:restartNumberingAfterBreak="0">
    <w:nsid w:val="67D9444C"/>
    <w:multiLevelType w:val="hybridMultilevel"/>
    <w:tmpl w:val="A652186A"/>
    <w:lvl w:ilvl="0" w:tplc="0C7AED58">
      <w:start w:val="1"/>
      <w:numFmt w:val="decimal"/>
      <w:lvlText w:val="%1."/>
      <w:lvlJc w:val="left"/>
      <w:pPr>
        <w:ind w:left="6444" w:hanging="137"/>
        <w:jc w:val="right"/>
      </w:pPr>
      <w:rPr>
        <w:rFonts w:ascii="Times New Roman" w:eastAsia="Times New Roman" w:hAnsi="Times New Roman" w:cs="Times New Roman" w:hint="default"/>
        <w:spacing w:val="0"/>
        <w:w w:val="105"/>
        <w:sz w:val="13"/>
        <w:szCs w:val="13"/>
        <w:lang w:val="ru-RU" w:eastAsia="ru-RU" w:bidi="ru-RU"/>
      </w:rPr>
    </w:lvl>
    <w:lvl w:ilvl="1" w:tplc="06180D4C">
      <w:numFmt w:val="bullet"/>
      <w:lvlText w:val="•"/>
      <w:lvlJc w:val="left"/>
      <w:pPr>
        <w:ind w:left="7226" w:hanging="137"/>
      </w:pPr>
      <w:rPr>
        <w:rFonts w:hint="default"/>
        <w:lang w:val="ru-RU" w:eastAsia="ru-RU" w:bidi="ru-RU"/>
      </w:rPr>
    </w:lvl>
    <w:lvl w:ilvl="2" w:tplc="785AA266">
      <w:numFmt w:val="bullet"/>
      <w:lvlText w:val="•"/>
      <w:lvlJc w:val="left"/>
      <w:pPr>
        <w:ind w:left="8012" w:hanging="137"/>
      </w:pPr>
      <w:rPr>
        <w:rFonts w:hint="default"/>
        <w:lang w:val="ru-RU" w:eastAsia="ru-RU" w:bidi="ru-RU"/>
      </w:rPr>
    </w:lvl>
    <w:lvl w:ilvl="3" w:tplc="A6C2D3BA">
      <w:numFmt w:val="bullet"/>
      <w:lvlText w:val="•"/>
      <w:lvlJc w:val="left"/>
      <w:pPr>
        <w:ind w:left="8798" w:hanging="137"/>
      </w:pPr>
      <w:rPr>
        <w:rFonts w:hint="default"/>
        <w:lang w:val="ru-RU" w:eastAsia="ru-RU" w:bidi="ru-RU"/>
      </w:rPr>
    </w:lvl>
    <w:lvl w:ilvl="4" w:tplc="2A0C8A6C">
      <w:numFmt w:val="bullet"/>
      <w:lvlText w:val="•"/>
      <w:lvlJc w:val="left"/>
      <w:pPr>
        <w:ind w:left="9584" w:hanging="137"/>
      </w:pPr>
      <w:rPr>
        <w:rFonts w:hint="default"/>
        <w:lang w:val="ru-RU" w:eastAsia="ru-RU" w:bidi="ru-RU"/>
      </w:rPr>
    </w:lvl>
    <w:lvl w:ilvl="5" w:tplc="EF3EE27C">
      <w:numFmt w:val="bullet"/>
      <w:lvlText w:val="•"/>
      <w:lvlJc w:val="left"/>
      <w:pPr>
        <w:ind w:left="10370" w:hanging="137"/>
      </w:pPr>
      <w:rPr>
        <w:rFonts w:hint="default"/>
        <w:lang w:val="ru-RU" w:eastAsia="ru-RU" w:bidi="ru-RU"/>
      </w:rPr>
    </w:lvl>
    <w:lvl w:ilvl="6" w:tplc="649ADD04">
      <w:numFmt w:val="bullet"/>
      <w:lvlText w:val="•"/>
      <w:lvlJc w:val="left"/>
      <w:pPr>
        <w:ind w:left="11156" w:hanging="137"/>
      </w:pPr>
      <w:rPr>
        <w:rFonts w:hint="default"/>
        <w:lang w:val="ru-RU" w:eastAsia="ru-RU" w:bidi="ru-RU"/>
      </w:rPr>
    </w:lvl>
    <w:lvl w:ilvl="7" w:tplc="A3544DF0">
      <w:numFmt w:val="bullet"/>
      <w:lvlText w:val="•"/>
      <w:lvlJc w:val="left"/>
      <w:pPr>
        <w:ind w:left="11942" w:hanging="137"/>
      </w:pPr>
      <w:rPr>
        <w:rFonts w:hint="default"/>
        <w:lang w:val="ru-RU" w:eastAsia="ru-RU" w:bidi="ru-RU"/>
      </w:rPr>
    </w:lvl>
    <w:lvl w:ilvl="8" w:tplc="5CE4F298">
      <w:numFmt w:val="bullet"/>
      <w:lvlText w:val="•"/>
      <w:lvlJc w:val="left"/>
      <w:pPr>
        <w:ind w:left="12728" w:hanging="137"/>
      </w:pPr>
      <w:rPr>
        <w:rFonts w:hint="default"/>
        <w:lang w:val="ru-RU" w:eastAsia="ru-RU" w:bidi="ru-RU"/>
      </w:rPr>
    </w:lvl>
  </w:abstractNum>
  <w:abstractNum w:abstractNumId="31" w15:restartNumberingAfterBreak="0">
    <w:nsid w:val="699B1B28"/>
    <w:multiLevelType w:val="hybridMultilevel"/>
    <w:tmpl w:val="FC7A65C4"/>
    <w:lvl w:ilvl="0" w:tplc="E8F0F216">
      <w:start w:val="240"/>
      <w:numFmt w:val="decimal"/>
      <w:lvlText w:val="%1."/>
      <w:lvlJc w:val="left"/>
      <w:pPr>
        <w:ind w:left="825" w:hanging="465"/>
      </w:pPr>
      <w:rPr>
        <w:rFonts w:eastAsia="Times New Roman" w:cs="Times New Roman"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AF04CE6"/>
    <w:multiLevelType w:val="hybridMultilevel"/>
    <w:tmpl w:val="C60EADB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CAE0CD7"/>
    <w:multiLevelType w:val="hybridMultilevel"/>
    <w:tmpl w:val="BEA4360A"/>
    <w:lvl w:ilvl="0" w:tplc="C8E23BE2">
      <w:start w:val="1"/>
      <w:numFmt w:val="decimal"/>
      <w:lvlText w:val="%1."/>
      <w:lvlJc w:val="left"/>
      <w:pPr>
        <w:ind w:left="1199" w:hanging="360"/>
      </w:pPr>
      <w:rPr>
        <w:rFonts w:hint="default"/>
      </w:rPr>
    </w:lvl>
    <w:lvl w:ilvl="1" w:tplc="04190019" w:tentative="1">
      <w:start w:val="1"/>
      <w:numFmt w:val="lowerLetter"/>
      <w:lvlText w:val="%2."/>
      <w:lvlJc w:val="left"/>
      <w:pPr>
        <w:ind w:left="1919" w:hanging="360"/>
      </w:pPr>
    </w:lvl>
    <w:lvl w:ilvl="2" w:tplc="0419001B" w:tentative="1">
      <w:start w:val="1"/>
      <w:numFmt w:val="lowerRoman"/>
      <w:lvlText w:val="%3."/>
      <w:lvlJc w:val="right"/>
      <w:pPr>
        <w:ind w:left="2639" w:hanging="180"/>
      </w:pPr>
    </w:lvl>
    <w:lvl w:ilvl="3" w:tplc="0419000F" w:tentative="1">
      <w:start w:val="1"/>
      <w:numFmt w:val="decimal"/>
      <w:lvlText w:val="%4."/>
      <w:lvlJc w:val="left"/>
      <w:pPr>
        <w:ind w:left="3359" w:hanging="360"/>
      </w:pPr>
    </w:lvl>
    <w:lvl w:ilvl="4" w:tplc="04190019" w:tentative="1">
      <w:start w:val="1"/>
      <w:numFmt w:val="lowerLetter"/>
      <w:lvlText w:val="%5."/>
      <w:lvlJc w:val="left"/>
      <w:pPr>
        <w:ind w:left="4079" w:hanging="360"/>
      </w:pPr>
    </w:lvl>
    <w:lvl w:ilvl="5" w:tplc="0419001B" w:tentative="1">
      <w:start w:val="1"/>
      <w:numFmt w:val="lowerRoman"/>
      <w:lvlText w:val="%6."/>
      <w:lvlJc w:val="right"/>
      <w:pPr>
        <w:ind w:left="4799" w:hanging="180"/>
      </w:pPr>
    </w:lvl>
    <w:lvl w:ilvl="6" w:tplc="0419000F" w:tentative="1">
      <w:start w:val="1"/>
      <w:numFmt w:val="decimal"/>
      <w:lvlText w:val="%7."/>
      <w:lvlJc w:val="left"/>
      <w:pPr>
        <w:ind w:left="5519" w:hanging="360"/>
      </w:pPr>
    </w:lvl>
    <w:lvl w:ilvl="7" w:tplc="04190019" w:tentative="1">
      <w:start w:val="1"/>
      <w:numFmt w:val="lowerLetter"/>
      <w:lvlText w:val="%8."/>
      <w:lvlJc w:val="left"/>
      <w:pPr>
        <w:ind w:left="6239" w:hanging="360"/>
      </w:pPr>
    </w:lvl>
    <w:lvl w:ilvl="8" w:tplc="0419001B" w:tentative="1">
      <w:start w:val="1"/>
      <w:numFmt w:val="lowerRoman"/>
      <w:lvlText w:val="%9."/>
      <w:lvlJc w:val="right"/>
      <w:pPr>
        <w:ind w:left="6959" w:hanging="180"/>
      </w:pPr>
    </w:lvl>
  </w:abstractNum>
  <w:abstractNum w:abstractNumId="34" w15:restartNumberingAfterBreak="0">
    <w:nsid w:val="6DCA1A66"/>
    <w:multiLevelType w:val="hybridMultilevel"/>
    <w:tmpl w:val="55C0431A"/>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709C6808"/>
    <w:multiLevelType w:val="hybridMultilevel"/>
    <w:tmpl w:val="1CCC090C"/>
    <w:lvl w:ilvl="0" w:tplc="0D62D5D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215664E"/>
    <w:multiLevelType w:val="hybridMultilevel"/>
    <w:tmpl w:val="4016186A"/>
    <w:lvl w:ilvl="0" w:tplc="D71E5312">
      <w:start w:val="1"/>
      <w:numFmt w:val="decimal"/>
      <w:lvlText w:val="%1)"/>
      <w:lvlJc w:val="left"/>
      <w:pPr>
        <w:ind w:left="1199" w:hanging="360"/>
      </w:pPr>
      <w:rPr>
        <w:rFonts w:hint="default"/>
      </w:rPr>
    </w:lvl>
    <w:lvl w:ilvl="1" w:tplc="04190019" w:tentative="1">
      <w:start w:val="1"/>
      <w:numFmt w:val="lowerLetter"/>
      <w:lvlText w:val="%2."/>
      <w:lvlJc w:val="left"/>
      <w:pPr>
        <w:ind w:left="1919" w:hanging="360"/>
      </w:pPr>
    </w:lvl>
    <w:lvl w:ilvl="2" w:tplc="0419001B" w:tentative="1">
      <w:start w:val="1"/>
      <w:numFmt w:val="lowerRoman"/>
      <w:lvlText w:val="%3."/>
      <w:lvlJc w:val="right"/>
      <w:pPr>
        <w:ind w:left="2639" w:hanging="180"/>
      </w:pPr>
    </w:lvl>
    <w:lvl w:ilvl="3" w:tplc="0419000F" w:tentative="1">
      <w:start w:val="1"/>
      <w:numFmt w:val="decimal"/>
      <w:lvlText w:val="%4."/>
      <w:lvlJc w:val="left"/>
      <w:pPr>
        <w:ind w:left="3359" w:hanging="360"/>
      </w:pPr>
    </w:lvl>
    <w:lvl w:ilvl="4" w:tplc="04190019" w:tentative="1">
      <w:start w:val="1"/>
      <w:numFmt w:val="lowerLetter"/>
      <w:lvlText w:val="%5."/>
      <w:lvlJc w:val="left"/>
      <w:pPr>
        <w:ind w:left="4079" w:hanging="360"/>
      </w:pPr>
    </w:lvl>
    <w:lvl w:ilvl="5" w:tplc="0419001B" w:tentative="1">
      <w:start w:val="1"/>
      <w:numFmt w:val="lowerRoman"/>
      <w:lvlText w:val="%6."/>
      <w:lvlJc w:val="right"/>
      <w:pPr>
        <w:ind w:left="4799" w:hanging="180"/>
      </w:pPr>
    </w:lvl>
    <w:lvl w:ilvl="6" w:tplc="0419000F" w:tentative="1">
      <w:start w:val="1"/>
      <w:numFmt w:val="decimal"/>
      <w:lvlText w:val="%7."/>
      <w:lvlJc w:val="left"/>
      <w:pPr>
        <w:ind w:left="5519" w:hanging="360"/>
      </w:pPr>
    </w:lvl>
    <w:lvl w:ilvl="7" w:tplc="04190019" w:tentative="1">
      <w:start w:val="1"/>
      <w:numFmt w:val="lowerLetter"/>
      <w:lvlText w:val="%8."/>
      <w:lvlJc w:val="left"/>
      <w:pPr>
        <w:ind w:left="6239" w:hanging="360"/>
      </w:pPr>
    </w:lvl>
    <w:lvl w:ilvl="8" w:tplc="0419001B" w:tentative="1">
      <w:start w:val="1"/>
      <w:numFmt w:val="lowerRoman"/>
      <w:lvlText w:val="%9."/>
      <w:lvlJc w:val="right"/>
      <w:pPr>
        <w:ind w:left="6959" w:hanging="180"/>
      </w:pPr>
    </w:lvl>
  </w:abstractNum>
  <w:abstractNum w:abstractNumId="37" w15:restartNumberingAfterBreak="0">
    <w:nsid w:val="79993740"/>
    <w:multiLevelType w:val="hybridMultilevel"/>
    <w:tmpl w:val="9980285E"/>
    <w:lvl w:ilvl="0" w:tplc="635AC7E8">
      <w:start w:val="1"/>
      <w:numFmt w:val="decimal"/>
      <w:lvlText w:val="%1."/>
      <w:lvlJc w:val="left"/>
      <w:pPr>
        <w:ind w:left="990" w:hanging="45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15:restartNumberingAfterBreak="0">
    <w:nsid w:val="7C8C6D34"/>
    <w:multiLevelType w:val="hybridMultilevel"/>
    <w:tmpl w:val="D398164A"/>
    <w:lvl w:ilvl="0" w:tplc="A49A2D0E">
      <w:start w:val="1"/>
      <w:numFmt w:val="decimal"/>
      <w:lvlText w:val="%1."/>
      <w:lvlJc w:val="left"/>
      <w:pPr>
        <w:ind w:left="1068" w:hanging="360"/>
      </w:pPr>
      <w:rPr>
        <w:rFonts w:hint="default"/>
        <w:sz w:val="26"/>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9" w15:restartNumberingAfterBreak="0">
    <w:nsid w:val="7F553F10"/>
    <w:multiLevelType w:val="multilevel"/>
    <w:tmpl w:val="10C26364"/>
    <w:lvl w:ilvl="0">
      <w:start w:val="13"/>
      <w:numFmt w:val="decimal"/>
      <w:lvlText w:val="%1."/>
      <w:lvlJc w:val="left"/>
      <w:pPr>
        <w:ind w:left="560" w:hanging="5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num w:numId="1">
    <w:abstractNumId w:val="4"/>
  </w:num>
  <w:num w:numId="2">
    <w:abstractNumId w:val="9"/>
  </w:num>
  <w:num w:numId="3">
    <w:abstractNumId w:val="5"/>
  </w:num>
  <w:num w:numId="4">
    <w:abstractNumId w:val="30"/>
  </w:num>
  <w:num w:numId="5">
    <w:abstractNumId w:val="26"/>
  </w:num>
  <w:num w:numId="6">
    <w:abstractNumId w:val="38"/>
  </w:num>
  <w:num w:numId="7">
    <w:abstractNumId w:val="33"/>
  </w:num>
  <w:num w:numId="8">
    <w:abstractNumId w:val="36"/>
  </w:num>
  <w:num w:numId="9">
    <w:abstractNumId w:val="6"/>
  </w:num>
  <w:num w:numId="10">
    <w:abstractNumId w:val="29"/>
  </w:num>
  <w:num w:numId="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
  </w:num>
  <w:num w:numId="14">
    <w:abstractNumId w:val="27"/>
  </w:num>
  <w:num w:numId="15">
    <w:abstractNumId w:val="11"/>
  </w:num>
  <w:num w:numId="16">
    <w:abstractNumId w:val="3"/>
  </w:num>
  <w:num w:numId="17">
    <w:abstractNumId w:val="28"/>
  </w:num>
  <w:num w:numId="18">
    <w:abstractNumId w:val="37"/>
  </w:num>
  <w:num w:numId="19">
    <w:abstractNumId w:val="2"/>
  </w:num>
  <w:num w:numId="20">
    <w:abstractNumId w:val="15"/>
  </w:num>
  <w:num w:numId="21">
    <w:abstractNumId w:val="0"/>
  </w:num>
  <w:num w:numId="22">
    <w:abstractNumId w:val="12"/>
  </w:num>
  <w:num w:numId="23">
    <w:abstractNumId w:val="35"/>
  </w:num>
  <w:num w:numId="24">
    <w:abstractNumId w:val="16"/>
  </w:num>
  <w:num w:numId="25">
    <w:abstractNumId w:val="21"/>
  </w:num>
  <w:num w:numId="26">
    <w:abstractNumId w:val="24"/>
  </w:num>
  <w:num w:numId="27">
    <w:abstractNumId w:val="8"/>
  </w:num>
  <w:num w:numId="28">
    <w:abstractNumId w:val="18"/>
  </w:num>
  <w:num w:numId="29">
    <w:abstractNumId w:val="25"/>
  </w:num>
  <w:num w:numId="30">
    <w:abstractNumId w:val="7"/>
  </w:num>
  <w:num w:numId="31">
    <w:abstractNumId w:val="20"/>
  </w:num>
  <w:num w:numId="32">
    <w:abstractNumId w:val="17"/>
  </w:num>
  <w:num w:numId="33">
    <w:abstractNumId w:val="14"/>
  </w:num>
  <w:num w:numId="34">
    <w:abstractNumId w:val="22"/>
  </w:num>
  <w:num w:numId="35">
    <w:abstractNumId w:val="39"/>
  </w:num>
  <w:num w:numId="36">
    <w:abstractNumId w:val="31"/>
  </w:num>
  <w:num w:numId="37">
    <w:abstractNumId w:val="23"/>
  </w:num>
  <w:num w:numId="38">
    <w:abstractNumId w:val="34"/>
  </w:num>
  <w:num w:numId="39">
    <w:abstractNumId w:val="13"/>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ocumentProtection w:edit="trackedChanges" w:enforcement="0"/>
  <w:defaultTabStop w:val="708"/>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A6B"/>
    <w:rsid w:val="00002229"/>
    <w:rsid w:val="0001173F"/>
    <w:rsid w:val="000129DA"/>
    <w:rsid w:val="00020890"/>
    <w:rsid w:val="00024E9C"/>
    <w:rsid w:val="00025619"/>
    <w:rsid w:val="00032E19"/>
    <w:rsid w:val="000343A6"/>
    <w:rsid w:val="0004161F"/>
    <w:rsid w:val="00041B39"/>
    <w:rsid w:val="00047725"/>
    <w:rsid w:val="000528BB"/>
    <w:rsid w:val="00055929"/>
    <w:rsid w:val="00062448"/>
    <w:rsid w:val="000650FF"/>
    <w:rsid w:val="0007383D"/>
    <w:rsid w:val="00074BDE"/>
    <w:rsid w:val="00081A6B"/>
    <w:rsid w:val="0009512F"/>
    <w:rsid w:val="000A3667"/>
    <w:rsid w:val="000A65AB"/>
    <w:rsid w:val="000A79FB"/>
    <w:rsid w:val="000B056E"/>
    <w:rsid w:val="000B1DFA"/>
    <w:rsid w:val="000B1EF3"/>
    <w:rsid w:val="000B42E5"/>
    <w:rsid w:val="000C222A"/>
    <w:rsid w:val="000C6DF3"/>
    <w:rsid w:val="000D021D"/>
    <w:rsid w:val="000D3396"/>
    <w:rsid w:val="000D4BD9"/>
    <w:rsid w:val="000E3FE3"/>
    <w:rsid w:val="000E43BB"/>
    <w:rsid w:val="000E4F00"/>
    <w:rsid w:val="000F0F13"/>
    <w:rsid w:val="00100739"/>
    <w:rsid w:val="001054D7"/>
    <w:rsid w:val="001108EE"/>
    <w:rsid w:val="001131AB"/>
    <w:rsid w:val="00116953"/>
    <w:rsid w:val="001347DA"/>
    <w:rsid w:val="0013553A"/>
    <w:rsid w:val="0013589E"/>
    <w:rsid w:val="001413B6"/>
    <w:rsid w:val="001446C5"/>
    <w:rsid w:val="00146576"/>
    <w:rsid w:val="00154A5A"/>
    <w:rsid w:val="0015555F"/>
    <w:rsid w:val="00164691"/>
    <w:rsid w:val="001714BF"/>
    <w:rsid w:val="001721F2"/>
    <w:rsid w:val="00174EB3"/>
    <w:rsid w:val="00176D4B"/>
    <w:rsid w:val="00184206"/>
    <w:rsid w:val="001871A3"/>
    <w:rsid w:val="00187AEC"/>
    <w:rsid w:val="00190037"/>
    <w:rsid w:val="00192555"/>
    <w:rsid w:val="00195882"/>
    <w:rsid w:val="00196603"/>
    <w:rsid w:val="0019778F"/>
    <w:rsid w:val="001A5D70"/>
    <w:rsid w:val="001A65F4"/>
    <w:rsid w:val="001B0CF1"/>
    <w:rsid w:val="001B4984"/>
    <w:rsid w:val="001C6165"/>
    <w:rsid w:val="001C61FD"/>
    <w:rsid w:val="001D6175"/>
    <w:rsid w:val="001D6B3F"/>
    <w:rsid w:val="001E7370"/>
    <w:rsid w:val="001F3186"/>
    <w:rsid w:val="001F5364"/>
    <w:rsid w:val="00203BD5"/>
    <w:rsid w:val="00206565"/>
    <w:rsid w:val="0021301A"/>
    <w:rsid w:val="0021798E"/>
    <w:rsid w:val="0022522C"/>
    <w:rsid w:val="00227008"/>
    <w:rsid w:val="00236A0B"/>
    <w:rsid w:val="0024124F"/>
    <w:rsid w:val="0024668E"/>
    <w:rsid w:val="00261455"/>
    <w:rsid w:val="00271D5F"/>
    <w:rsid w:val="00272D2F"/>
    <w:rsid w:val="002735FA"/>
    <w:rsid w:val="00277E99"/>
    <w:rsid w:val="00284F30"/>
    <w:rsid w:val="00290336"/>
    <w:rsid w:val="002A743C"/>
    <w:rsid w:val="002C0DAA"/>
    <w:rsid w:val="002C24DC"/>
    <w:rsid w:val="002D0CB7"/>
    <w:rsid w:val="002E039C"/>
    <w:rsid w:val="002E3E21"/>
    <w:rsid w:val="002F639C"/>
    <w:rsid w:val="00300A36"/>
    <w:rsid w:val="00302A4D"/>
    <w:rsid w:val="003042A0"/>
    <w:rsid w:val="003067B3"/>
    <w:rsid w:val="003068D0"/>
    <w:rsid w:val="0031422F"/>
    <w:rsid w:val="003200EA"/>
    <w:rsid w:val="003272EA"/>
    <w:rsid w:val="0033069D"/>
    <w:rsid w:val="00331B2A"/>
    <w:rsid w:val="00332621"/>
    <w:rsid w:val="0033267B"/>
    <w:rsid w:val="00333C87"/>
    <w:rsid w:val="003368A0"/>
    <w:rsid w:val="0034270E"/>
    <w:rsid w:val="003436FE"/>
    <w:rsid w:val="00353464"/>
    <w:rsid w:val="003568C5"/>
    <w:rsid w:val="00362E5D"/>
    <w:rsid w:val="00380E81"/>
    <w:rsid w:val="00381ACE"/>
    <w:rsid w:val="003841AC"/>
    <w:rsid w:val="00384227"/>
    <w:rsid w:val="00384501"/>
    <w:rsid w:val="00395F5F"/>
    <w:rsid w:val="00396F09"/>
    <w:rsid w:val="003A5B01"/>
    <w:rsid w:val="003A7B48"/>
    <w:rsid w:val="003C4E49"/>
    <w:rsid w:val="003C5EA6"/>
    <w:rsid w:val="003D2491"/>
    <w:rsid w:val="003E0157"/>
    <w:rsid w:val="003E61E6"/>
    <w:rsid w:val="003E6FD7"/>
    <w:rsid w:val="003F2965"/>
    <w:rsid w:val="003F32B6"/>
    <w:rsid w:val="003F376A"/>
    <w:rsid w:val="003F3939"/>
    <w:rsid w:val="003F4343"/>
    <w:rsid w:val="003F696E"/>
    <w:rsid w:val="00405836"/>
    <w:rsid w:val="004072FC"/>
    <w:rsid w:val="004130F1"/>
    <w:rsid w:val="004177D8"/>
    <w:rsid w:val="00424415"/>
    <w:rsid w:val="00437830"/>
    <w:rsid w:val="004410CE"/>
    <w:rsid w:val="004428E9"/>
    <w:rsid w:val="00445AFA"/>
    <w:rsid w:val="0045033C"/>
    <w:rsid w:val="0045055D"/>
    <w:rsid w:val="004530C1"/>
    <w:rsid w:val="00457775"/>
    <w:rsid w:val="00461357"/>
    <w:rsid w:val="004770B4"/>
    <w:rsid w:val="004A49E9"/>
    <w:rsid w:val="004A6CF5"/>
    <w:rsid w:val="004B0259"/>
    <w:rsid w:val="004B1284"/>
    <w:rsid w:val="004D09E7"/>
    <w:rsid w:val="004D5BFB"/>
    <w:rsid w:val="004D6C2F"/>
    <w:rsid w:val="004E6D86"/>
    <w:rsid w:val="004F411C"/>
    <w:rsid w:val="004F4388"/>
    <w:rsid w:val="004F6748"/>
    <w:rsid w:val="004F7C81"/>
    <w:rsid w:val="00503744"/>
    <w:rsid w:val="00504527"/>
    <w:rsid w:val="00504614"/>
    <w:rsid w:val="00512AB6"/>
    <w:rsid w:val="00514E5A"/>
    <w:rsid w:val="00516134"/>
    <w:rsid w:val="00516B98"/>
    <w:rsid w:val="00517614"/>
    <w:rsid w:val="00526D84"/>
    <w:rsid w:val="00534A3E"/>
    <w:rsid w:val="00542B6A"/>
    <w:rsid w:val="0054626D"/>
    <w:rsid w:val="00555100"/>
    <w:rsid w:val="005602FC"/>
    <w:rsid w:val="00565FAC"/>
    <w:rsid w:val="00576709"/>
    <w:rsid w:val="00577E86"/>
    <w:rsid w:val="0058000B"/>
    <w:rsid w:val="005822D7"/>
    <w:rsid w:val="00591E15"/>
    <w:rsid w:val="00592535"/>
    <w:rsid w:val="00592BC7"/>
    <w:rsid w:val="00594A08"/>
    <w:rsid w:val="00596F30"/>
    <w:rsid w:val="005A27C6"/>
    <w:rsid w:val="005B7ED0"/>
    <w:rsid w:val="005C7A2C"/>
    <w:rsid w:val="005D0BB3"/>
    <w:rsid w:val="005D5B5C"/>
    <w:rsid w:val="005F2142"/>
    <w:rsid w:val="005F4EE4"/>
    <w:rsid w:val="005F6A7C"/>
    <w:rsid w:val="006041DD"/>
    <w:rsid w:val="0060769E"/>
    <w:rsid w:val="0061019B"/>
    <w:rsid w:val="00621BC0"/>
    <w:rsid w:val="00632332"/>
    <w:rsid w:val="00633C09"/>
    <w:rsid w:val="00634325"/>
    <w:rsid w:val="00642926"/>
    <w:rsid w:val="00643283"/>
    <w:rsid w:val="00646FDA"/>
    <w:rsid w:val="00651F0C"/>
    <w:rsid w:val="00653E0C"/>
    <w:rsid w:val="0066151A"/>
    <w:rsid w:val="00664B51"/>
    <w:rsid w:val="00673C94"/>
    <w:rsid w:val="0068480A"/>
    <w:rsid w:val="006904B6"/>
    <w:rsid w:val="00695956"/>
    <w:rsid w:val="006A051D"/>
    <w:rsid w:val="006A4379"/>
    <w:rsid w:val="006B0368"/>
    <w:rsid w:val="006B240D"/>
    <w:rsid w:val="006D6B9C"/>
    <w:rsid w:val="006D72C8"/>
    <w:rsid w:val="006E01B8"/>
    <w:rsid w:val="006E1307"/>
    <w:rsid w:val="006E462B"/>
    <w:rsid w:val="006F23DC"/>
    <w:rsid w:val="006F41E8"/>
    <w:rsid w:val="007116F1"/>
    <w:rsid w:val="007249DA"/>
    <w:rsid w:val="0073025E"/>
    <w:rsid w:val="00735538"/>
    <w:rsid w:val="007360CF"/>
    <w:rsid w:val="00746EA7"/>
    <w:rsid w:val="0075152E"/>
    <w:rsid w:val="00751E43"/>
    <w:rsid w:val="007556C2"/>
    <w:rsid w:val="00785F94"/>
    <w:rsid w:val="007874C6"/>
    <w:rsid w:val="00790475"/>
    <w:rsid w:val="00793276"/>
    <w:rsid w:val="00794B2E"/>
    <w:rsid w:val="007A0E3D"/>
    <w:rsid w:val="007B0807"/>
    <w:rsid w:val="007C5718"/>
    <w:rsid w:val="007D0513"/>
    <w:rsid w:val="007D586E"/>
    <w:rsid w:val="007E02F7"/>
    <w:rsid w:val="007E0A4A"/>
    <w:rsid w:val="00802C2A"/>
    <w:rsid w:val="00817A89"/>
    <w:rsid w:val="00824804"/>
    <w:rsid w:val="0082775A"/>
    <w:rsid w:val="00844B6C"/>
    <w:rsid w:val="00844C0E"/>
    <w:rsid w:val="00853C8D"/>
    <w:rsid w:val="00876719"/>
    <w:rsid w:val="00884CE1"/>
    <w:rsid w:val="00885DE0"/>
    <w:rsid w:val="00887233"/>
    <w:rsid w:val="00892753"/>
    <w:rsid w:val="00892920"/>
    <w:rsid w:val="00894F26"/>
    <w:rsid w:val="00896263"/>
    <w:rsid w:val="00897E64"/>
    <w:rsid w:val="008A21AF"/>
    <w:rsid w:val="008B24B7"/>
    <w:rsid w:val="008C3878"/>
    <w:rsid w:val="008C45D9"/>
    <w:rsid w:val="008C4694"/>
    <w:rsid w:val="008C5411"/>
    <w:rsid w:val="008D0FE4"/>
    <w:rsid w:val="008D3BEF"/>
    <w:rsid w:val="008D50E3"/>
    <w:rsid w:val="008D67A1"/>
    <w:rsid w:val="008E65BD"/>
    <w:rsid w:val="008E6FF3"/>
    <w:rsid w:val="008F0A70"/>
    <w:rsid w:val="008F4D2C"/>
    <w:rsid w:val="00901BDA"/>
    <w:rsid w:val="0090562F"/>
    <w:rsid w:val="00911F24"/>
    <w:rsid w:val="009131FF"/>
    <w:rsid w:val="009134D3"/>
    <w:rsid w:val="0092196D"/>
    <w:rsid w:val="009232F0"/>
    <w:rsid w:val="009237DE"/>
    <w:rsid w:val="009303A1"/>
    <w:rsid w:val="00936CB4"/>
    <w:rsid w:val="009423E5"/>
    <w:rsid w:val="00944B07"/>
    <w:rsid w:val="00945765"/>
    <w:rsid w:val="00952ED2"/>
    <w:rsid w:val="00961DD5"/>
    <w:rsid w:val="00962332"/>
    <w:rsid w:val="00964077"/>
    <w:rsid w:val="0096642C"/>
    <w:rsid w:val="0096677B"/>
    <w:rsid w:val="00966901"/>
    <w:rsid w:val="009802AB"/>
    <w:rsid w:val="009870A0"/>
    <w:rsid w:val="009B138A"/>
    <w:rsid w:val="009B33C5"/>
    <w:rsid w:val="009B4234"/>
    <w:rsid w:val="009B7CF1"/>
    <w:rsid w:val="009B7FAB"/>
    <w:rsid w:val="009C073B"/>
    <w:rsid w:val="009C1646"/>
    <w:rsid w:val="009C3F33"/>
    <w:rsid w:val="009D1CA9"/>
    <w:rsid w:val="009D7979"/>
    <w:rsid w:val="009E52D3"/>
    <w:rsid w:val="009F20D1"/>
    <w:rsid w:val="009F3181"/>
    <w:rsid w:val="009F4740"/>
    <w:rsid w:val="009F6BB0"/>
    <w:rsid w:val="00A01A17"/>
    <w:rsid w:val="00A01DA7"/>
    <w:rsid w:val="00A04F5F"/>
    <w:rsid w:val="00A17232"/>
    <w:rsid w:val="00A17382"/>
    <w:rsid w:val="00A21F06"/>
    <w:rsid w:val="00A32494"/>
    <w:rsid w:val="00A339F0"/>
    <w:rsid w:val="00A36C1E"/>
    <w:rsid w:val="00A37074"/>
    <w:rsid w:val="00A50779"/>
    <w:rsid w:val="00A51281"/>
    <w:rsid w:val="00A65A64"/>
    <w:rsid w:val="00A81A32"/>
    <w:rsid w:val="00A86616"/>
    <w:rsid w:val="00A918DD"/>
    <w:rsid w:val="00A95292"/>
    <w:rsid w:val="00A96C9B"/>
    <w:rsid w:val="00AA2A0C"/>
    <w:rsid w:val="00AB03CB"/>
    <w:rsid w:val="00AB46F1"/>
    <w:rsid w:val="00AB5C06"/>
    <w:rsid w:val="00AE0DD9"/>
    <w:rsid w:val="00AE2AD5"/>
    <w:rsid w:val="00AF4DAC"/>
    <w:rsid w:val="00AF7561"/>
    <w:rsid w:val="00AF7C8A"/>
    <w:rsid w:val="00B0382D"/>
    <w:rsid w:val="00B043E8"/>
    <w:rsid w:val="00B06637"/>
    <w:rsid w:val="00B15AFA"/>
    <w:rsid w:val="00B17BFF"/>
    <w:rsid w:val="00B24011"/>
    <w:rsid w:val="00B24B94"/>
    <w:rsid w:val="00B409C1"/>
    <w:rsid w:val="00B44B37"/>
    <w:rsid w:val="00B533B9"/>
    <w:rsid w:val="00B5744D"/>
    <w:rsid w:val="00B60AF7"/>
    <w:rsid w:val="00B61402"/>
    <w:rsid w:val="00B64F0E"/>
    <w:rsid w:val="00B70A19"/>
    <w:rsid w:val="00B82987"/>
    <w:rsid w:val="00B92847"/>
    <w:rsid w:val="00B929DE"/>
    <w:rsid w:val="00B936B1"/>
    <w:rsid w:val="00BB47E4"/>
    <w:rsid w:val="00BC2153"/>
    <w:rsid w:val="00BC6AD5"/>
    <w:rsid w:val="00BC6D46"/>
    <w:rsid w:val="00BD44E2"/>
    <w:rsid w:val="00BD62E6"/>
    <w:rsid w:val="00BE38D1"/>
    <w:rsid w:val="00BE7C9A"/>
    <w:rsid w:val="00C023B8"/>
    <w:rsid w:val="00C04C2B"/>
    <w:rsid w:val="00C22477"/>
    <w:rsid w:val="00C33E17"/>
    <w:rsid w:val="00C4034C"/>
    <w:rsid w:val="00C4077F"/>
    <w:rsid w:val="00C41C5C"/>
    <w:rsid w:val="00C45192"/>
    <w:rsid w:val="00C5714E"/>
    <w:rsid w:val="00C63BCE"/>
    <w:rsid w:val="00C73567"/>
    <w:rsid w:val="00C815EF"/>
    <w:rsid w:val="00C83C46"/>
    <w:rsid w:val="00C95825"/>
    <w:rsid w:val="00CA4869"/>
    <w:rsid w:val="00CA5085"/>
    <w:rsid w:val="00CB6594"/>
    <w:rsid w:val="00CC18B4"/>
    <w:rsid w:val="00CC2539"/>
    <w:rsid w:val="00CD1150"/>
    <w:rsid w:val="00CD4045"/>
    <w:rsid w:val="00CE2355"/>
    <w:rsid w:val="00CE2C66"/>
    <w:rsid w:val="00CE3726"/>
    <w:rsid w:val="00CE42B2"/>
    <w:rsid w:val="00CE56BA"/>
    <w:rsid w:val="00CE7C5D"/>
    <w:rsid w:val="00CF2758"/>
    <w:rsid w:val="00D0019C"/>
    <w:rsid w:val="00D0022A"/>
    <w:rsid w:val="00D020EB"/>
    <w:rsid w:val="00D05DFE"/>
    <w:rsid w:val="00D15612"/>
    <w:rsid w:val="00D15B6F"/>
    <w:rsid w:val="00D20A7E"/>
    <w:rsid w:val="00D20D08"/>
    <w:rsid w:val="00D22EA5"/>
    <w:rsid w:val="00D323CF"/>
    <w:rsid w:val="00D34635"/>
    <w:rsid w:val="00D40E7D"/>
    <w:rsid w:val="00D552B7"/>
    <w:rsid w:val="00D7017C"/>
    <w:rsid w:val="00D72343"/>
    <w:rsid w:val="00D81983"/>
    <w:rsid w:val="00D836B9"/>
    <w:rsid w:val="00D86167"/>
    <w:rsid w:val="00D912C2"/>
    <w:rsid w:val="00D91D5A"/>
    <w:rsid w:val="00D92C87"/>
    <w:rsid w:val="00D92CFD"/>
    <w:rsid w:val="00D9347B"/>
    <w:rsid w:val="00D94C93"/>
    <w:rsid w:val="00D95965"/>
    <w:rsid w:val="00DA1A2C"/>
    <w:rsid w:val="00DA233C"/>
    <w:rsid w:val="00DC048E"/>
    <w:rsid w:val="00DC0D3D"/>
    <w:rsid w:val="00DC212E"/>
    <w:rsid w:val="00DD608A"/>
    <w:rsid w:val="00DE3ACA"/>
    <w:rsid w:val="00DE67F2"/>
    <w:rsid w:val="00DF0EA3"/>
    <w:rsid w:val="00DF4139"/>
    <w:rsid w:val="00E043A2"/>
    <w:rsid w:val="00E14263"/>
    <w:rsid w:val="00E2589E"/>
    <w:rsid w:val="00E26198"/>
    <w:rsid w:val="00E34E36"/>
    <w:rsid w:val="00E44E7F"/>
    <w:rsid w:val="00E47E52"/>
    <w:rsid w:val="00E5218E"/>
    <w:rsid w:val="00E5469D"/>
    <w:rsid w:val="00E6388E"/>
    <w:rsid w:val="00E73059"/>
    <w:rsid w:val="00E7706E"/>
    <w:rsid w:val="00E80FE5"/>
    <w:rsid w:val="00E87040"/>
    <w:rsid w:val="00E87EC8"/>
    <w:rsid w:val="00E90A69"/>
    <w:rsid w:val="00E915EE"/>
    <w:rsid w:val="00E92260"/>
    <w:rsid w:val="00EB6892"/>
    <w:rsid w:val="00EC10F4"/>
    <w:rsid w:val="00EC2EDC"/>
    <w:rsid w:val="00EC6726"/>
    <w:rsid w:val="00EF2363"/>
    <w:rsid w:val="00F00DFE"/>
    <w:rsid w:val="00F07CAC"/>
    <w:rsid w:val="00F21499"/>
    <w:rsid w:val="00F2482C"/>
    <w:rsid w:val="00F264C4"/>
    <w:rsid w:val="00F27C7E"/>
    <w:rsid w:val="00F34D04"/>
    <w:rsid w:val="00F4315A"/>
    <w:rsid w:val="00F46B03"/>
    <w:rsid w:val="00F50184"/>
    <w:rsid w:val="00F51A89"/>
    <w:rsid w:val="00F618B9"/>
    <w:rsid w:val="00F61F23"/>
    <w:rsid w:val="00F6309F"/>
    <w:rsid w:val="00F6729E"/>
    <w:rsid w:val="00F81AE6"/>
    <w:rsid w:val="00F82ABD"/>
    <w:rsid w:val="00F8471C"/>
    <w:rsid w:val="00F87722"/>
    <w:rsid w:val="00F912D7"/>
    <w:rsid w:val="00FA6742"/>
    <w:rsid w:val="00FB23C8"/>
    <w:rsid w:val="00FC3CDF"/>
    <w:rsid w:val="00FC4AD7"/>
    <w:rsid w:val="00FD14DB"/>
    <w:rsid w:val="00FD1C1E"/>
    <w:rsid w:val="00FD407B"/>
    <w:rsid w:val="00FE44EB"/>
    <w:rsid w:val="00FF46F0"/>
    <w:rsid w:val="00FF6C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089CEF"/>
  <w15:docId w15:val="{2216C614-1904-474E-A424-FF2D013A4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81A6B"/>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081A6B"/>
    <w:pPr>
      <w:keepNext/>
      <w:numPr>
        <w:numId w:val="1"/>
      </w:numPr>
      <w:outlineLvl w:val="0"/>
    </w:pPr>
    <w:rPr>
      <w:sz w:val="28"/>
      <w:szCs w:val="28"/>
    </w:rPr>
  </w:style>
  <w:style w:type="paragraph" w:styleId="2">
    <w:name w:val="heading 2"/>
    <w:basedOn w:val="a0"/>
    <w:next w:val="a0"/>
    <w:link w:val="20"/>
    <w:uiPriority w:val="9"/>
    <w:qFormat/>
    <w:rsid w:val="00081A6B"/>
    <w:pPr>
      <w:keepNext/>
      <w:numPr>
        <w:ilvl w:val="1"/>
        <w:numId w:val="1"/>
      </w:numPr>
      <w:jc w:val="center"/>
      <w:outlineLvl w:val="1"/>
    </w:pPr>
    <w:rPr>
      <w:i/>
      <w:iCs/>
    </w:rPr>
  </w:style>
  <w:style w:type="paragraph" w:styleId="3">
    <w:name w:val="heading 3"/>
    <w:basedOn w:val="a0"/>
    <w:next w:val="a0"/>
    <w:link w:val="30"/>
    <w:uiPriority w:val="9"/>
    <w:qFormat/>
    <w:rsid w:val="00081A6B"/>
    <w:pPr>
      <w:keepNext/>
      <w:numPr>
        <w:ilvl w:val="2"/>
        <w:numId w:val="1"/>
      </w:numPr>
      <w:spacing w:before="240" w:after="60"/>
      <w:outlineLvl w:val="2"/>
    </w:pPr>
    <w:rPr>
      <w:rFonts w:ascii="Arial" w:hAnsi="Arial" w:cs="Arial"/>
      <w:b/>
      <w:bCs/>
      <w:sz w:val="26"/>
      <w:szCs w:val="26"/>
    </w:rPr>
  </w:style>
  <w:style w:type="paragraph" w:styleId="4">
    <w:name w:val="heading 4"/>
    <w:basedOn w:val="a0"/>
    <w:next w:val="a0"/>
    <w:link w:val="40"/>
    <w:qFormat/>
    <w:rsid w:val="00081A6B"/>
    <w:pPr>
      <w:keepNext/>
      <w:numPr>
        <w:ilvl w:val="3"/>
        <w:numId w:val="1"/>
      </w:numPr>
      <w:spacing w:before="240" w:after="60"/>
      <w:outlineLvl w:val="3"/>
    </w:pPr>
    <w:rPr>
      <w:b/>
      <w:bCs/>
      <w:sz w:val="28"/>
      <w:szCs w:val="28"/>
    </w:rPr>
  </w:style>
  <w:style w:type="paragraph" w:styleId="5">
    <w:name w:val="heading 5"/>
    <w:basedOn w:val="a0"/>
    <w:next w:val="a0"/>
    <w:link w:val="50"/>
    <w:qFormat/>
    <w:rsid w:val="00081A6B"/>
    <w:pPr>
      <w:numPr>
        <w:ilvl w:val="4"/>
        <w:numId w:val="1"/>
      </w:numPr>
      <w:spacing w:before="240" w:after="60"/>
      <w:outlineLvl w:val="4"/>
    </w:pPr>
    <w:rPr>
      <w:rFonts w:ascii="Calibri" w:hAnsi="Calibri"/>
      <w:b/>
      <w:bCs/>
      <w:i/>
      <w:iCs/>
      <w:sz w:val="26"/>
      <w:szCs w:val="26"/>
    </w:rPr>
  </w:style>
  <w:style w:type="paragraph" w:styleId="6">
    <w:name w:val="heading 6"/>
    <w:basedOn w:val="a0"/>
    <w:next w:val="a0"/>
    <w:link w:val="60"/>
    <w:qFormat/>
    <w:rsid w:val="00081A6B"/>
    <w:pPr>
      <w:numPr>
        <w:ilvl w:val="5"/>
        <w:numId w:val="1"/>
      </w:numPr>
      <w:spacing w:before="240" w:after="60"/>
      <w:outlineLvl w:val="5"/>
    </w:pPr>
    <w:rPr>
      <w:rFonts w:ascii="Calibri" w:hAnsi="Calibri"/>
      <w:b/>
      <w:bCs/>
      <w:sz w:val="22"/>
      <w:szCs w:val="22"/>
    </w:rPr>
  </w:style>
  <w:style w:type="paragraph" w:styleId="7">
    <w:name w:val="heading 7"/>
    <w:basedOn w:val="a0"/>
    <w:next w:val="a0"/>
    <w:link w:val="70"/>
    <w:qFormat/>
    <w:rsid w:val="00081A6B"/>
    <w:pPr>
      <w:numPr>
        <w:ilvl w:val="6"/>
        <w:numId w:val="1"/>
      </w:numPr>
      <w:spacing w:before="240" w:after="60"/>
      <w:outlineLvl w:val="6"/>
    </w:pPr>
    <w:rPr>
      <w:rFonts w:ascii="Calibri" w:hAnsi="Calibri"/>
    </w:rPr>
  </w:style>
  <w:style w:type="paragraph" w:styleId="8">
    <w:name w:val="heading 8"/>
    <w:basedOn w:val="a0"/>
    <w:next w:val="a0"/>
    <w:link w:val="80"/>
    <w:qFormat/>
    <w:rsid w:val="00081A6B"/>
    <w:pPr>
      <w:numPr>
        <w:ilvl w:val="7"/>
        <w:numId w:val="1"/>
      </w:numPr>
      <w:spacing w:before="240" w:after="60"/>
      <w:outlineLvl w:val="7"/>
    </w:pPr>
    <w:rPr>
      <w:rFonts w:ascii="Calibri" w:hAnsi="Calibri"/>
      <w:i/>
      <w:iCs/>
    </w:rPr>
  </w:style>
  <w:style w:type="paragraph" w:styleId="9">
    <w:name w:val="heading 9"/>
    <w:basedOn w:val="a0"/>
    <w:next w:val="a0"/>
    <w:link w:val="90"/>
    <w:qFormat/>
    <w:rsid w:val="00081A6B"/>
    <w:pPr>
      <w:numPr>
        <w:ilvl w:val="8"/>
        <w:numId w:val="1"/>
      </w:num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081A6B"/>
    <w:rPr>
      <w:rFonts w:ascii="Times New Roman" w:eastAsia="Times New Roman" w:hAnsi="Times New Roman" w:cs="Times New Roman"/>
      <w:sz w:val="28"/>
      <w:szCs w:val="28"/>
      <w:lang w:eastAsia="ru-RU"/>
    </w:rPr>
  </w:style>
  <w:style w:type="character" w:customStyle="1" w:styleId="20">
    <w:name w:val="Заголовок 2 Знак"/>
    <w:basedOn w:val="a1"/>
    <w:link w:val="2"/>
    <w:uiPriority w:val="9"/>
    <w:rsid w:val="00081A6B"/>
    <w:rPr>
      <w:rFonts w:ascii="Times New Roman" w:eastAsia="Times New Roman" w:hAnsi="Times New Roman" w:cs="Times New Roman"/>
      <w:i/>
      <w:iCs/>
      <w:sz w:val="24"/>
      <w:szCs w:val="24"/>
      <w:lang w:eastAsia="ru-RU"/>
    </w:rPr>
  </w:style>
  <w:style w:type="character" w:customStyle="1" w:styleId="30">
    <w:name w:val="Заголовок 3 Знак"/>
    <w:basedOn w:val="a1"/>
    <w:link w:val="3"/>
    <w:uiPriority w:val="9"/>
    <w:rsid w:val="00081A6B"/>
    <w:rPr>
      <w:rFonts w:ascii="Arial" w:eastAsia="Times New Roman" w:hAnsi="Arial" w:cs="Arial"/>
      <w:b/>
      <w:bCs/>
      <w:sz w:val="26"/>
      <w:szCs w:val="26"/>
      <w:lang w:eastAsia="ru-RU"/>
    </w:rPr>
  </w:style>
  <w:style w:type="character" w:customStyle="1" w:styleId="40">
    <w:name w:val="Заголовок 4 Знак"/>
    <w:basedOn w:val="a1"/>
    <w:link w:val="4"/>
    <w:rsid w:val="00081A6B"/>
    <w:rPr>
      <w:rFonts w:ascii="Times New Roman" w:eastAsia="Times New Roman" w:hAnsi="Times New Roman" w:cs="Times New Roman"/>
      <w:b/>
      <w:bCs/>
      <w:sz w:val="28"/>
      <w:szCs w:val="28"/>
      <w:lang w:eastAsia="ru-RU"/>
    </w:rPr>
  </w:style>
  <w:style w:type="character" w:customStyle="1" w:styleId="50">
    <w:name w:val="Заголовок 5 Знак"/>
    <w:basedOn w:val="a1"/>
    <w:link w:val="5"/>
    <w:rsid w:val="00081A6B"/>
    <w:rPr>
      <w:rFonts w:ascii="Calibri" w:eastAsia="Times New Roman" w:hAnsi="Calibri" w:cs="Times New Roman"/>
      <w:b/>
      <w:bCs/>
      <w:i/>
      <w:iCs/>
      <w:sz w:val="26"/>
      <w:szCs w:val="26"/>
      <w:lang w:eastAsia="ru-RU"/>
    </w:rPr>
  </w:style>
  <w:style w:type="character" w:customStyle="1" w:styleId="60">
    <w:name w:val="Заголовок 6 Знак"/>
    <w:basedOn w:val="a1"/>
    <w:link w:val="6"/>
    <w:rsid w:val="00081A6B"/>
    <w:rPr>
      <w:rFonts w:ascii="Calibri" w:eastAsia="Times New Roman" w:hAnsi="Calibri" w:cs="Times New Roman"/>
      <w:b/>
      <w:bCs/>
      <w:lang w:eastAsia="ru-RU"/>
    </w:rPr>
  </w:style>
  <w:style w:type="character" w:customStyle="1" w:styleId="70">
    <w:name w:val="Заголовок 7 Знак"/>
    <w:basedOn w:val="a1"/>
    <w:link w:val="7"/>
    <w:rsid w:val="00081A6B"/>
    <w:rPr>
      <w:rFonts w:ascii="Calibri" w:eastAsia="Times New Roman" w:hAnsi="Calibri" w:cs="Times New Roman"/>
      <w:sz w:val="24"/>
      <w:szCs w:val="24"/>
      <w:lang w:eastAsia="ru-RU"/>
    </w:rPr>
  </w:style>
  <w:style w:type="character" w:customStyle="1" w:styleId="80">
    <w:name w:val="Заголовок 8 Знак"/>
    <w:basedOn w:val="a1"/>
    <w:link w:val="8"/>
    <w:rsid w:val="00081A6B"/>
    <w:rPr>
      <w:rFonts w:ascii="Calibri" w:eastAsia="Times New Roman" w:hAnsi="Calibri" w:cs="Times New Roman"/>
      <w:i/>
      <w:iCs/>
      <w:sz w:val="24"/>
      <w:szCs w:val="24"/>
      <w:lang w:eastAsia="ru-RU"/>
    </w:rPr>
  </w:style>
  <w:style w:type="character" w:customStyle="1" w:styleId="90">
    <w:name w:val="Заголовок 9 Знак"/>
    <w:basedOn w:val="a1"/>
    <w:link w:val="9"/>
    <w:rsid w:val="00081A6B"/>
    <w:rPr>
      <w:rFonts w:ascii="Cambria" w:eastAsia="Times New Roman" w:hAnsi="Cambria" w:cs="Times New Roman"/>
      <w:lang w:eastAsia="ru-RU"/>
    </w:rPr>
  </w:style>
  <w:style w:type="paragraph" w:customStyle="1" w:styleId="ConsPlusNonformat">
    <w:name w:val="ConsPlusNonformat"/>
    <w:uiPriority w:val="99"/>
    <w:rsid w:val="00081A6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4">
    <w:name w:val="Title"/>
    <w:basedOn w:val="a0"/>
    <w:link w:val="a5"/>
    <w:qFormat/>
    <w:rsid w:val="00081A6B"/>
    <w:pPr>
      <w:jc w:val="center"/>
    </w:pPr>
    <w:rPr>
      <w:sz w:val="28"/>
      <w:szCs w:val="28"/>
    </w:rPr>
  </w:style>
  <w:style w:type="character" w:customStyle="1" w:styleId="a5">
    <w:name w:val="Название Знак"/>
    <w:basedOn w:val="a1"/>
    <w:link w:val="a4"/>
    <w:rsid w:val="00081A6B"/>
    <w:rPr>
      <w:rFonts w:ascii="Times New Roman" w:eastAsia="Times New Roman" w:hAnsi="Times New Roman" w:cs="Times New Roman"/>
      <w:sz w:val="28"/>
      <w:szCs w:val="28"/>
      <w:lang w:eastAsia="ru-RU"/>
    </w:rPr>
  </w:style>
  <w:style w:type="paragraph" w:customStyle="1" w:styleId="ConsNonformat">
    <w:name w:val="ConsNonformat"/>
    <w:uiPriority w:val="99"/>
    <w:rsid w:val="00081A6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081A6B"/>
    <w:pPr>
      <w:spacing w:after="0" w:line="240" w:lineRule="auto"/>
      <w:ind w:firstLine="720"/>
    </w:pPr>
    <w:rPr>
      <w:rFonts w:ascii="Arial" w:eastAsia="Times New Roman" w:hAnsi="Arial" w:cs="Arial"/>
      <w:sz w:val="20"/>
      <w:szCs w:val="20"/>
      <w:lang w:eastAsia="ru-RU"/>
    </w:rPr>
  </w:style>
  <w:style w:type="character" w:styleId="a6">
    <w:name w:val="Hyperlink"/>
    <w:basedOn w:val="a1"/>
    <w:uiPriority w:val="99"/>
    <w:unhideWhenUsed/>
    <w:rsid w:val="00512AB6"/>
    <w:rPr>
      <w:color w:val="0563C1" w:themeColor="hyperlink"/>
      <w:u w:val="single"/>
    </w:rPr>
  </w:style>
  <w:style w:type="paragraph" w:styleId="a7">
    <w:name w:val="footnote text"/>
    <w:basedOn w:val="a0"/>
    <w:link w:val="a8"/>
    <w:uiPriority w:val="99"/>
    <w:unhideWhenUsed/>
    <w:rsid w:val="0024124F"/>
    <w:rPr>
      <w:rFonts w:ascii="Calibri" w:hAnsi="Calibri"/>
      <w:sz w:val="20"/>
      <w:szCs w:val="20"/>
    </w:rPr>
  </w:style>
  <w:style w:type="character" w:customStyle="1" w:styleId="a8">
    <w:name w:val="Текст сноски Знак"/>
    <w:basedOn w:val="a1"/>
    <w:link w:val="a7"/>
    <w:uiPriority w:val="99"/>
    <w:rsid w:val="0024124F"/>
    <w:rPr>
      <w:rFonts w:ascii="Calibri" w:eastAsia="Times New Roman" w:hAnsi="Calibri" w:cs="Times New Roman"/>
      <w:sz w:val="20"/>
      <w:szCs w:val="20"/>
      <w:lang w:eastAsia="ru-RU"/>
    </w:rPr>
  </w:style>
  <w:style w:type="character" w:styleId="a9">
    <w:name w:val="footnote reference"/>
    <w:uiPriority w:val="99"/>
    <w:unhideWhenUsed/>
    <w:rsid w:val="0024124F"/>
    <w:rPr>
      <w:vertAlign w:val="superscript"/>
    </w:rPr>
  </w:style>
  <w:style w:type="paragraph" w:styleId="aa">
    <w:name w:val="header"/>
    <w:basedOn w:val="a0"/>
    <w:link w:val="ab"/>
    <w:uiPriority w:val="99"/>
    <w:unhideWhenUsed/>
    <w:rsid w:val="00695956"/>
    <w:pPr>
      <w:tabs>
        <w:tab w:val="center" w:pos="4677"/>
        <w:tab w:val="right" w:pos="9355"/>
      </w:tabs>
    </w:pPr>
  </w:style>
  <w:style w:type="character" w:customStyle="1" w:styleId="ab">
    <w:name w:val="Верхний колонтитул Знак"/>
    <w:basedOn w:val="a1"/>
    <w:link w:val="aa"/>
    <w:uiPriority w:val="99"/>
    <w:rsid w:val="00695956"/>
    <w:rPr>
      <w:rFonts w:ascii="Times New Roman" w:eastAsia="Times New Roman" w:hAnsi="Times New Roman" w:cs="Times New Roman"/>
      <w:sz w:val="24"/>
      <w:szCs w:val="24"/>
      <w:lang w:eastAsia="ru-RU"/>
    </w:rPr>
  </w:style>
  <w:style w:type="paragraph" w:styleId="ac">
    <w:name w:val="footer"/>
    <w:basedOn w:val="a0"/>
    <w:link w:val="ad"/>
    <w:uiPriority w:val="99"/>
    <w:unhideWhenUsed/>
    <w:rsid w:val="00695956"/>
    <w:pPr>
      <w:tabs>
        <w:tab w:val="center" w:pos="4677"/>
        <w:tab w:val="right" w:pos="9355"/>
      </w:tabs>
    </w:pPr>
  </w:style>
  <w:style w:type="character" w:customStyle="1" w:styleId="ad">
    <w:name w:val="Нижний колонтитул Знак"/>
    <w:basedOn w:val="a1"/>
    <w:link w:val="ac"/>
    <w:uiPriority w:val="99"/>
    <w:rsid w:val="00695956"/>
    <w:rPr>
      <w:rFonts w:ascii="Times New Roman" w:eastAsia="Times New Roman" w:hAnsi="Times New Roman" w:cs="Times New Roman"/>
      <w:sz w:val="24"/>
      <w:szCs w:val="24"/>
      <w:lang w:eastAsia="ru-RU"/>
    </w:rPr>
  </w:style>
  <w:style w:type="paragraph" w:styleId="ae">
    <w:name w:val="Balloon Text"/>
    <w:basedOn w:val="a0"/>
    <w:link w:val="af"/>
    <w:uiPriority w:val="99"/>
    <w:semiHidden/>
    <w:unhideWhenUsed/>
    <w:rsid w:val="00FD407B"/>
    <w:rPr>
      <w:rFonts w:ascii="Segoe UI" w:hAnsi="Segoe UI" w:cs="Segoe UI"/>
      <w:sz w:val="18"/>
      <w:szCs w:val="18"/>
    </w:rPr>
  </w:style>
  <w:style w:type="character" w:customStyle="1" w:styleId="af">
    <w:name w:val="Текст выноски Знак"/>
    <w:basedOn w:val="a1"/>
    <w:link w:val="ae"/>
    <w:uiPriority w:val="99"/>
    <w:semiHidden/>
    <w:rsid w:val="00FD407B"/>
    <w:rPr>
      <w:rFonts w:ascii="Segoe UI" w:eastAsia="Times New Roman" w:hAnsi="Segoe UI" w:cs="Segoe UI"/>
      <w:sz w:val="18"/>
      <w:szCs w:val="18"/>
      <w:lang w:eastAsia="ru-RU"/>
    </w:rPr>
  </w:style>
  <w:style w:type="paragraph" w:styleId="af0">
    <w:name w:val="endnote text"/>
    <w:basedOn w:val="a0"/>
    <w:link w:val="af1"/>
    <w:uiPriority w:val="99"/>
    <w:unhideWhenUsed/>
    <w:rsid w:val="003042A0"/>
    <w:rPr>
      <w:sz w:val="20"/>
      <w:szCs w:val="20"/>
    </w:rPr>
  </w:style>
  <w:style w:type="character" w:customStyle="1" w:styleId="af1">
    <w:name w:val="Текст концевой сноски Знак"/>
    <w:basedOn w:val="a1"/>
    <w:link w:val="af0"/>
    <w:uiPriority w:val="99"/>
    <w:rsid w:val="003042A0"/>
    <w:rPr>
      <w:rFonts w:ascii="Times New Roman" w:eastAsia="Times New Roman" w:hAnsi="Times New Roman" w:cs="Times New Roman"/>
      <w:sz w:val="20"/>
      <w:szCs w:val="20"/>
      <w:lang w:eastAsia="ru-RU"/>
    </w:rPr>
  </w:style>
  <w:style w:type="character" w:styleId="af2">
    <w:name w:val="endnote reference"/>
    <w:basedOn w:val="a1"/>
    <w:uiPriority w:val="99"/>
    <w:semiHidden/>
    <w:unhideWhenUsed/>
    <w:rsid w:val="003042A0"/>
    <w:rPr>
      <w:vertAlign w:val="superscript"/>
    </w:rPr>
  </w:style>
  <w:style w:type="paragraph" w:styleId="af3">
    <w:name w:val="Body Text"/>
    <w:basedOn w:val="a0"/>
    <w:next w:val="a0"/>
    <w:link w:val="af4"/>
    <w:uiPriority w:val="1"/>
    <w:qFormat/>
    <w:rsid w:val="00B24B94"/>
    <w:pPr>
      <w:jc w:val="both"/>
    </w:pPr>
    <w:rPr>
      <w:sz w:val="22"/>
      <w:szCs w:val="20"/>
    </w:rPr>
  </w:style>
  <w:style w:type="character" w:customStyle="1" w:styleId="af4">
    <w:name w:val="Основной текст Знак"/>
    <w:basedOn w:val="a1"/>
    <w:link w:val="af3"/>
    <w:uiPriority w:val="1"/>
    <w:rsid w:val="00B24B94"/>
    <w:rPr>
      <w:rFonts w:ascii="Times New Roman" w:eastAsia="Times New Roman" w:hAnsi="Times New Roman" w:cs="Times New Roman"/>
      <w:szCs w:val="20"/>
      <w:lang w:eastAsia="ru-RU"/>
    </w:rPr>
  </w:style>
  <w:style w:type="character" w:styleId="af5">
    <w:name w:val="page number"/>
    <w:basedOn w:val="a1"/>
    <w:rsid w:val="00B24B94"/>
  </w:style>
  <w:style w:type="paragraph" w:styleId="af6">
    <w:name w:val="caption"/>
    <w:basedOn w:val="a0"/>
    <w:next w:val="a0"/>
    <w:qFormat/>
    <w:rsid w:val="00B24B94"/>
    <w:pPr>
      <w:ind w:firstLine="709"/>
      <w:jc w:val="center"/>
    </w:pPr>
    <w:rPr>
      <w:b/>
      <w:sz w:val="28"/>
      <w:szCs w:val="20"/>
    </w:rPr>
  </w:style>
  <w:style w:type="paragraph" w:styleId="21">
    <w:name w:val="Body Text Indent 2"/>
    <w:basedOn w:val="a0"/>
    <w:link w:val="22"/>
    <w:rsid w:val="00B24B94"/>
    <w:pPr>
      <w:ind w:firstLine="709"/>
      <w:jc w:val="both"/>
    </w:pPr>
    <w:rPr>
      <w:sz w:val="26"/>
      <w:szCs w:val="20"/>
    </w:rPr>
  </w:style>
  <w:style w:type="character" w:customStyle="1" w:styleId="22">
    <w:name w:val="Основной текст с отступом 2 Знак"/>
    <w:basedOn w:val="a1"/>
    <w:link w:val="21"/>
    <w:rsid w:val="00B24B94"/>
    <w:rPr>
      <w:rFonts w:ascii="Times New Roman" w:eastAsia="Times New Roman" w:hAnsi="Times New Roman" w:cs="Times New Roman"/>
      <w:sz w:val="26"/>
      <w:szCs w:val="20"/>
      <w:lang w:eastAsia="ru-RU"/>
    </w:rPr>
  </w:style>
  <w:style w:type="paragraph" w:customStyle="1" w:styleId="af7">
    <w:name w:val="Обращение"/>
    <w:basedOn w:val="a0"/>
    <w:next w:val="a0"/>
    <w:rsid w:val="00B24B94"/>
    <w:pPr>
      <w:spacing w:before="240" w:after="120"/>
      <w:jc w:val="center"/>
    </w:pPr>
    <w:rPr>
      <w:b/>
      <w:sz w:val="26"/>
      <w:szCs w:val="20"/>
    </w:rPr>
  </w:style>
  <w:style w:type="paragraph" w:customStyle="1" w:styleId="af8">
    <w:name w:val="Адресные реквизиты"/>
    <w:basedOn w:val="af3"/>
    <w:next w:val="af3"/>
    <w:rsid w:val="00B24B94"/>
    <w:pPr>
      <w:jc w:val="left"/>
    </w:pPr>
    <w:rPr>
      <w:sz w:val="16"/>
    </w:rPr>
  </w:style>
  <w:style w:type="paragraph" w:customStyle="1" w:styleId="af9">
    <w:name w:val="Адресат"/>
    <w:basedOn w:val="a0"/>
    <w:rsid w:val="00B24B94"/>
    <w:pPr>
      <w:spacing w:before="120"/>
    </w:pPr>
    <w:rPr>
      <w:b/>
      <w:sz w:val="26"/>
      <w:szCs w:val="20"/>
    </w:rPr>
  </w:style>
  <w:style w:type="paragraph" w:styleId="31">
    <w:name w:val="Body Text Indent 3"/>
    <w:basedOn w:val="a0"/>
    <w:link w:val="32"/>
    <w:rsid w:val="00B24B94"/>
    <w:pPr>
      <w:ind w:firstLine="709"/>
      <w:jc w:val="both"/>
    </w:pPr>
    <w:rPr>
      <w:sz w:val="28"/>
      <w:szCs w:val="20"/>
    </w:rPr>
  </w:style>
  <w:style w:type="character" w:customStyle="1" w:styleId="32">
    <w:name w:val="Основной текст с отступом 3 Знак"/>
    <w:basedOn w:val="a1"/>
    <w:link w:val="31"/>
    <w:rsid w:val="00B24B94"/>
    <w:rPr>
      <w:rFonts w:ascii="Times New Roman" w:eastAsia="Times New Roman" w:hAnsi="Times New Roman" w:cs="Times New Roman"/>
      <w:sz w:val="28"/>
      <w:szCs w:val="20"/>
      <w:lang w:eastAsia="ru-RU"/>
    </w:rPr>
  </w:style>
  <w:style w:type="paragraph" w:styleId="afa">
    <w:name w:val="Body Text Indent"/>
    <w:basedOn w:val="a0"/>
    <w:link w:val="afb"/>
    <w:rsid w:val="00B24B94"/>
    <w:pPr>
      <w:ind w:firstLine="709"/>
      <w:jc w:val="both"/>
    </w:pPr>
    <w:rPr>
      <w:szCs w:val="20"/>
    </w:rPr>
  </w:style>
  <w:style w:type="character" w:customStyle="1" w:styleId="afb">
    <w:name w:val="Основной текст с отступом Знак"/>
    <w:basedOn w:val="a1"/>
    <w:link w:val="afa"/>
    <w:rsid w:val="00B24B94"/>
    <w:rPr>
      <w:rFonts w:ascii="Times New Roman" w:eastAsia="Times New Roman" w:hAnsi="Times New Roman" w:cs="Times New Roman"/>
      <w:sz w:val="24"/>
      <w:szCs w:val="20"/>
      <w:lang w:eastAsia="ru-RU"/>
    </w:rPr>
  </w:style>
  <w:style w:type="paragraph" w:styleId="23">
    <w:name w:val="Body Text 2"/>
    <w:basedOn w:val="a0"/>
    <w:link w:val="24"/>
    <w:rsid w:val="00B24B94"/>
    <w:rPr>
      <w:sz w:val="26"/>
      <w:szCs w:val="20"/>
    </w:rPr>
  </w:style>
  <w:style w:type="character" w:customStyle="1" w:styleId="24">
    <w:name w:val="Основной текст 2 Знак"/>
    <w:basedOn w:val="a1"/>
    <w:link w:val="23"/>
    <w:rsid w:val="00B24B94"/>
    <w:rPr>
      <w:rFonts w:ascii="Times New Roman" w:eastAsia="Times New Roman" w:hAnsi="Times New Roman" w:cs="Times New Roman"/>
      <w:sz w:val="26"/>
      <w:szCs w:val="20"/>
      <w:lang w:eastAsia="ru-RU"/>
    </w:rPr>
  </w:style>
  <w:style w:type="table" w:styleId="afc">
    <w:name w:val="Table Grid"/>
    <w:basedOn w:val="a2"/>
    <w:uiPriority w:val="59"/>
    <w:rsid w:val="00B24B94"/>
    <w:pPr>
      <w:spacing w:after="0" w:line="240" w:lineRule="auto"/>
      <w:ind w:firstLine="709"/>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d">
    <w:name w:val="Должность"/>
    <w:basedOn w:val="a0"/>
    <w:next w:val="a0"/>
    <w:rsid w:val="00B24B94"/>
    <w:rPr>
      <w:i/>
      <w:color w:val="000000"/>
      <w:szCs w:val="20"/>
    </w:rPr>
  </w:style>
  <w:style w:type="paragraph" w:customStyle="1" w:styleId="ConsPlusCell">
    <w:name w:val="ConsPlusCell"/>
    <w:rsid w:val="00B24B9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fe">
    <w:name w:val="List Paragraph"/>
    <w:aliases w:val="Bullet List,FooterText,numbered,Цветной список - Акцент 11,Список нумерованный цифры"/>
    <w:basedOn w:val="a0"/>
    <w:link w:val="aff"/>
    <w:uiPriority w:val="34"/>
    <w:qFormat/>
    <w:rsid w:val="00B24B94"/>
    <w:pPr>
      <w:ind w:left="720"/>
      <w:contextualSpacing/>
    </w:pPr>
  </w:style>
  <w:style w:type="paragraph" w:customStyle="1" w:styleId="ConsPlusTitle">
    <w:name w:val="ConsPlusTitle"/>
    <w:rsid w:val="00B24B94"/>
    <w:pPr>
      <w:widowControl w:val="0"/>
      <w:autoSpaceDE w:val="0"/>
      <w:autoSpaceDN w:val="0"/>
      <w:adjustRightInd w:val="0"/>
      <w:spacing w:after="0" w:line="240" w:lineRule="auto"/>
      <w:ind w:firstLine="709"/>
    </w:pPr>
    <w:rPr>
      <w:rFonts w:ascii="Times New Roman" w:eastAsia="Times New Roman" w:hAnsi="Times New Roman" w:cs="Times New Roman"/>
      <w:b/>
      <w:bCs/>
      <w:sz w:val="24"/>
      <w:szCs w:val="24"/>
      <w:lang w:eastAsia="ru-RU"/>
    </w:rPr>
  </w:style>
  <w:style w:type="paragraph" w:styleId="aff0">
    <w:name w:val="Normal (Web)"/>
    <w:basedOn w:val="a0"/>
    <w:uiPriority w:val="99"/>
    <w:unhideWhenUsed/>
    <w:rsid w:val="00B24B94"/>
    <w:pPr>
      <w:spacing w:before="100" w:beforeAutospacing="1" w:after="100" w:afterAutospacing="1"/>
    </w:pPr>
  </w:style>
  <w:style w:type="character" w:customStyle="1" w:styleId="apple-converted-space">
    <w:name w:val="apple-converted-space"/>
    <w:basedOn w:val="a1"/>
    <w:rsid w:val="00B24B94"/>
  </w:style>
  <w:style w:type="paragraph" w:styleId="aff1">
    <w:name w:val="Plain Text"/>
    <w:basedOn w:val="a0"/>
    <w:link w:val="aff2"/>
    <w:uiPriority w:val="99"/>
    <w:unhideWhenUsed/>
    <w:rsid w:val="00B24B94"/>
    <w:rPr>
      <w:rFonts w:ascii="Calibri" w:eastAsia="Calibri" w:hAnsi="Calibri"/>
      <w:sz w:val="22"/>
      <w:szCs w:val="21"/>
      <w:lang w:eastAsia="en-US"/>
    </w:rPr>
  </w:style>
  <w:style w:type="character" w:customStyle="1" w:styleId="aff2">
    <w:name w:val="Текст Знак"/>
    <w:basedOn w:val="a1"/>
    <w:link w:val="aff1"/>
    <w:uiPriority w:val="99"/>
    <w:rsid w:val="00B24B94"/>
    <w:rPr>
      <w:rFonts w:ascii="Calibri" w:eastAsia="Calibri" w:hAnsi="Calibri" w:cs="Times New Roman"/>
      <w:szCs w:val="21"/>
    </w:rPr>
  </w:style>
  <w:style w:type="table" w:customStyle="1" w:styleId="TableNormal">
    <w:name w:val="Table Normal"/>
    <w:uiPriority w:val="2"/>
    <w:semiHidden/>
    <w:unhideWhenUsed/>
    <w:qFormat/>
    <w:rsid w:val="00B24B9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B24B94"/>
    <w:pPr>
      <w:widowControl w:val="0"/>
      <w:autoSpaceDE w:val="0"/>
      <w:autoSpaceDN w:val="0"/>
    </w:pPr>
    <w:rPr>
      <w:sz w:val="22"/>
      <w:szCs w:val="22"/>
      <w:lang w:bidi="ru-RU"/>
    </w:rPr>
  </w:style>
  <w:style w:type="paragraph" w:customStyle="1" w:styleId="ConsNormal">
    <w:name w:val="ConsNormal"/>
    <w:rsid w:val="00B24B94"/>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3">
    <w:name w:val="annotation reference"/>
    <w:uiPriority w:val="99"/>
    <w:rsid w:val="00B24B94"/>
    <w:rPr>
      <w:sz w:val="16"/>
      <w:szCs w:val="16"/>
    </w:rPr>
  </w:style>
  <w:style w:type="paragraph" w:styleId="aff4">
    <w:name w:val="annotation text"/>
    <w:basedOn w:val="a0"/>
    <w:link w:val="aff5"/>
    <w:uiPriority w:val="99"/>
    <w:rsid w:val="00B24B94"/>
    <w:pPr>
      <w:ind w:firstLine="709"/>
    </w:pPr>
    <w:rPr>
      <w:sz w:val="20"/>
      <w:szCs w:val="20"/>
    </w:rPr>
  </w:style>
  <w:style w:type="character" w:customStyle="1" w:styleId="aff5">
    <w:name w:val="Текст примечания Знак"/>
    <w:basedOn w:val="a1"/>
    <w:link w:val="aff4"/>
    <w:uiPriority w:val="99"/>
    <w:rsid w:val="00B24B94"/>
    <w:rPr>
      <w:rFonts w:ascii="Times New Roman" w:eastAsia="Times New Roman" w:hAnsi="Times New Roman" w:cs="Times New Roman"/>
      <w:sz w:val="20"/>
      <w:szCs w:val="20"/>
      <w:lang w:eastAsia="ru-RU"/>
    </w:rPr>
  </w:style>
  <w:style w:type="paragraph" w:styleId="aff6">
    <w:name w:val="annotation subject"/>
    <w:basedOn w:val="aff4"/>
    <w:next w:val="aff4"/>
    <w:link w:val="aff7"/>
    <w:uiPriority w:val="99"/>
    <w:rsid w:val="00B24B94"/>
    <w:rPr>
      <w:b/>
      <w:bCs/>
    </w:rPr>
  </w:style>
  <w:style w:type="character" w:customStyle="1" w:styleId="aff7">
    <w:name w:val="Тема примечания Знак"/>
    <w:basedOn w:val="aff5"/>
    <w:link w:val="aff6"/>
    <w:uiPriority w:val="99"/>
    <w:rsid w:val="00B24B94"/>
    <w:rPr>
      <w:rFonts w:ascii="Times New Roman" w:eastAsia="Times New Roman" w:hAnsi="Times New Roman" w:cs="Times New Roman"/>
      <w:b/>
      <w:bCs/>
      <w:sz w:val="20"/>
      <w:szCs w:val="20"/>
      <w:lang w:eastAsia="ru-RU"/>
    </w:rPr>
  </w:style>
  <w:style w:type="table" w:customStyle="1" w:styleId="25">
    <w:name w:val="Сетка таблицы2"/>
    <w:basedOn w:val="a2"/>
    <w:next w:val="afc"/>
    <w:uiPriority w:val="59"/>
    <w:rsid w:val="00B24B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2"/>
    <w:next w:val="afc"/>
    <w:uiPriority w:val="59"/>
    <w:rsid w:val="00B24B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qFormat/>
    <w:rsid w:val="000A65AB"/>
    <w:pPr>
      <w:spacing w:after="0" w:line="240" w:lineRule="auto"/>
    </w:pPr>
    <w:rPr>
      <w:rFonts w:ascii="Calibri" w:eastAsia="Times New Roman" w:hAnsi="Calibri" w:cs="Times New Roman"/>
      <w:lang w:eastAsia="ru-RU"/>
    </w:rPr>
  </w:style>
  <w:style w:type="numbering" w:customStyle="1" w:styleId="12">
    <w:name w:val="Нет списка1"/>
    <w:next w:val="a3"/>
    <w:uiPriority w:val="99"/>
    <w:semiHidden/>
    <w:unhideWhenUsed/>
    <w:rsid w:val="009F6BB0"/>
  </w:style>
  <w:style w:type="numbering" w:customStyle="1" w:styleId="110">
    <w:name w:val="Нет списка11"/>
    <w:next w:val="a3"/>
    <w:uiPriority w:val="99"/>
    <w:semiHidden/>
    <w:unhideWhenUsed/>
    <w:rsid w:val="009F6BB0"/>
  </w:style>
  <w:style w:type="table" w:customStyle="1" w:styleId="33">
    <w:name w:val="Сетка таблицы3"/>
    <w:basedOn w:val="a2"/>
    <w:next w:val="afc"/>
    <w:uiPriority w:val="59"/>
    <w:rsid w:val="009F6BB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9">
    <w:name w:val="TOC Heading"/>
    <w:basedOn w:val="1"/>
    <w:next w:val="a0"/>
    <w:uiPriority w:val="39"/>
    <w:unhideWhenUsed/>
    <w:qFormat/>
    <w:rsid w:val="009F6BB0"/>
    <w:pPr>
      <w:keepLines/>
      <w:numPr>
        <w:numId w:val="0"/>
      </w:numPr>
      <w:spacing w:before="480"/>
      <w:outlineLvl w:val="9"/>
    </w:pPr>
    <w:rPr>
      <w:rFonts w:ascii="Cambria" w:hAnsi="Cambria"/>
      <w:b/>
      <w:bCs/>
      <w:color w:val="365F91"/>
      <w:lang w:val="x-none" w:eastAsia="x-none"/>
    </w:rPr>
  </w:style>
  <w:style w:type="paragraph" w:styleId="26">
    <w:name w:val="toc 2"/>
    <w:basedOn w:val="a0"/>
    <w:next w:val="a0"/>
    <w:autoRedefine/>
    <w:uiPriority w:val="39"/>
    <w:unhideWhenUsed/>
    <w:qFormat/>
    <w:rsid w:val="009F6BB0"/>
    <w:pPr>
      <w:spacing w:after="100"/>
      <w:ind w:left="220"/>
    </w:pPr>
    <w:rPr>
      <w:rFonts w:ascii="Calibri" w:hAnsi="Calibri"/>
      <w:sz w:val="22"/>
      <w:szCs w:val="22"/>
    </w:rPr>
  </w:style>
  <w:style w:type="paragraph" w:styleId="13">
    <w:name w:val="toc 1"/>
    <w:basedOn w:val="a0"/>
    <w:next w:val="a0"/>
    <w:autoRedefine/>
    <w:uiPriority w:val="39"/>
    <w:unhideWhenUsed/>
    <w:qFormat/>
    <w:rsid w:val="009F6BB0"/>
    <w:pPr>
      <w:spacing w:after="100"/>
    </w:pPr>
    <w:rPr>
      <w:rFonts w:ascii="Calibri" w:hAnsi="Calibri"/>
      <w:sz w:val="22"/>
      <w:szCs w:val="22"/>
    </w:rPr>
  </w:style>
  <w:style w:type="paragraph" w:styleId="34">
    <w:name w:val="toc 3"/>
    <w:basedOn w:val="a0"/>
    <w:next w:val="a0"/>
    <w:autoRedefine/>
    <w:uiPriority w:val="39"/>
    <w:semiHidden/>
    <w:unhideWhenUsed/>
    <w:qFormat/>
    <w:rsid w:val="009F6BB0"/>
    <w:pPr>
      <w:spacing w:after="100"/>
      <w:ind w:left="440"/>
    </w:pPr>
    <w:rPr>
      <w:rFonts w:ascii="Calibri" w:hAnsi="Calibri"/>
      <w:sz w:val="22"/>
      <w:szCs w:val="22"/>
    </w:rPr>
  </w:style>
  <w:style w:type="paragraph" w:customStyle="1" w:styleId="a">
    <w:name w:val="__СПИСОК"/>
    <w:basedOn w:val="a0"/>
    <w:qFormat/>
    <w:rsid w:val="009F6BB0"/>
    <w:pPr>
      <w:numPr>
        <w:numId w:val="12"/>
      </w:numPr>
      <w:tabs>
        <w:tab w:val="left" w:pos="851"/>
      </w:tabs>
      <w:autoSpaceDE w:val="0"/>
      <w:autoSpaceDN w:val="0"/>
      <w:adjustRightInd w:val="0"/>
      <w:ind w:left="0" w:firstLine="518"/>
      <w:jc w:val="both"/>
    </w:pPr>
    <w:rPr>
      <w:rFonts w:ascii="Times New Roman CYR" w:hAnsi="Times New Roman CYR" w:cs="Times New Roman CYR"/>
      <w:sz w:val="27"/>
      <w:szCs w:val="27"/>
    </w:rPr>
  </w:style>
  <w:style w:type="paragraph" w:customStyle="1" w:styleId="Default">
    <w:name w:val="Default"/>
    <w:rsid w:val="009F6BB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Oaeno">
    <w:name w:val="Oaeno"/>
    <w:basedOn w:val="a0"/>
    <w:rsid w:val="009F6BB0"/>
    <w:rPr>
      <w:rFonts w:ascii="Courier New" w:hAnsi="Courier New" w:cs="Courier New"/>
      <w:sz w:val="20"/>
      <w:szCs w:val="20"/>
    </w:rPr>
  </w:style>
  <w:style w:type="character" w:customStyle="1" w:styleId="aff">
    <w:name w:val="Абзац списка Знак"/>
    <w:aliases w:val="Bullet List Знак,FooterText Знак,numbered Знак,Цветной список - Акцент 11 Знак,Список нумерованный цифры Знак"/>
    <w:link w:val="afe"/>
    <w:uiPriority w:val="34"/>
    <w:locked/>
    <w:rsid w:val="009F6BB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623412">
      <w:bodyDiv w:val="1"/>
      <w:marLeft w:val="0"/>
      <w:marRight w:val="0"/>
      <w:marTop w:val="0"/>
      <w:marBottom w:val="0"/>
      <w:divBdr>
        <w:top w:val="none" w:sz="0" w:space="0" w:color="auto"/>
        <w:left w:val="none" w:sz="0" w:space="0" w:color="auto"/>
        <w:bottom w:val="none" w:sz="0" w:space="0" w:color="auto"/>
        <w:right w:val="none" w:sz="0" w:space="0" w:color="auto"/>
      </w:divBdr>
    </w:div>
    <w:div w:id="593049967">
      <w:bodyDiv w:val="1"/>
      <w:marLeft w:val="0"/>
      <w:marRight w:val="0"/>
      <w:marTop w:val="0"/>
      <w:marBottom w:val="0"/>
      <w:divBdr>
        <w:top w:val="none" w:sz="0" w:space="0" w:color="auto"/>
        <w:left w:val="none" w:sz="0" w:space="0" w:color="auto"/>
        <w:bottom w:val="none" w:sz="0" w:space="0" w:color="auto"/>
        <w:right w:val="none" w:sz="0" w:space="0" w:color="auto"/>
      </w:divBdr>
    </w:div>
    <w:div w:id="137804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40C60C2E9CB9036393477BBC20ED749353E434CA8A4429A4BE6DEDE46A82E75611D956937p7b5H" TargetMode="External"/><Relationship Id="rId13" Type="http://schemas.openxmlformats.org/officeDocument/2006/relationships/hyperlink" Target="consultantplus://offline/ref=12BBAE46E6DED7E07D5479443F882B8072595DA39EFDEBB6D05504F9DF6224177B501BD05E65A95703E4DCF0C7866C4AE69F85C5530BC7DFeCF3F" TargetMode="External"/><Relationship Id="rId18" Type="http://schemas.openxmlformats.org/officeDocument/2006/relationships/image" Target="media/image1.emf"/><Relationship Id="rId26" Type="http://schemas.openxmlformats.org/officeDocument/2006/relationships/hyperlink" Target="consultantplus://offline/ref=92D0DADA0D1B873EE7A86E9D8E922C9AE1DF092CD7BB0303A06332D7B6167CAA7101A84A33d25FH" TargetMode="External"/><Relationship Id="rId39" Type="http://schemas.openxmlformats.org/officeDocument/2006/relationships/hyperlink" Target="consultantplus://offline/ref=9907E7816838804C47683656E10A0EAF4BB015FD9274E6C81A81731F0630E36918C8EEB34Dc7mFC" TargetMode="External"/><Relationship Id="rId3" Type="http://schemas.openxmlformats.org/officeDocument/2006/relationships/styles" Target="styles.xml"/><Relationship Id="rId21" Type="http://schemas.openxmlformats.org/officeDocument/2006/relationships/hyperlink" Target="consultantplus://offline/ref=C44DEC6CDD7CDD7A5C4A6F651835E5E5E09187EC045F022236C456CE18B46F8BE2152E3B7B8EB88Av04DI" TargetMode="External"/><Relationship Id="rId34" Type="http://schemas.openxmlformats.org/officeDocument/2006/relationships/hyperlink" Target="consultantplus://offline/ref=13CEE68D167EEC3863D38E7DA9419EBDEA52C7B11ECB80A6D54C08D4C8D559EF7C9599AEFAzDzFH" TargetMode="External"/><Relationship Id="rId42" Type="http://schemas.openxmlformats.org/officeDocument/2006/relationships/hyperlink" Target="consultantplus://offline/ref=8E3E6FF40AC925CFD52CAD97DAC0418D0E89B977AA32968152092D4204B9D4E8ADF8F18EAA61834Dh6d8I"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2BBAE46E6DED7E07D5479443F882B8072565BA598F5EBB6D05504F9DF6224177B501BD05F64A55550BECCF48ED16156E6849BC24D0BeCF6F" TargetMode="External"/><Relationship Id="rId17" Type="http://schemas.openxmlformats.org/officeDocument/2006/relationships/hyperlink" Target="consultantplus://offline/ref=12BBAE46E6DED7E07D5479443F882B8072595FA29AFDEBB6D05504F9DF6224177B501BD35866A15550BECCF48ED16156E6849BC24D0BeCF6F" TargetMode="External"/><Relationship Id="rId25" Type="http://schemas.openxmlformats.org/officeDocument/2006/relationships/hyperlink" Target="consultantplus://offline/ref=13CEE68D167EEC3863D38E7DA9419EBDEA52C7B11ECB80A6D54C08D4C8D559EF7C9599AEFAzDzFH" TargetMode="External"/><Relationship Id="rId33" Type="http://schemas.openxmlformats.org/officeDocument/2006/relationships/hyperlink" Target="consultantplus://offline/ref=9907E7816838804C47683656E10A0EAF4BB015FD9274E6C81A81731F0630E36918C8EEB34Dc7mFC" TargetMode="External"/><Relationship Id="rId38" Type="http://schemas.openxmlformats.org/officeDocument/2006/relationships/hyperlink" Target="consultantplus://offline/ref=9907E7816838804C47683656E10A0EAF4BB015FD9274E6C81A81731F0630E36918C8EEB34Dc7mFC"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12BBAE46E6DED7E07D5479443F882B8072595DA39EFDEBB6D05504F9DF6224177B501BD35E6CA75550BECCF48ED16156E6849BC24D0BeCF6F" TargetMode="External"/><Relationship Id="rId20" Type="http://schemas.openxmlformats.org/officeDocument/2006/relationships/hyperlink" Target="consultantplus://offline/ref=B1FF06CE01428974C5BAEB33BB10AFEEF7009381FB02F74AECF85A81188900EA7EDBE048A4NCx5G" TargetMode="External"/><Relationship Id="rId29" Type="http://schemas.openxmlformats.org/officeDocument/2006/relationships/hyperlink" Target="consultantplus://offline/ref=FEC9CC9A3C5C3DF5971A9011BE6D3207184F4A06FE2DBFF563D7E24C4BA2652AF593AAE7DAuFlEK" TargetMode="External"/><Relationship Id="rId41" Type="http://schemas.openxmlformats.org/officeDocument/2006/relationships/hyperlink" Target="consultantplus://offline/ref=D93921ABB13884A69667C1771D4AC90C73515862D4EADEEC406A8BF874F0F3B6A1A1CEB597X0P4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2BBAE46E6DED7E07D5479443F882B8072565BA598F5EBB6D05504F9DF6224177B501BD25760A35550BECCF48ED16156E6849BC24D0BeCF6F" TargetMode="External"/><Relationship Id="rId24" Type="http://schemas.openxmlformats.org/officeDocument/2006/relationships/hyperlink" Target="consultantplus://offline/ref=9907E7816838804C47683656E10A0EAF4BB015FD9274E6C81A81731F0630E36918C8EEB34Dc7mFC" TargetMode="External"/><Relationship Id="rId32" Type="http://schemas.openxmlformats.org/officeDocument/2006/relationships/hyperlink" Target="consultantplus://offline/ref=9907E7816838804C47683656E10A0EAF4BB015FD9274E6C81A81731F0630E36918C8EEB34Dc7mFC" TargetMode="External"/><Relationship Id="rId37" Type="http://schemas.openxmlformats.org/officeDocument/2006/relationships/hyperlink" Target="consultantplus://offline/ref=9907E7816838804C47683656E10A0EAF4BB015FD9274E6C81A81731F0630E36918C8EEB34Dc7mFC" TargetMode="External"/><Relationship Id="rId40" Type="http://schemas.openxmlformats.org/officeDocument/2006/relationships/hyperlink" Target="consultantplus://offline/ref=669AFA359061F697D866E92D342FC3C8BBDFDD8D14746194C41D05F903A50BJ"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12BBAE46E6DED7E07D5479443F882B8072595DA39EFDEBB6D05504F9DF6224177B501BD35E63A35550BECCF48ED16156E6849BC24D0BeCF6F" TargetMode="External"/><Relationship Id="rId23" Type="http://schemas.openxmlformats.org/officeDocument/2006/relationships/hyperlink" Target="consultantplus://offline/ref=9907E7816838804C47683656E10A0EAF4BB015FD9274E6C81A81731F0630E36918C8EEB34Dc7mFC" TargetMode="External"/><Relationship Id="rId28" Type="http://schemas.openxmlformats.org/officeDocument/2006/relationships/hyperlink" Target="consultantplus://offline/ref=CE603B54B97EBA1C0E9A0D7C98E2115993E98B074C1EAAA40C584DA2A48BAD9A1FEB4B7B85W0p6D" TargetMode="External"/><Relationship Id="rId36" Type="http://schemas.openxmlformats.org/officeDocument/2006/relationships/hyperlink" Target="consultantplus://offline/ref=9907E7816838804C47683656E10A0EAF4BB015FD9274E6C81A81731F0630E36918C8EEB34Dc7mFC" TargetMode="External"/><Relationship Id="rId10" Type="http://schemas.openxmlformats.org/officeDocument/2006/relationships/hyperlink" Target="consultantplus://offline/ref=12BBAE46E6DED7E07D5479443F882B8072595FA29AFDEBB6D05504F9DF6224177B501BD45F66AA0A55ABDDAC81D37F48E39F87C04Fe0F8F" TargetMode="External"/><Relationship Id="rId19" Type="http://schemas.openxmlformats.org/officeDocument/2006/relationships/hyperlink" Target="consultantplus://offline/ref=EEF50C94A05CF08F4D627C27757B9B7F636ADD33BDF890C584A3495F5C44B3E752A120832E6957E" TargetMode="External"/><Relationship Id="rId31" Type="http://schemas.openxmlformats.org/officeDocument/2006/relationships/hyperlink" Target="consultantplus://offline/ref=9907E7816838804C47683656E10A0EAF4BB015FD9274E6C81A81731F0630E36918C8EEB34Dc7mFC"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440C60C2E9CB9036393477BBC20ED749353E434CA8A4429A4BE6DEDE46A82E75611D956937p7b2H" TargetMode="External"/><Relationship Id="rId14" Type="http://schemas.openxmlformats.org/officeDocument/2006/relationships/hyperlink" Target="consultantplus://offline/ref=12BBAE46E6DED7E07D5479443F882B8072595DA39EFDEBB6D05504F9DF6224177B501BD35E61A55550BECCF48ED16156E6849BC24D0BeCF6F" TargetMode="External"/><Relationship Id="rId22" Type="http://schemas.openxmlformats.org/officeDocument/2006/relationships/hyperlink" Target="consultantplus://offline/ref=9907E7816838804C47683656E10A0EAF4BB015FD9274E6C81A81731F0630E36918C8EEB34Dc7mFC" TargetMode="External"/><Relationship Id="rId27" Type="http://schemas.openxmlformats.org/officeDocument/2006/relationships/hyperlink" Target="consultantplus://offline/ref=AB145B7D0F14E4375D2951B7074D9D6AA5F0FD1968918ACCDDE05A68E3E44E451BFDBB00C4F6B7EAe8xFK" TargetMode="External"/><Relationship Id="rId30" Type="http://schemas.openxmlformats.org/officeDocument/2006/relationships/hyperlink" Target="consultantplus://offline/ref=9907E7816838804C47683656E10A0EAF4BB015FD9274E6C81A81731F0630E36918C8EEB34Dc7mFC" TargetMode="External"/><Relationship Id="rId35" Type="http://schemas.openxmlformats.org/officeDocument/2006/relationships/hyperlink" Target="consultantplus://offline/ref=92D0DADA0D1B873EE7A86E9D8E922C9AE1DF092CD7BB0303A06332D7B6167CAA7101A84A33d25FH" TargetMode="External"/><Relationship Id="rId43" Type="http://schemas.openxmlformats.org/officeDocument/2006/relationships/hyperlink" Target="consultantplus://offline/ref=D5FFBA24C069EDE99FE7D79EF6D31286104BC88F649A8A2D006307FDEFBA930AD91D40B9BDB5FDA2Q0Z2O"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48BD9B0DC0079641DA9F15F75684322286F90FACEEBC499205EE5E196238A724B730EC55CD010CA813QEL" TargetMode="External"/><Relationship Id="rId1" Type="http://schemas.openxmlformats.org/officeDocument/2006/relationships/hyperlink" Target="consultantplus://offline/ref=48BD9B0DC0079641DA9F15F75684322286F90FACEEBC499205EE5E196238A724B730EC55CD010DAB13Q8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369C2-849D-476B-B20E-757CAF532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110</Pages>
  <Words>38022</Words>
  <Characters>216731</Characters>
  <Application>Microsoft Office Word</Application>
  <DocSecurity>0</DocSecurity>
  <Lines>1806</Lines>
  <Paragraphs>508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Борисовна Ромашова</dc:creator>
  <cp:keywords/>
  <dc:description/>
  <cp:lastModifiedBy>Злата Истомина</cp:lastModifiedBy>
  <cp:revision>2</cp:revision>
  <cp:lastPrinted>2024-10-10T04:46:00Z</cp:lastPrinted>
  <dcterms:created xsi:type="dcterms:W3CDTF">2024-10-11T03:28:00Z</dcterms:created>
  <dcterms:modified xsi:type="dcterms:W3CDTF">2024-10-11T03:28:00Z</dcterms:modified>
</cp:coreProperties>
</file>