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Pr="00493426" w:rsidRDefault="001B09B6" w:rsidP="002F3823">
      <w:pPr>
        <w:pBdr>
          <w:top w:val="none" w:sz="4" w:space="0" w:color="000000"/>
        </w:pBdr>
        <w:ind w:firstLine="709"/>
        <w:jc w:val="both"/>
        <w:rPr>
          <w:rFonts w:ascii="PT Astra Serif" w:hAnsi="PT Astra Serif"/>
          <w:b/>
        </w:rPr>
      </w:pPr>
      <w:r w:rsidRPr="00493426">
        <w:rPr>
          <w:rFonts w:ascii="PT Astra Serif" w:hAnsi="PT Astra Serif"/>
          <w:b/>
        </w:rPr>
        <w:t xml:space="preserve">МОНИТОРИНГ на </w:t>
      </w:r>
      <w:r w:rsidR="00A2131B">
        <w:rPr>
          <w:rFonts w:ascii="PT Astra Serif" w:hAnsi="PT Astra Serif"/>
          <w:b/>
          <w:lang w:val="en-US"/>
        </w:rPr>
        <w:t>11</w:t>
      </w:r>
      <w:r w:rsidR="00A2131B">
        <w:rPr>
          <w:rFonts w:ascii="PT Astra Serif" w:hAnsi="PT Astra Serif"/>
          <w:b/>
        </w:rPr>
        <w:t>.</w:t>
      </w:r>
      <w:r w:rsidR="00A2131B">
        <w:rPr>
          <w:rFonts w:ascii="PT Astra Serif" w:hAnsi="PT Astra Serif"/>
          <w:b/>
          <w:lang w:val="en-US"/>
        </w:rPr>
        <w:t>11</w:t>
      </w:r>
      <w:r w:rsidR="00D34BC2" w:rsidRPr="00493426">
        <w:rPr>
          <w:rFonts w:ascii="PT Astra Serif" w:hAnsi="PT Astra Serif"/>
          <w:b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395"/>
        <w:gridCol w:w="5811"/>
      </w:tblGrid>
      <w:tr w:rsidR="009852BA" w:rsidRPr="009852BA" w:rsidTr="00C31701">
        <w:trPr>
          <w:trHeight w:val="70"/>
        </w:trPr>
        <w:tc>
          <w:tcPr>
            <w:tcW w:w="10206" w:type="dxa"/>
            <w:gridSpan w:val="2"/>
          </w:tcPr>
          <w:p w:rsidR="008271C3" w:rsidRPr="009852BA" w:rsidRDefault="0005046D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color w:val="FF0000"/>
                <w:sz w:val="26"/>
                <w:szCs w:val="26"/>
              </w:rPr>
            </w:pPr>
            <w:r w:rsidRPr="0005046D">
              <w:rPr>
                <w:rFonts w:ascii="PT Astra Serif" w:hAnsi="PT Astra Serif"/>
                <w:b/>
                <w:sz w:val="26"/>
                <w:szCs w:val="26"/>
              </w:rPr>
              <w:t>Письмо</w:t>
            </w:r>
            <w:r>
              <w:rPr>
                <w:rFonts w:ascii="PT Astra Serif" w:hAnsi="PT Astra Serif"/>
                <w:b/>
                <w:color w:val="FF0000"/>
                <w:sz w:val="26"/>
                <w:szCs w:val="26"/>
              </w:rPr>
              <w:t xml:space="preserve"> </w:t>
            </w:r>
            <w:r w:rsidRPr="0005046D">
              <w:rPr>
                <w:rFonts w:ascii="PT Astra Serif" w:hAnsi="PT Astra Serif"/>
                <w:b/>
                <w:sz w:val="26"/>
                <w:szCs w:val="26"/>
              </w:rPr>
              <w:t xml:space="preserve">Минфина России от 16.09.2024 № 24-06-06/88175 </w:t>
            </w:r>
          </w:p>
        </w:tc>
      </w:tr>
      <w:tr w:rsidR="0005046D" w:rsidRPr="009852BA" w:rsidTr="00C31701">
        <w:trPr>
          <w:trHeight w:val="70"/>
        </w:trPr>
        <w:tc>
          <w:tcPr>
            <w:tcW w:w="10206" w:type="dxa"/>
            <w:gridSpan w:val="2"/>
          </w:tcPr>
          <w:p w:rsidR="0005046D" w:rsidRPr="0005046D" w:rsidRDefault="00FB036A" w:rsidP="00525CE5">
            <w:pPr>
              <w:pStyle w:val="a4"/>
              <w:ind w:left="0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Минфин России разъяснил вопрос применения положений Закона № 44-ФЗ</w:t>
            </w:r>
            <w:r w:rsidR="009A42CB">
              <w:rPr>
                <w:rFonts w:ascii="PT Astra Serif" w:hAnsi="PT Astra Serif"/>
                <w:sz w:val="26"/>
                <w:szCs w:val="26"/>
              </w:rPr>
              <w:t xml:space="preserve"> в части привлечения к исполнению контракта субподрядчиков, соисполнителей из числа </w:t>
            </w:r>
            <w:r w:rsidR="00525CE5">
              <w:rPr>
                <w:rFonts w:ascii="PT Astra Serif" w:hAnsi="PT Astra Serif"/>
                <w:sz w:val="26"/>
                <w:szCs w:val="26"/>
              </w:rPr>
              <w:t>СМП</w:t>
            </w:r>
            <w:r w:rsidR="009A42CB">
              <w:rPr>
                <w:rFonts w:ascii="PT Astra Serif" w:hAnsi="PT Astra Serif"/>
                <w:sz w:val="26"/>
                <w:szCs w:val="26"/>
              </w:rPr>
              <w:t xml:space="preserve"> или </w:t>
            </w:r>
            <w:r w:rsidR="00525CE5">
              <w:rPr>
                <w:rFonts w:ascii="PT Astra Serif" w:hAnsi="PT Astra Serif"/>
                <w:sz w:val="26"/>
                <w:szCs w:val="26"/>
              </w:rPr>
              <w:t>СОНКО</w:t>
            </w:r>
          </w:p>
        </w:tc>
      </w:tr>
      <w:tr w:rsidR="001E6F21" w:rsidRPr="009852BA" w:rsidTr="00C31701">
        <w:trPr>
          <w:trHeight w:val="70"/>
        </w:trPr>
        <w:tc>
          <w:tcPr>
            <w:tcW w:w="10206" w:type="dxa"/>
            <w:gridSpan w:val="2"/>
          </w:tcPr>
          <w:p w:rsidR="001E6F21" w:rsidRDefault="00151A07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 xml:space="preserve">Письмо Минфин России </w:t>
            </w:r>
            <w:r w:rsidR="00444647">
              <w:rPr>
                <w:rFonts w:ascii="PT Astra Serif" w:hAnsi="PT Astra Serif"/>
                <w:b/>
                <w:sz w:val="26"/>
                <w:szCs w:val="26"/>
              </w:rPr>
              <w:t xml:space="preserve">от 24.10.2024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№ 24-06-09/103488</w:t>
            </w:r>
          </w:p>
        </w:tc>
      </w:tr>
      <w:tr w:rsidR="00CE23FA" w:rsidRPr="009852BA" w:rsidTr="00C31701">
        <w:trPr>
          <w:trHeight w:val="70"/>
        </w:trPr>
        <w:tc>
          <w:tcPr>
            <w:tcW w:w="10206" w:type="dxa"/>
            <w:gridSpan w:val="2"/>
          </w:tcPr>
          <w:p w:rsidR="00CE23FA" w:rsidRPr="00151A07" w:rsidRDefault="00151A07" w:rsidP="00E22452">
            <w:pPr>
              <w:pStyle w:val="a4"/>
              <w:ind w:left="0"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51A07">
              <w:rPr>
                <w:rFonts w:ascii="PT Astra Serif" w:hAnsi="PT Astra Serif"/>
                <w:sz w:val="26"/>
                <w:szCs w:val="26"/>
              </w:rPr>
              <w:t xml:space="preserve">Минфин России </w:t>
            </w:r>
            <w:r w:rsidR="00E22452">
              <w:rPr>
                <w:rFonts w:ascii="PT Astra Serif" w:hAnsi="PT Astra Serif"/>
                <w:sz w:val="26"/>
                <w:szCs w:val="26"/>
              </w:rPr>
              <w:t xml:space="preserve">разъяснил вопросы </w:t>
            </w:r>
            <w:r w:rsidR="00525CE5">
              <w:rPr>
                <w:rFonts w:ascii="PT Astra Serif" w:hAnsi="PT Astra Serif"/>
                <w:sz w:val="26"/>
                <w:szCs w:val="26"/>
              </w:rPr>
              <w:t>применения отдельных положений п</w:t>
            </w:r>
            <w:r w:rsidR="00E22452">
              <w:rPr>
                <w:rFonts w:ascii="PT Astra Serif" w:hAnsi="PT Astra Serif"/>
                <w:sz w:val="26"/>
                <w:szCs w:val="26"/>
              </w:rPr>
              <w:t xml:space="preserve">остановления </w:t>
            </w:r>
            <w:r w:rsidR="00525CE5">
              <w:rPr>
                <w:rFonts w:ascii="PT Astra Serif" w:hAnsi="PT Astra Serif"/>
                <w:sz w:val="26"/>
                <w:szCs w:val="26"/>
              </w:rPr>
              <w:t xml:space="preserve">Правительства РФ </w:t>
            </w:r>
            <w:r w:rsidR="00E22452">
              <w:rPr>
                <w:rFonts w:ascii="PT Astra Serif" w:hAnsi="PT Astra Serif"/>
                <w:sz w:val="26"/>
                <w:szCs w:val="26"/>
              </w:rPr>
              <w:t>№ 2571</w:t>
            </w:r>
            <w:r w:rsidRPr="00151A07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CE23FA" w:rsidRPr="009852BA" w:rsidTr="00C31701">
        <w:trPr>
          <w:trHeight w:val="70"/>
        </w:trPr>
        <w:tc>
          <w:tcPr>
            <w:tcW w:w="10206" w:type="dxa"/>
            <w:gridSpan w:val="2"/>
          </w:tcPr>
          <w:p w:rsidR="00CE23FA" w:rsidRDefault="00151A07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Проект федерального закона №</w:t>
            </w:r>
            <w:r w:rsidR="00525CE5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b/>
                <w:sz w:val="26"/>
                <w:szCs w:val="26"/>
              </w:rPr>
              <w:t>761249-8</w:t>
            </w:r>
          </w:p>
        </w:tc>
      </w:tr>
      <w:tr w:rsidR="009852BA" w:rsidRPr="009852BA" w:rsidTr="00C31701">
        <w:trPr>
          <w:trHeight w:val="70"/>
        </w:trPr>
        <w:tc>
          <w:tcPr>
            <w:tcW w:w="10206" w:type="dxa"/>
            <w:gridSpan w:val="2"/>
          </w:tcPr>
          <w:p w:rsidR="008271C3" w:rsidRPr="009852BA" w:rsidRDefault="00106FCA" w:rsidP="000C56A8">
            <w:pPr>
              <w:tabs>
                <w:tab w:val="left" w:pos="1095"/>
              </w:tabs>
              <w:ind w:firstLine="709"/>
              <w:jc w:val="both"/>
              <w:rPr>
                <w:rFonts w:ascii="PT Astra Serif" w:hAnsi="PT Astra Serif"/>
                <w:color w:val="FF000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Предлагается внести изменение</w:t>
            </w:r>
            <w:r w:rsidR="00151A07" w:rsidRPr="00AC77B7">
              <w:rPr>
                <w:rFonts w:ascii="PT Astra Serif" w:hAnsi="PT Astra Serif"/>
                <w:sz w:val="26"/>
                <w:szCs w:val="26"/>
              </w:rPr>
              <w:t xml:space="preserve"> в статью 19 Закона № 44-ФЗ</w:t>
            </w:r>
          </w:p>
        </w:tc>
      </w:tr>
      <w:tr w:rsidR="009215B7" w:rsidRPr="00202938" w:rsidTr="0087582F">
        <w:trPr>
          <w:trHeight w:val="47"/>
        </w:trPr>
        <w:tc>
          <w:tcPr>
            <w:tcW w:w="10206" w:type="dxa"/>
            <w:gridSpan w:val="2"/>
          </w:tcPr>
          <w:p w:rsidR="009215B7" w:rsidRPr="00D25C5E" w:rsidRDefault="007A1A86" w:rsidP="00A55992">
            <w:pPr>
              <w:pStyle w:val="a4"/>
              <w:numPr>
                <w:ilvl w:val="0"/>
                <w:numId w:val="22"/>
              </w:numPr>
              <w:ind w:left="0" w:firstLine="0"/>
              <w:jc w:val="both"/>
              <w:rPr>
                <w:rStyle w:val="a9"/>
                <w:rFonts w:ascii="PT Astra Serif" w:hAnsi="PT Astra Serif"/>
                <w:b w:val="0"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Судебная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 xml:space="preserve"> </w:t>
            </w:r>
            <w:r w:rsidR="006A1B54">
              <w:rPr>
                <w:rFonts w:ascii="PT Astra Serif" w:hAnsi="PT Astra Serif"/>
                <w:b/>
                <w:sz w:val="26"/>
                <w:szCs w:val="26"/>
              </w:rPr>
              <w:t xml:space="preserve">и административная </w:t>
            </w:r>
            <w:r w:rsidR="002968D9">
              <w:rPr>
                <w:rFonts w:ascii="PT Astra Serif" w:hAnsi="PT Astra Serif"/>
                <w:b/>
                <w:sz w:val="26"/>
                <w:szCs w:val="26"/>
              </w:rPr>
              <w:t>практика</w:t>
            </w:r>
          </w:p>
        </w:tc>
      </w:tr>
      <w:tr w:rsidR="006B241F" w:rsidRPr="00206A80" w:rsidTr="00C913C0">
        <w:trPr>
          <w:trHeight w:val="70"/>
        </w:trPr>
        <w:tc>
          <w:tcPr>
            <w:tcW w:w="4395" w:type="dxa"/>
            <w:vAlign w:val="center"/>
          </w:tcPr>
          <w:p w:rsidR="006B241F" w:rsidRDefault="009A461B" w:rsidP="00A5599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Постановление А</w:t>
            </w:r>
            <w:r w:rsidR="004E6588">
              <w:rPr>
                <w:rFonts w:ascii="PT Astra Serif" w:hAnsi="PT Astra Serif"/>
                <w:i/>
                <w:sz w:val="26"/>
                <w:szCs w:val="26"/>
              </w:rPr>
              <w:t>рбитражного суда Поволжского округа от 06.11.2024 по делу № А57-25773/2023</w:t>
            </w:r>
          </w:p>
        </w:tc>
        <w:tc>
          <w:tcPr>
            <w:tcW w:w="5811" w:type="dxa"/>
          </w:tcPr>
          <w:p w:rsidR="006B241F" w:rsidRPr="00035C1B" w:rsidRDefault="00914C38" w:rsidP="00B50BB1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Заявка участника закупки, предлагающего к поставке государственные знаки почтовой оплаты по цене </w:t>
            </w:r>
            <w:r w:rsidR="00525CE5">
              <w:rPr>
                <w:rFonts w:ascii="PT Astra Serif" w:hAnsi="PT Astra Serif"/>
                <w:sz w:val="26"/>
                <w:szCs w:val="26"/>
              </w:rPr>
              <w:t>ниже номинальной стоимости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не соответствует действующему законодательству </w:t>
            </w:r>
            <w:r w:rsidR="00BD6645">
              <w:rPr>
                <w:rFonts w:ascii="PT Astra Serif" w:hAnsi="PT Astra Serif"/>
                <w:sz w:val="26"/>
                <w:szCs w:val="26"/>
              </w:rPr>
              <w:t>и подлежит отклонению в соответстви</w:t>
            </w:r>
            <w:r w:rsidR="002E6CCE">
              <w:rPr>
                <w:rFonts w:ascii="PT Astra Serif" w:hAnsi="PT Astra Serif"/>
                <w:sz w:val="26"/>
                <w:szCs w:val="26"/>
              </w:rPr>
              <w:t xml:space="preserve">и с пунктом 1 </w:t>
            </w:r>
            <w:r w:rsidR="0031554E">
              <w:rPr>
                <w:rFonts w:ascii="PT Astra Serif" w:hAnsi="PT Astra Serif"/>
                <w:sz w:val="26"/>
                <w:szCs w:val="26"/>
              </w:rPr>
              <w:t xml:space="preserve">    </w:t>
            </w:r>
            <w:r w:rsidR="002E6CCE">
              <w:rPr>
                <w:rFonts w:ascii="PT Astra Serif" w:hAnsi="PT Astra Serif"/>
                <w:sz w:val="26"/>
                <w:szCs w:val="26"/>
              </w:rPr>
              <w:t>части 12 статьи 48</w:t>
            </w:r>
            <w:r w:rsidR="00BD6645">
              <w:rPr>
                <w:rFonts w:ascii="PT Astra Serif" w:hAnsi="PT Astra Serif"/>
                <w:sz w:val="26"/>
                <w:szCs w:val="26"/>
              </w:rPr>
              <w:t xml:space="preserve"> Закона № 44-ФЗ</w:t>
            </w:r>
          </w:p>
        </w:tc>
      </w:tr>
      <w:tr w:rsidR="00D40E2C" w:rsidRPr="00206A80" w:rsidTr="00C913C0">
        <w:trPr>
          <w:trHeight w:val="70"/>
        </w:trPr>
        <w:tc>
          <w:tcPr>
            <w:tcW w:w="4395" w:type="dxa"/>
            <w:vAlign w:val="center"/>
          </w:tcPr>
          <w:p w:rsidR="00D40E2C" w:rsidRDefault="00D40E2C" w:rsidP="00A55992">
            <w:pPr>
              <w:jc w:val="both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Решение Московского УФАС России                    от 01.11.2024 по делу                                                  № 050/06/105-37791/2024</w:t>
            </w:r>
          </w:p>
        </w:tc>
        <w:tc>
          <w:tcPr>
            <w:tcW w:w="5811" w:type="dxa"/>
          </w:tcPr>
          <w:p w:rsidR="00D40E2C" w:rsidRDefault="00FF5A95" w:rsidP="00AE1DD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Требование к товару о </w:t>
            </w:r>
            <w:r w:rsidR="00AE1DDF">
              <w:rPr>
                <w:rFonts w:ascii="PT Astra Serif" w:hAnsi="PT Astra Serif"/>
                <w:sz w:val="26"/>
                <w:szCs w:val="26"/>
              </w:rPr>
              <w:t>нахождении его в списке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рекомендованных производителем </w:t>
            </w:r>
            <w:r w:rsidR="0030328C">
              <w:rPr>
                <w:rFonts w:ascii="PT Astra Serif" w:hAnsi="PT Astra Serif"/>
                <w:sz w:val="26"/>
                <w:szCs w:val="26"/>
              </w:rPr>
              <w:t>и совместимости с оборудованием Заказчика не является технической, качественной и функциональной характеристикой товара и</w:t>
            </w:r>
            <w:r w:rsidR="002F3EF4">
              <w:rPr>
                <w:rFonts w:ascii="PT Astra Serif" w:hAnsi="PT Astra Serif"/>
                <w:sz w:val="26"/>
                <w:szCs w:val="26"/>
              </w:rPr>
              <w:t xml:space="preserve"> не</w:t>
            </w:r>
            <w:r w:rsidR="0030328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2F3EF4">
              <w:rPr>
                <w:rFonts w:ascii="PT Astra Serif" w:hAnsi="PT Astra Serif"/>
                <w:sz w:val="26"/>
                <w:szCs w:val="26"/>
              </w:rPr>
              <w:t>предусмотрена</w:t>
            </w:r>
            <w:r w:rsidR="00AE1DDF">
              <w:rPr>
                <w:rFonts w:ascii="PT Astra Serif" w:hAnsi="PT Astra Serif"/>
                <w:sz w:val="26"/>
                <w:szCs w:val="26"/>
              </w:rPr>
              <w:t xml:space="preserve"> КТРУ</w:t>
            </w:r>
          </w:p>
        </w:tc>
      </w:tr>
    </w:tbl>
    <w:p w:rsidR="001E6F21" w:rsidRDefault="001E6F21" w:rsidP="005B1B9B">
      <w:pPr>
        <w:jc w:val="both"/>
        <w:rPr>
          <w:rFonts w:ascii="PT Astra Serif" w:hAnsi="PT Astra Serif"/>
          <w:sz w:val="26"/>
          <w:szCs w:val="26"/>
        </w:rPr>
      </w:pPr>
    </w:p>
    <w:p w:rsidR="00A429A9" w:rsidRDefault="00A429A9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A429A9">
        <w:rPr>
          <w:rFonts w:ascii="PT Astra Serif" w:hAnsi="PT Astra Serif"/>
          <w:i/>
          <w:sz w:val="26"/>
          <w:szCs w:val="26"/>
        </w:rPr>
        <w:t>Письмо Минфина России от 16.09.2024 № 24-06-06/88175</w:t>
      </w:r>
      <w:r w:rsidR="00635B99">
        <w:rPr>
          <w:rFonts w:ascii="PT Astra Serif" w:hAnsi="PT Astra Serif"/>
          <w:i/>
          <w:sz w:val="26"/>
          <w:szCs w:val="26"/>
        </w:rPr>
        <w:t xml:space="preserve"> «О рассмотрении обращения»</w:t>
      </w:r>
    </w:p>
    <w:p w:rsidR="00A429A9" w:rsidRDefault="00AF5A2B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Частью 5 статьи 30 Закона № 44-ФЗ установлено, что заказчик при определении поставщика (подрядчика, исполнителя) вправе установить в извещении об осуществлении закупки требование к поставщику (подря</w:t>
      </w:r>
      <w:r w:rsidR="00DF7EF9">
        <w:rPr>
          <w:rFonts w:ascii="PT Astra Serif" w:hAnsi="PT Astra Serif"/>
          <w:sz w:val="26"/>
          <w:szCs w:val="26"/>
        </w:rPr>
        <w:t>дчику, исполнителю), не являющемуся</w:t>
      </w:r>
      <w:r>
        <w:rPr>
          <w:rFonts w:ascii="PT Astra Serif" w:hAnsi="PT Astra Serif"/>
          <w:sz w:val="26"/>
          <w:szCs w:val="26"/>
        </w:rPr>
        <w:t xml:space="preserve"> СМП или СОНКО, о привлечении к исполнению контракта субподрядчиков, </w:t>
      </w:r>
      <w:r w:rsidR="00CB436B">
        <w:rPr>
          <w:rFonts w:ascii="PT Astra Serif" w:hAnsi="PT Astra Serif"/>
          <w:sz w:val="26"/>
          <w:szCs w:val="26"/>
        </w:rPr>
        <w:t xml:space="preserve">соисполнителей из числа СМП, СОНКО. </w:t>
      </w:r>
    </w:p>
    <w:p w:rsidR="00CB436B" w:rsidRDefault="00CB436B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Условие о привлечении к исполнению контрактов субподрядчиков, соисполнителей из числа СМП, СОНКО включается в контракты с указанием объема такого привлечения, установленного в виде </w:t>
      </w:r>
      <w:r w:rsidR="001805D6">
        <w:rPr>
          <w:rFonts w:ascii="PT Astra Serif" w:hAnsi="PT Astra Serif"/>
          <w:sz w:val="26"/>
          <w:szCs w:val="26"/>
        </w:rPr>
        <w:t>процента</w:t>
      </w:r>
      <w:r>
        <w:rPr>
          <w:rFonts w:ascii="PT Astra Serif" w:hAnsi="PT Astra Serif"/>
          <w:sz w:val="26"/>
          <w:szCs w:val="26"/>
        </w:rPr>
        <w:t xml:space="preserve"> от цены контракта. </w:t>
      </w:r>
      <w:r w:rsidR="00E93AEC">
        <w:rPr>
          <w:rFonts w:ascii="PT Astra Serif" w:hAnsi="PT Astra Serif"/>
          <w:sz w:val="26"/>
          <w:szCs w:val="26"/>
        </w:rPr>
        <w:t>Указанный объем</w:t>
      </w:r>
      <w:r w:rsidR="00E04E05">
        <w:rPr>
          <w:rFonts w:ascii="PT Astra Serif" w:hAnsi="PT Astra Serif"/>
          <w:sz w:val="26"/>
          <w:szCs w:val="26"/>
        </w:rPr>
        <w:t xml:space="preserve"> учитывается в объеме закупок, осуществленных заказчиками у СМП и СОНКО</w:t>
      </w:r>
      <w:r w:rsidR="00DD5982">
        <w:rPr>
          <w:rFonts w:ascii="PT Astra Serif" w:hAnsi="PT Astra Serif"/>
          <w:sz w:val="26"/>
          <w:szCs w:val="26"/>
        </w:rPr>
        <w:t>,</w:t>
      </w:r>
      <w:r w:rsidR="00E04E05">
        <w:rPr>
          <w:rFonts w:ascii="PT Astra Serif" w:hAnsi="PT Astra Serif"/>
          <w:sz w:val="26"/>
          <w:szCs w:val="26"/>
        </w:rPr>
        <w:t xml:space="preserve"> в соответствии с частью 1 статьи 30 Закона № 44-ФЗ, и включается в отчет, указанный в части </w:t>
      </w:r>
      <w:r w:rsidR="00DD5982">
        <w:rPr>
          <w:rFonts w:ascii="PT Astra Serif" w:hAnsi="PT Astra Serif"/>
          <w:sz w:val="26"/>
          <w:szCs w:val="26"/>
        </w:rPr>
        <w:t>4 статьи 30 Закона № 44-ФЗ.</w:t>
      </w:r>
    </w:p>
    <w:p w:rsidR="001805D6" w:rsidRPr="00A429A9" w:rsidRDefault="001805D6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Законом № 44-ФЗ установлен порядок заключения и исполнения контрактов и их субъектный состав: заказчик и поставщик (подрядчик, исполнитель). При этом </w:t>
      </w:r>
      <w:r w:rsidR="00450F99">
        <w:rPr>
          <w:rFonts w:ascii="PT Astra Serif" w:hAnsi="PT Astra Serif"/>
          <w:sz w:val="26"/>
          <w:szCs w:val="26"/>
        </w:rPr>
        <w:t>положения указанного закона не регулируют порядок заключения договора между поставщиком (подрядчик</w:t>
      </w:r>
      <w:r w:rsidR="00635B99">
        <w:rPr>
          <w:rFonts w:ascii="PT Astra Serif" w:hAnsi="PT Astra Serif"/>
          <w:sz w:val="26"/>
          <w:szCs w:val="26"/>
        </w:rPr>
        <w:t>ом, исполнителем) и суб</w:t>
      </w:r>
      <w:r w:rsidR="00450F99">
        <w:rPr>
          <w:rFonts w:ascii="PT Astra Serif" w:hAnsi="PT Astra Serif"/>
          <w:sz w:val="26"/>
          <w:szCs w:val="26"/>
        </w:rPr>
        <w:t xml:space="preserve">подрядчиками (соисполнителями), в связи с чем такой договор может быть заключен в любой форме, предусмотренной Гражданским кодексом РФ для совершения сделок. </w:t>
      </w:r>
    </w:p>
    <w:p w:rsidR="00A429A9" w:rsidRPr="00A429A9" w:rsidRDefault="00A429A9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2B0C50" w:rsidRPr="001E6F21" w:rsidRDefault="000C56A8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1E6F21">
        <w:rPr>
          <w:rFonts w:ascii="PT Astra Serif" w:hAnsi="PT Astra Serif"/>
          <w:i/>
          <w:sz w:val="26"/>
          <w:szCs w:val="26"/>
        </w:rPr>
        <w:t xml:space="preserve">Письмо Минфин России </w:t>
      </w:r>
      <w:r w:rsidR="00635B99">
        <w:rPr>
          <w:rFonts w:ascii="PT Astra Serif" w:hAnsi="PT Astra Serif"/>
          <w:i/>
          <w:sz w:val="26"/>
          <w:szCs w:val="26"/>
        </w:rPr>
        <w:t xml:space="preserve">от 24.10.2024 </w:t>
      </w:r>
      <w:r w:rsidRPr="001E6F21">
        <w:rPr>
          <w:rFonts w:ascii="PT Astra Serif" w:hAnsi="PT Astra Serif"/>
          <w:i/>
          <w:sz w:val="26"/>
          <w:szCs w:val="26"/>
        </w:rPr>
        <w:t>№ 24-06-09/103488 «О рассмотрении обращения»</w:t>
      </w:r>
    </w:p>
    <w:p w:rsidR="00CD789B" w:rsidRDefault="00CE6D91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Минфин России разъяснил, что срок выдачи справки об отсутствии судимости, предусмотренной позицией 33 приложения к Постановлению № 2571 в графе «Информация </w:t>
      </w:r>
      <w:r>
        <w:rPr>
          <w:rFonts w:ascii="PT Astra Serif" w:hAnsi="PT Astra Serif"/>
          <w:sz w:val="26"/>
          <w:szCs w:val="26"/>
        </w:rPr>
        <w:lastRenderedPageBreak/>
        <w:t xml:space="preserve">и документы, подтверждающие соответствие участников закупки дополнительным требованиям», в настоящее время </w:t>
      </w:r>
      <w:r w:rsidR="00CD789B">
        <w:rPr>
          <w:rFonts w:ascii="PT Astra Serif" w:hAnsi="PT Astra Serif"/>
          <w:sz w:val="26"/>
          <w:szCs w:val="26"/>
        </w:rPr>
        <w:t xml:space="preserve">Постановлением № 2571 не установлен. </w:t>
      </w:r>
    </w:p>
    <w:p w:rsidR="00542403" w:rsidRDefault="00CD789B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Участник закупки в целях участия в закупке товаров и (или) услуг, предусмотренных позицией 33 приложения к Постановлению № 2571, предоставляет справку об отсутствии судимости вне зависимости от срока ее выдачи </w:t>
      </w:r>
      <w:r w:rsidR="00542403">
        <w:rPr>
          <w:rFonts w:ascii="PT Astra Serif" w:hAnsi="PT Astra Serif"/>
          <w:sz w:val="26"/>
          <w:szCs w:val="26"/>
        </w:rPr>
        <w:t>при совокупности следующих условий:</w:t>
      </w:r>
    </w:p>
    <w:p w:rsidR="00542403" w:rsidRDefault="00542403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действия такой справки не установлен отраслевым законодательством Российской Федерации;</w:t>
      </w:r>
    </w:p>
    <w:p w:rsidR="00090F38" w:rsidRDefault="00542403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такая справка содержит актуальную и достоверную информацию об отсутствии судимости у соответствующего лица</w:t>
      </w:r>
      <w:r w:rsidR="00090F38">
        <w:rPr>
          <w:rFonts w:ascii="PT Astra Serif" w:hAnsi="PT Astra Serif"/>
          <w:sz w:val="26"/>
          <w:szCs w:val="26"/>
        </w:rPr>
        <w:t xml:space="preserve">, имея в виду, что выявление недостоверной информации является основанием для отклонения заявки в соответствии с пунктом 8 </w:t>
      </w:r>
      <w:r w:rsidR="00645016">
        <w:rPr>
          <w:rFonts w:ascii="PT Astra Serif" w:hAnsi="PT Astra Serif"/>
          <w:sz w:val="26"/>
          <w:szCs w:val="26"/>
        </w:rPr>
        <w:t xml:space="preserve">      </w:t>
      </w:r>
      <w:r w:rsidR="00090F38">
        <w:rPr>
          <w:rFonts w:ascii="PT Astra Serif" w:hAnsi="PT Astra Serif"/>
          <w:sz w:val="26"/>
          <w:szCs w:val="26"/>
        </w:rPr>
        <w:t xml:space="preserve">части 12 статьи 48 Закона № 44-ФЗ. </w:t>
      </w:r>
    </w:p>
    <w:p w:rsidR="00542403" w:rsidRDefault="00542403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 w:rsidR="00CA04E5">
        <w:rPr>
          <w:rFonts w:ascii="PT Astra Serif" w:hAnsi="PT Astra Serif"/>
          <w:sz w:val="26"/>
          <w:szCs w:val="26"/>
        </w:rPr>
        <w:t>По вопросу о направлении справки об отсутствии судимости участником закупки в сост</w:t>
      </w:r>
      <w:r w:rsidR="004443DE">
        <w:rPr>
          <w:rFonts w:ascii="PT Astra Serif" w:hAnsi="PT Astra Serif"/>
          <w:sz w:val="26"/>
          <w:szCs w:val="26"/>
        </w:rPr>
        <w:t>аве заявки на участие в закупке</w:t>
      </w:r>
      <w:r w:rsidR="00CA04E5">
        <w:rPr>
          <w:rFonts w:ascii="PT Astra Serif" w:hAnsi="PT Astra Serif"/>
          <w:sz w:val="26"/>
          <w:szCs w:val="26"/>
        </w:rPr>
        <w:t xml:space="preserve"> Минфин России сообщил, что документы</w:t>
      </w:r>
      <w:r w:rsidR="004443DE">
        <w:rPr>
          <w:rFonts w:ascii="PT Astra Serif" w:hAnsi="PT Astra Serif"/>
          <w:sz w:val="26"/>
          <w:szCs w:val="26"/>
        </w:rPr>
        <w:t xml:space="preserve">, подтверждающие соответствие участника закупки дополнительным требованиям, установленным в соответствии с частью 2 или </w:t>
      </w:r>
      <m:oMath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2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1</m:t>
            </m:r>
          </m:sup>
        </m:sSup>
      </m:oMath>
      <w:r w:rsidR="00270F14">
        <w:rPr>
          <w:rFonts w:ascii="PT Astra Serif" w:hAnsi="PT Astra Serif"/>
          <w:sz w:val="26"/>
          <w:szCs w:val="26"/>
        </w:rPr>
        <w:t xml:space="preserve"> (при наличии таких требований) статьи 31 Закона № 44-ФЗ, и предусмотренные подпунктом «н» пункта 1 части 1 статьи 43 Закона </w:t>
      </w:r>
      <w:r w:rsidR="00A429A9">
        <w:rPr>
          <w:rFonts w:ascii="PT Astra Serif" w:hAnsi="PT Astra Serif"/>
          <w:sz w:val="26"/>
          <w:szCs w:val="26"/>
        </w:rPr>
        <w:t xml:space="preserve">       </w:t>
      </w:r>
      <w:r w:rsidR="00270F14">
        <w:rPr>
          <w:rFonts w:ascii="PT Astra Serif" w:hAnsi="PT Astra Serif"/>
          <w:sz w:val="26"/>
          <w:szCs w:val="26"/>
        </w:rPr>
        <w:t xml:space="preserve">№ 44-ФЗ, направляются заказчику оператором электронной площадки из реестра участников закупок, аккредитованных на электронной площадке. </w:t>
      </w:r>
    </w:p>
    <w:p w:rsidR="00270F14" w:rsidRDefault="006A1B54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Участник закупки в целях участия в закупке товаров и (или) услуг, предусмотренных позицией 33 приложения к Постановлению № 2571, предоставляет справку об отсутствии судимости в отношении лиц, указанных в соответствующих графах данной позиции, при наличии таких лиц в составе юридического лица. </w:t>
      </w:r>
    </w:p>
    <w:p w:rsidR="006A1B54" w:rsidRDefault="006A1B54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151A07" w:rsidRDefault="00151A07" w:rsidP="00151A07">
      <w:pPr>
        <w:ind w:firstLine="708"/>
        <w:jc w:val="both"/>
        <w:rPr>
          <w:rFonts w:ascii="PT Astra Serif" w:hAnsi="PT Astra Serif"/>
          <w:i/>
          <w:sz w:val="26"/>
          <w:szCs w:val="26"/>
        </w:rPr>
      </w:pPr>
      <w:r w:rsidRPr="001E6F21">
        <w:rPr>
          <w:rFonts w:ascii="PT Astra Serif" w:hAnsi="PT Astra Serif"/>
          <w:i/>
          <w:sz w:val="26"/>
          <w:szCs w:val="26"/>
        </w:rPr>
        <w:t>Проект федерального закона №</w:t>
      </w:r>
      <w:r w:rsidR="00106FCA">
        <w:rPr>
          <w:rFonts w:ascii="PT Astra Serif" w:hAnsi="PT Astra Serif"/>
          <w:i/>
          <w:sz w:val="26"/>
          <w:szCs w:val="26"/>
        </w:rPr>
        <w:t xml:space="preserve"> </w:t>
      </w:r>
      <w:r w:rsidRPr="001E6F21">
        <w:rPr>
          <w:rFonts w:ascii="PT Astra Serif" w:hAnsi="PT Astra Serif"/>
          <w:i/>
          <w:sz w:val="26"/>
          <w:szCs w:val="26"/>
        </w:rPr>
        <w:t>761249-8</w:t>
      </w:r>
      <w:r w:rsidR="00106FCA">
        <w:rPr>
          <w:rFonts w:ascii="PT Astra Serif" w:hAnsi="PT Astra Serif"/>
          <w:i/>
          <w:sz w:val="26"/>
          <w:szCs w:val="26"/>
        </w:rPr>
        <w:t xml:space="preserve"> «О внесении изменения</w:t>
      </w:r>
      <w:r w:rsidR="00F012F6">
        <w:rPr>
          <w:rFonts w:ascii="PT Astra Serif" w:hAnsi="PT Astra Serif"/>
          <w:i/>
          <w:sz w:val="26"/>
          <w:szCs w:val="26"/>
        </w:rPr>
        <w:t xml:space="preserve"> в статью 19 Федерального закона «О контрактной системе в сфере закупок товаров, работ, услуг для обеспечения государственных и муниципальных нужд»</w:t>
      </w:r>
    </w:p>
    <w:p w:rsidR="00151A07" w:rsidRDefault="00F4311E" w:rsidP="00444647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="00DF7EF9">
        <w:rPr>
          <w:rFonts w:ascii="PT Astra Serif" w:hAnsi="PT Astra Serif"/>
          <w:sz w:val="26"/>
          <w:szCs w:val="26"/>
        </w:rPr>
        <w:t>роектом п</w:t>
      </w:r>
      <w:r>
        <w:rPr>
          <w:rFonts w:ascii="PT Astra Serif" w:hAnsi="PT Astra Serif"/>
          <w:sz w:val="26"/>
          <w:szCs w:val="26"/>
        </w:rPr>
        <w:t>редлагается обязать Пра</w:t>
      </w:r>
      <w:r w:rsidR="00E1088F">
        <w:rPr>
          <w:rFonts w:ascii="PT Astra Serif" w:hAnsi="PT Astra Serif"/>
          <w:sz w:val="26"/>
          <w:szCs w:val="26"/>
        </w:rPr>
        <w:t>вительство Российской Федерации установить предельные цены к закупаемым заказчиками услугам по организации и проведению концертов, музыкальных выступлений</w:t>
      </w:r>
      <w:r w:rsidR="00575631">
        <w:rPr>
          <w:rFonts w:ascii="PT Astra Serif" w:hAnsi="PT Astra Serif"/>
          <w:sz w:val="26"/>
          <w:szCs w:val="26"/>
        </w:rPr>
        <w:t xml:space="preserve"> и корпоративных мероприятий в размере не более одного миллиона рублей. Указанная сумма может быть увеличена на прогнозируемый уровень инфляции в соответствующем финансовом году. </w:t>
      </w:r>
    </w:p>
    <w:p w:rsidR="001E0682" w:rsidRDefault="00324FF3" w:rsidP="00444647">
      <w:pPr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Проект внесен в Государственную Думу. </w:t>
      </w:r>
    </w:p>
    <w:p w:rsidR="00151A07" w:rsidRPr="00795455" w:rsidRDefault="00A92CCA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hyperlink r:id="rId8" w:anchor="bh_hron" w:history="1">
        <w:r w:rsidR="00795455" w:rsidRPr="00795455">
          <w:rPr>
            <w:rStyle w:val="aa"/>
            <w:rFonts w:ascii="PT Astra Serif" w:hAnsi="PT Astra Serif"/>
            <w:sz w:val="26"/>
            <w:szCs w:val="26"/>
            <w:u w:val="none"/>
          </w:rPr>
          <w:t>https://sozd.duma.gov.ru/bill/761249-8#bh_hron</w:t>
        </w:r>
      </w:hyperlink>
    </w:p>
    <w:p w:rsidR="00324FF3" w:rsidRDefault="00324FF3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6A1B54" w:rsidRDefault="009A461B" w:rsidP="00542403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>Постановление А</w:t>
      </w:r>
      <w:r w:rsidR="007C3EDF">
        <w:rPr>
          <w:rFonts w:ascii="PT Astra Serif" w:hAnsi="PT Astra Serif"/>
          <w:i/>
          <w:sz w:val="26"/>
          <w:szCs w:val="26"/>
        </w:rPr>
        <w:t xml:space="preserve">рбитражного суда Поволжского округа от 06.11.2024 по делу </w:t>
      </w:r>
      <w:r w:rsidR="00291CC3">
        <w:rPr>
          <w:rFonts w:ascii="PT Astra Serif" w:hAnsi="PT Astra Serif"/>
          <w:i/>
          <w:sz w:val="26"/>
          <w:szCs w:val="26"/>
        </w:rPr>
        <w:t xml:space="preserve">          </w:t>
      </w:r>
      <w:r w:rsidR="007C3EDF">
        <w:rPr>
          <w:rFonts w:ascii="PT Astra Serif" w:hAnsi="PT Astra Serif"/>
          <w:i/>
          <w:sz w:val="26"/>
          <w:szCs w:val="26"/>
        </w:rPr>
        <w:t>№ А57-25773/2023</w:t>
      </w:r>
    </w:p>
    <w:p w:rsidR="007C3EDF" w:rsidRPr="00525CE5" w:rsidRDefault="007C3EDF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Заявитель: </w:t>
      </w:r>
      <w:r w:rsidR="00291CC3">
        <w:rPr>
          <w:rFonts w:ascii="PT Astra Serif" w:hAnsi="PT Astra Serif"/>
          <w:sz w:val="26"/>
          <w:szCs w:val="26"/>
        </w:rPr>
        <w:t>Г</w:t>
      </w:r>
      <w:r>
        <w:rPr>
          <w:rFonts w:ascii="PT Astra Serif" w:hAnsi="PT Astra Serif"/>
          <w:sz w:val="26"/>
          <w:szCs w:val="26"/>
        </w:rPr>
        <w:t>У</w:t>
      </w:r>
      <w:r w:rsidR="00291CC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МВД </w:t>
      </w:r>
      <w:r w:rsidR="00291CC3">
        <w:rPr>
          <w:rFonts w:ascii="PT Astra Serif" w:hAnsi="PT Astra Serif"/>
          <w:sz w:val="26"/>
          <w:szCs w:val="26"/>
        </w:rPr>
        <w:t>России</w:t>
      </w:r>
      <w:r w:rsidR="00F02844">
        <w:rPr>
          <w:rFonts w:ascii="PT Astra Serif" w:hAnsi="PT Astra Serif"/>
          <w:sz w:val="26"/>
          <w:szCs w:val="26"/>
        </w:rPr>
        <w:t xml:space="preserve"> (Заказчик)</w:t>
      </w:r>
    </w:p>
    <w:p w:rsidR="00F02844" w:rsidRDefault="00106FCA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Управление</w:t>
      </w:r>
    </w:p>
    <w:p w:rsidR="00F02844" w:rsidRDefault="00BD48EB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Заказчиком размещено извещение о проведении аукциона</w:t>
      </w:r>
      <w:r w:rsidR="007A3A80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«Поставка знаков почтовой оплаты (почтовые марки)». </w:t>
      </w:r>
    </w:p>
    <w:p w:rsidR="00BD48EB" w:rsidRDefault="001F46E2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Победителем аукциона признано Общество</w:t>
      </w:r>
      <w:r w:rsidR="00E01DF8">
        <w:rPr>
          <w:rFonts w:ascii="PT Astra Serif" w:hAnsi="PT Astra Serif"/>
          <w:sz w:val="26"/>
          <w:szCs w:val="26"/>
        </w:rPr>
        <w:t xml:space="preserve"> (далее – Победитель закупки)</w:t>
      </w:r>
      <w:r>
        <w:rPr>
          <w:rFonts w:ascii="PT Astra Serif" w:hAnsi="PT Astra Serif"/>
          <w:sz w:val="26"/>
          <w:szCs w:val="26"/>
        </w:rPr>
        <w:t xml:space="preserve">. </w:t>
      </w:r>
    </w:p>
    <w:p w:rsidR="001F46E2" w:rsidRDefault="00717CA8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Управление поступила жалоба Управления федеральной почтовой с</w:t>
      </w:r>
      <w:r w:rsidR="007A3A80">
        <w:rPr>
          <w:rFonts w:ascii="PT Astra Serif" w:hAnsi="PT Astra Serif"/>
          <w:sz w:val="26"/>
          <w:szCs w:val="26"/>
        </w:rPr>
        <w:t>лужбы (далее – УФПС) на действия</w:t>
      </w:r>
      <w:r>
        <w:rPr>
          <w:rFonts w:ascii="PT Astra Serif" w:hAnsi="PT Astra Serif"/>
          <w:sz w:val="26"/>
          <w:szCs w:val="26"/>
        </w:rPr>
        <w:t xml:space="preserve"> За</w:t>
      </w:r>
      <w:r w:rsidR="00E01DF8">
        <w:rPr>
          <w:rFonts w:ascii="PT Astra Serif" w:hAnsi="PT Astra Serif"/>
          <w:sz w:val="26"/>
          <w:szCs w:val="26"/>
        </w:rPr>
        <w:t>казчика пр</w:t>
      </w:r>
      <w:r w:rsidR="007A3A80">
        <w:rPr>
          <w:rFonts w:ascii="PT Astra Serif" w:hAnsi="PT Astra Serif"/>
          <w:sz w:val="26"/>
          <w:szCs w:val="26"/>
        </w:rPr>
        <w:t>и проведении аукциона, выразивши</w:t>
      </w:r>
      <w:r w:rsidR="00E01DF8">
        <w:rPr>
          <w:rFonts w:ascii="PT Astra Serif" w:hAnsi="PT Astra Serif"/>
          <w:sz w:val="26"/>
          <w:szCs w:val="26"/>
        </w:rPr>
        <w:t xml:space="preserve">еся в неправомерном признании заявки Победителя </w:t>
      </w:r>
      <w:proofErr w:type="gramStart"/>
      <w:r w:rsidR="00E01DF8">
        <w:rPr>
          <w:rFonts w:ascii="PT Astra Serif" w:hAnsi="PT Astra Serif"/>
          <w:sz w:val="26"/>
          <w:szCs w:val="26"/>
        </w:rPr>
        <w:t>закупки</w:t>
      </w:r>
      <w:proofErr w:type="gramEnd"/>
      <w:r w:rsidR="00E01DF8">
        <w:rPr>
          <w:rFonts w:ascii="PT Astra Serif" w:hAnsi="PT Astra Serif"/>
          <w:sz w:val="26"/>
          <w:szCs w:val="26"/>
        </w:rPr>
        <w:t xml:space="preserve"> соответствующей </w:t>
      </w:r>
      <w:r w:rsidR="007A3A80">
        <w:rPr>
          <w:rFonts w:ascii="PT Astra Serif" w:hAnsi="PT Astra Serif"/>
          <w:sz w:val="26"/>
          <w:szCs w:val="26"/>
        </w:rPr>
        <w:t>требованиям извещения</w:t>
      </w:r>
      <w:r w:rsidR="00E01DF8">
        <w:rPr>
          <w:rFonts w:ascii="PT Astra Serif" w:hAnsi="PT Astra Serif"/>
          <w:sz w:val="26"/>
          <w:szCs w:val="26"/>
        </w:rPr>
        <w:t xml:space="preserve">. </w:t>
      </w:r>
    </w:p>
    <w:p w:rsidR="00717CA8" w:rsidRDefault="00E058B2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Признавая жалобу УФПС обоснованной, Управление исходило из следующего. </w:t>
      </w:r>
    </w:p>
    <w:p w:rsidR="00221E33" w:rsidRDefault="00761B41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Согласно </w:t>
      </w:r>
      <w:r w:rsidR="00D26C30">
        <w:rPr>
          <w:rFonts w:ascii="PT Astra Serif" w:hAnsi="PT Astra Serif"/>
          <w:sz w:val="26"/>
          <w:szCs w:val="26"/>
        </w:rPr>
        <w:t>статье 29 Федерального</w:t>
      </w:r>
      <w:r w:rsidR="00D26C30" w:rsidRPr="00D26C30">
        <w:rPr>
          <w:rFonts w:ascii="PT Astra Serif" w:hAnsi="PT Astra Serif"/>
          <w:sz w:val="26"/>
          <w:szCs w:val="26"/>
        </w:rPr>
        <w:t xml:space="preserve"> закон</w:t>
      </w:r>
      <w:r w:rsidR="00D26C30">
        <w:rPr>
          <w:rFonts w:ascii="PT Astra Serif" w:hAnsi="PT Astra Serif"/>
          <w:sz w:val="26"/>
          <w:szCs w:val="26"/>
        </w:rPr>
        <w:t>а от 17.07.1999 № 176-ФЗ</w:t>
      </w:r>
      <w:r w:rsidR="006B5BC2">
        <w:rPr>
          <w:rFonts w:ascii="PT Astra Serif" w:hAnsi="PT Astra Serif"/>
          <w:sz w:val="26"/>
          <w:szCs w:val="26"/>
        </w:rPr>
        <w:t xml:space="preserve"> «О почтовой связи»</w:t>
      </w:r>
      <w:r w:rsidR="00106FCA">
        <w:rPr>
          <w:rFonts w:ascii="PT Astra Serif" w:hAnsi="PT Astra Serif"/>
          <w:sz w:val="26"/>
          <w:szCs w:val="26"/>
        </w:rPr>
        <w:t xml:space="preserve"> (далее – Закон № 176-ФЗ)</w:t>
      </w:r>
      <w:r w:rsidR="00D26C30">
        <w:rPr>
          <w:rFonts w:ascii="PT Astra Serif" w:hAnsi="PT Astra Serif"/>
          <w:sz w:val="26"/>
          <w:szCs w:val="26"/>
        </w:rPr>
        <w:t xml:space="preserve"> запрещается реализация государственных знаков почтовой оплаты ниже их </w:t>
      </w:r>
      <w:r w:rsidR="00206508">
        <w:rPr>
          <w:rFonts w:ascii="PT Astra Serif" w:hAnsi="PT Astra Serif"/>
          <w:sz w:val="26"/>
          <w:szCs w:val="26"/>
        </w:rPr>
        <w:t xml:space="preserve">номинальной стоимости (за исключением государственных знаков </w:t>
      </w:r>
      <w:r w:rsidR="00206508">
        <w:rPr>
          <w:rFonts w:ascii="PT Astra Serif" w:hAnsi="PT Astra Serif"/>
          <w:sz w:val="26"/>
          <w:szCs w:val="26"/>
        </w:rPr>
        <w:lastRenderedPageBreak/>
        <w:t xml:space="preserve">почтовой оплаты организациям почтовой связи, оказывающим в соответствии с условиями выданных им лицензий универсальные услуги почтовой связи). </w:t>
      </w:r>
    </w:p>
    <w:p w:rsidR="00287C7E" w:rsidRDefault="00B52FB4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Управлением установлено, что Победителем закупки пред</w:t>
      </w:r>
      <w:r w:rsidR="00287C7E">
        <w:rPr>
          <w:rFonts w:ascii="PT Astra Serif" w:hAnsi="PT Astra Serif"/>
          <w:sz w:val="26"/>
          <w:szCs w:val="26"/>
        </w:rPr>
        <w:t>ложена цена контракта ниже НМЦК</w:t>
      </w:r>
      <w:r w:rsidR="006B5BC2">
        <w:rPr>
          <w:rFonts w:ascii="PT Astra Serif" w:hAnsi="PT Astra Serif"/>
          <w:sz w:val="26"/>
          <w:szCs w:val="26"/>
        </w:rPr>
        <w:t xml:space="preserve"> (номинальной стоимости государственных знаков почтовой оплаты)</w:t>
      </w:r>
      <w:r w:rsidR="00287C7E">
        <w:rPr>
          <w:rFonts w:ascii="PT Astra Serif" w:hAnsi="PT Astra Serif"/>
          <w:sz w:val="26"/>
          <w:szCs w:val="26"/>
        </w:rPr>
        <w:t xml:space="preserve">, в связи с чем заявка подлежала отклонению. </w:t>
      </w:r>
    </w:p>
    <w:p w:rsidR="00F266A1" w:rsidRDefault="00F266A1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 согласившись с решением Управления, Заказчик обратился в суд. </w:t>
      </w:r>
    </w:p>
    <w:p w:rsidR="00B52FB4" w:rsidRDefault="00FA7146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</w:t>
      </w:r>
      <w:r w:rsidR="00BC7E52">
        <w:rPr>
          <w:rFonts w:ascii="PT Astra Serif" w:hAnsi="PT Astra Serif"/>
          <w:sz w:val="26"/>
          <w:szCs w:val="26"/>
        </w:rPr>
        <w:t xml:space="preserve">довлетворяя требования Заказчика, суд первой инстанции исходил из того, что требования Закона № 176-ФЗ распространяются только на организации почтовой связи. </w:t>
      </w:r>
      <w:r w:rsidR="00B52FB4">
        <w:rPr>
          <w:rFonts w:ascii="PT Astra Serif" w:hAnsi="PT Astra Serif"/>
          <w:sz w:val="26"/>
          <w:szCs w:val="26"/>
        </w:rPr>
        <w:t xml:space="preserve"> </w:t>
      </w:r>
    </w:p>
    <w:p w:rsidR="00925D0D" w:rsidRDefault="00261C99" w:rsidP="001E34D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Управление</w:t>
      </w:r>
      <w:r w:rsidR="006B5BC2">
        <w:rPr>
          <w:rFonts w:ascii="PT Astra Serif" w:hAnsi="PT Astra Serif"/>
          <w:sz w:val="26"/>
          <w:szCs w:val="26"/>
        </w:rPr>
        <w:t xml:space="preserve"> обжаловало решение суда. </w:t>
      </w:r>
    </w:p>
    <w:p w:rsidR="00747181" w:rsidRDefault="00261C99" w:rsidP="001E34D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Суды апелляционной и кассационной инстанции, удовлетворяя требования Управления, </w:t>
      </w:r>
      <w:r w:rsidR="002100C3">
        <w:rPr>
          <w:rFonts w:ascii="PT Astra Serif" w:hAnsi="PT Astra Serif"/>
          <w:sz w:val="26"/>
          <w:szCs w:val="26"/>
        </w:rPr>
        <w:t xml:space="preserve">отметили, что деятельность по реализации </w:t>
      </w:r>
      <w:r w:rsidR="002A5DC4" w:rsidRPr="002A5DC4">
        <w:rPr>
          <w:rFonts w:ascii="PT Astra Serif" w:hAnsi="PT Astra Serif"/>
          <w:sz w:val="26"/>
          <w:szCs w:val="26"/>
        </w:rPr>
        <w:t>государственных знаков почтовой оплаты</w:t>
      </w:r>
      <w:r w:rsidR="002A5DC4">
        <w:rPr>
          <w:rFonts w:ascii="PT Astra Serif" w:hAnsi="PT Astra Serif"/>
          <w:sz w:val="26"/>
          <w:szCs w:val="26"/>
        </w:rPr>
        <w:t xml:space="preserve"> является деятельностью в области почтовой связи. Поставщики государственных знаков почтовой оплаты являются «иными участниками деятельности в области почтовой связи», а запрет на реализацию государственных знаков почтовой оплаты</w:t>
      </w:r>
      <w:r w:rsidR="00747181">
        <w:rPr>
          <w:rFonts w:ascii="PT Astra Serif" w:hAnsi="PT Astra Serif"/>
          <w:sz w:val="26"/>
          <w:szCs w:val="26"/>
        </w:rPr>
        <w:t xml:space="preserve"> ниже номинала относится к правовым и экономическим основам деятельности в области почтовой связи и нормы Закона № 176-ФЗ не ограничивают регулирование </w:t>
      </w:r>
      <w:r w:rsidR="009F7E30">
        <w:rPr>
          <w:rFonts w:ascii="PT Astra Serif" w:hAnsi="PT Astra Serif"/>
          <w:sz w:val="26"/>
          <w:szCs w:val="26"/>
        </w:rPr>
        <w:t>правоотношений</w:t>
      </w:r>
      <w:r w:rsidR="00747181">
        <w:rPr>
          <w:rFonts w:ascii="PT Astra Serif" w:hAnsi="PT Astra Serif"/>
          <w:sz w:val="26"/>
          <w:szCs w:val="26"/>
        </w:rPr>
        <w:t xml:space="preserve"> только в отношении организаций почтовой связи, и распространяются на иных участников деятельности в области почтовой связи. </w:t>
      </w:r>
    </w:p>
    <w:p w:rsidR="0094275D" w:rsidRDefault="00747181" w:rsidP="001E34D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связи с чем реализация государственных знаков почтовой оплаты</w:t>
      </w:r>
      <w:r w:rsidR="009F7E30">
        <w:rPr>
          <w:rFonts w:ascii="PT Astra Serif" w:hAnsi="PT Astra Serif"/>
          <w:sz w:val="26"/>
          <w:szCs w:val="26"/>
        </w:rPr>
        <w:t xml:space="preserve"> по цене ниже номинала запрещена Законом № 176-ФЗ любым лицам, не являющимися операторами универсальных услуг почтовой связи.</w:t>
      </w:r>
    </w:p>
    <w:p w:rsidR="001E34DC" w:rsidRDefault="00E3142F" w:rsidP="001850B0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Таким образом, заявка</w:t>
      </w:r>
      <w:r w:rsidR="00B83618">
        <w:rPr>
          <w:rFonts w:ascii="PT Astra Serif" w:hAnsi="PT Astra Serif"/>
          <w:sz w:val="26"/>
          <w:szCs w:val="26"/>
        </w:rPr>
        <w:t xml:space="preserve"> Победителя закупки, предл</w:t>
      </w:r>
      <w:r w:rsidR="00907551">
        <w:rPr>
          <w:rFonts w:ascii="PT Astra Serif" w:hAnsi="PT Astra Serif"/>
          <w:sz w:val="26"/>
          <w:szCs w:val="26"/>
        </w:rPr>
        <w:t>агающего к поставке государственные зна</w:t>
      </w:r>
      <w:r w:rsidR="00106FCA">
        <w:rPr>
          <w:rFonts w:ascii="PT Astra Serif" w:hAnsi="PT Astra Serif"/>
          <w:sz w:val="26"/>
          <w:szCs w:val="26"/>
        </w:rPr>
        <w:t>ки почтовой оплаты ниже номинальной стоимости</w:t>
      </w:r>
      <w:r w:rsidR="00907551">
        <w:rPr>
          <w:rFonts w:ascii="PT Astra Serif" w:hAnsi="PT Astra Serif"/>
          <w:sz w:val="26"/>
          <w:szCs w:val="26"/>
        </w:rPr>
        <w:t xml:space="preserve">, </w:t>
      </w:r>
      <w:r w:rsidR="00F8383D">
        <w:rPr>
          <w:rFonts w:ascii="PT Astra Serif" w:hAnsi="PT Astra Serif"/>
          <w:sz w:val="26"/>
          <w:szCs w:val="26"/>
        </w:rPr>
        <w:t>не соответствует действующему законодательству и подлежало отклонению в соответстви</w:t>
      </w:r>
      <w:r w:rsidR="002E6CCE">
        <w:rPr>
          <w:rFonts w:ascii="PT Astra Serif" w:hAnsi="PT Astra Serif"/>
          <w:sz w:val="26"/>
          <w:szCs w:val="26"/>
        </w:rPr>
        <w:t>и с пунктом 1 части 12 статьи 48</w:t>
      </w:r>
      <w:r w:rsidR="00F8383D">
        <w:rPr>
          <w:rFonts w:ascii="PT Astra Serif" w:hAnsi="PT Astra Serif"/>
          <w:sz w:val="26"/>
          <w:szCs w:val="26"/>
        </w:rPr>
        <w:t xml:space="preserve"> Закона № 44-ФЗ. </w:t>
      </w:r>
      <w:r w:rsidR="009F7E30">
        <w:rPr>
          <w:rFonts w:ascii="PT Astra Serif" w:hAnsi="PT Astra Serif"/>
          <w:sz w:val="26"/>
          <w:szCs w:val="26"/>
        </w:rPr>
        <w:t xml:space="preserve"> </w:t>
      </w:r>
      <w:r w:rsidR="002A5DC4">
        <w:rPr>
          <w:rFonts w:ascii="PT Astra Serif" w:hAnsi="PT Astra Serif"/>
          <w:sz w:val="26"/>
          <w:szCs w:val="26"/>
        </w:rPr>
        <w:t xml:space="preserve"> </w:t>
      </w:r>
    </w:p>
    <w:p w:rsidR="00D40E2C" w:rsidRDefault="00D40E2C" w:rsidP="001E34DC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D40E2C" w:rsidRPr="00D40E2C" w:rsidRDefault="00D40E2C" w:rsidP="001E34DC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D40E2C">
        <w:rPr>
          <w:rFonts w:ascii="PT Astra Serif" w:hAnsi="PT Astra Serif"/>
          <w:i/>
          <w:sz w:val="26"/>
          <w:szCs w:val="26"/>
        </w:rPr>
        <w:t>Решение Московского УФАС России от 01.11.2024 по делу № 050/06/105-37791/2024</w:t>
      </w:r>
    </w:p>
    <w:p w:rsidR="006A1B54" w:rsidRDefault="000F59D1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Заявитель: Общество</w:t>
      </w:r>
    </w:p>
    <w:p w:rsidR="000F59D1" w:rsidRDefault="000F59D1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Ответчик: Учреждение (Заказчик)</w:t>
      </w:r>
    </w:p>
    <w:p w:rsidR="00AD54D4" w:rsidRDefault="00FD05E8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Управление поступила жалоба на действия Заказчика при проведении аукциона</w:t>
      </w:r>
      <w:r w:rsidR="00183BF2">
        <w:rPr>
          <w:rFonts w:ascii="PT Astra Serif" w:hAnsi="PT Astra Serif"/>
          <w:sz w:val="26"/>
          <w:szCs w:val="26"/>
        </w:rPr>
        <w:t xml:space="preserve"> на поставку расходных медицинских материалов</w:t>
      </w:r>
      <w:r>
        <w:rPr>
          <w:rFonts w:ascii="PT Astra Serif" w:hAnsi="PT Astra Serif"/>
          <w:sz w:val="26"/>
          <w:szCs w:val="26"/>
        </w:rPr>
        <w:t>, выразившиеся в</w:t>
      </w:r>
      <w:r w:rsidR="00AD54D4">
        <w:rPr>
          <w:rFonts w:ascii="PT Astra Serif" w:hAnsi="PT Astra Serif"/>
          <w:sz w:val="26"/>
          <w:szCs w:val="26"/>
        </w:rPr>
        <w:t xml:space="preserve"> неправомерном признании заявки Общества несоответствующей требованиям извещения. </w:t>
      </w:r>
    </w:p>
    <w:p w:rsidR="000F59D1" w:rsidRDefault="00912B78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Управлением</w:t>
      </w:r>
      <w:r w:rsidR="00D97DB4">
        <w:rPr>
          <w:rFonts w:ascii="PT Astra Serif" w:hAnsi="PT Astra Serif"/>
          <w:sz w:val="26"/>
          <w:szCs w:val="26"/>
        </w:rPr>
        <w:t xml:space="preserve"> установлено, что Заказчиком в техническом задании уст</w:t>
      </w:r>
      <w:r w:rsidR="001B5D98">
        <w:rPr>
          <w:rFonts w:ascii="PT Astra Serif" w:hAnsi="PT Astra Serif"/>
          <w:sz w:val="26"/>
          <w:szCs w:val="26"/>
        </w:rPr>
        <w:t xml:space="preserve">ановлены требования для товара </w:t>
      </w:r>
      <w:r w:rsidR="00052A04">
        <w:rPr>
          <w:rFonts w:ascii="PT Astra Serif" w:hAnsi="PT Astra Serif"/>
          <w:sz w:val="26"/>
          <w:szCs w:val="26"/>
        </w:rPr>
        <w:t>«</w:t>
      </w:r>
      <w:r w:rsidR="00D97DB4">
        <w:rPr>
          <w:rFonts w:ascii="PT Astra Serif" w:hAnsi="PT Astra Serif"/>
          <w:sz w:val="26"/>
          <w:szCs w:val="26"/>
        </w:rPr>
        <w:t>Стекло предметное</w:t>
      </w:r>
      <w:r w:rsidR="00052A04">
        <w:rPr>
          <w:rFonts w:ascii="PT Astra Serif" w:hAnsi="PT Astra Serif"/>
          <w:sz w:val="26"/>
          <w:szCs w:val="26"/>
        </w:rPr>
        <w:t>»</w:t>
      </w:r>
      <w:r w:rsidR="00D97DB4">
        <w:rPr>
          <w:rFonts w:ascii="PT Astra Serif" w:hAnsi="PT Astra Serif"/>
          <w:sz w:val="26"/>
          <w:szCs w:val="26"/>
        </w:rPr>
        <w:t xml:space="preserve"> </w:t>
      </w:r>
      <w:r w:rsidR="0092773B">
        <w:rPr>
          <w:rFonts w:ascii="PT Astra Serif" w:hAnsi="PT Astra Serif"/>
          <w:sz w:val="26"/>
          <w:szCs w:val="26"/>
        </w:rPr>
        <w:t>к т</w:t>
      </w:r>
      <w:r w:rsidR="00183BF2">
        <w:rPr>
          <w:rFonts w:ascii="PT Astra Serif" w:hAnsi="PT Astra Serif"/>
          <w:sz w:val="26"/>
          <w:szCs w:val="26"/>
        </w:rPr>
        <w:t xml:space="preserve">ехническим характеристикам </w:t>
      </w:r>
      <w:r w:rsidR="0092773B">
        <w:rPr>
          <w:rFonts w:ascii="PT Astra Serif" w:hAnsi="PT Astra Serif"/>
          <w:sz w:val="26"/>
          <w:szCs w:val="26"/>
        </w:rPr>
        <w:t xml:space="preserve">«Стекла должны входить в список рекомендованных производителем </w:t>
      </w:r>
      <w:r w:rsidR="008F652C">
        <w:rPr>
          <w:rFonts w:ascii="PT Astra Serif" w:hAnsi="PT Astra Serif"/>
          <w:sz w:val="26"/>
          <w:szCs w:val="26"/>
        </w:rPr>
        <w:t xml:space="preserve">для использования в аппарате заключения препаратов по покровное стекло </w:t>
      </w:r>
      <w:r w:rsidR="008F652C">
        <w:rPr>
          <w:rFonts w:ascii="PT Astra Serif" w:hAnsi="PT Astra Serif"/>
          <w:sz w:val="26"/>
          <w:szCs w:val="26"/>
          <w:lang w:val="en-US"/>
        </w:rPr>
        <w:t>Leica</w:t>
      </w:r>
      <w:r w:rsidR="008F652C" w:rsidRPr="008F652C">
        <w:rPr>
          <w:rFonts w:ascii="PT Astra Serif" w:hAnsi="PT Astra Serif"/>
          <w:sz w:val="26"/>
          <w:szCs w:val="26"/>
        </w:rPr>
        <w:t xml:space="preserve"> </w:t>
      </w:r>
      <w:r w:rsidR="008F652C">
        <w:rPr>
          <w:rFonts w:ascii="PT Astra Serif" w:hAnsi="PT Astra Serif"/>
          <w:sz w:val="26"/>
          <w:szCs w:val="26"/>
          <w:lang w:val="en-US"/>
        </w:rPr>
        <w:t>CV</w:t>
      </w:r>
      <w:r w:rsidR="008F652C" w:rsidRPr="008F652C">
        <w:rPr>
          <w:rFonts w:ascii="PT Astra Serif" w:hAnsi="PT Astra Serif"/>
          <w:sz w:val="26"/>
          <w:szCs w:val="26"/>
        </w:rPr>
        <w:t>5030</w:t>
      </w:r>
      <w:r w:rsidR="001B5D98">
        <w:rPr>
          <w:rFonts w:ascii="PT Astra Serif" w:hAnsi="PT Astra Serif"/>
          <w:sz w:val="26"/>
          <w:szCs w:val="26"/>
        </w:rPr>
        <w:t>» и должны быть совместимы с оборудованием</w:t>
      </w:r>
      <w:r w:rsidR="000826B2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0826B2" w:rsidRPr="000826B2">
        <w:rPr>
          <w:rFonts w:ascii="PT Astra Serif" w:hAnsi="PT Astra Serif"/>
          <w:sz w:val="26"/>
          <w:szCs w:val="26"/>
        </w:rPr>
        <w:t>Leica</w:t>
      </w:r>
      <w:proofErr w:type="spellEnd"/>
      <w:r w:rsidR="000826B2" w:rsidRPr="000826B2">
        <w:rPr>
          <w:rFonts w:ascii="PT Astra Serif" w:hAnsi="PT Astra Serif"/>
          <w:sz w:val="26"/>
          <w:szCs w:val="26"/>
        </w:rPr>
        <w:t xml:space="preserve"> CV5030</w:t>
      </w:r>
      <w:r w:rsidR="001B5D98">
        <w:rPr>
          <w:rFonts w:ascii="PT Astra Serif" w:hAnsi="PT Astra Serif"/>
          <w:sz w:val="26"/>
          <w:szCs w:val="26"/>
        </w:rPr>
        <w:t>, имеющимся у Заказчика.</w:t>
      </w:r>
    </w:p>
    <w:p w:rsidR="008F652C" w:rsidRDefault="006F6B17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Заявка Общества признана несоответс</w:t>
      </w:r>
      <w:r w:rsidR="002D4574">
        <w:rPr>
          <w:rFonts w:ascii="PT Astra Serif" w:hAnsi="PT Astra Serif"/>
          <w:sz w:val="26"/>
          <w:szCs w:val="26"/>
        </w:rPr>
        <w:t>твующей требованиям извещения на основании п</w:t>
      </w:r>
      <w:r w:rsidR="00200D04">
        <w:rPr>
          <w:rFonts w:ascii="PT Astra Serif" w:hAnsi="PT Astra Serif"/>
          <w:sz w:val="26"/>
          <w:szCs w:val="26"/>
        </w:rPr>
        <w:t>ункт</w:t>
      </w:r>
      <w:r w:rsidR="002D4574">
        <w:rPr>
          <w:rFonts w:ascii="PT Astra Serif" w:hAnsi="PT Astra Serif"/>
          <w:sz w:val="26"/>
          <w:szCs w:val="26"/>
        </w:rPr>
        <w:t>а 8 части 12 статьи 48 Закона № 44-ФЗ</w:t>
      </w:r>
      <w:r w:rsidR="00200D04">
        <w:rPr>
          <w:rFonts w:ascii="PT Astra Serif" w:hAnsi="PT Astra Serif"/>
          <w:sz w:val="26"/>
          <w:szCs w:val="26"/>
        </w:rPr>
        <w:t xml:space="preserve"> </w:t>
      </w:r>
      <w:r w:rsidR="00396D4C">
        <w:rPr>
          <w:rFonts w:ascii="PT Astra Serif" w:hAnsi="PT Astra Serif"/>
          <w:sz w:val="26"/>
          <w:szCs w:val="26"/>
        </w:rPr>
        <w:t>–</w:t>
      </w:r>
      <w:r w:rsidR="00200D04">
        <w:rPr>
          <w:rFonts w:ascii="PT Astra Serif" w:hAnsi="PT Astra Serif"/>
          <w:sz w:val="26"/>
          <w:szCs w:val="26"/>
        </w:rPr>
        <w:t xml:space="preserve"> </w:t>
      </w:r>
      <w:r w:rsidR="00396D4C">
        <w:rPr>
          <w:rFonts w:ascii="PT Astra Serif" w:hAnsi="PT Astra Serif"/>
          <w:sz w:val="26"/>
          <w:szCs w:val="26"/>
        </w:rPr>
        <w:t>выявление недостоверной информации, содержащейся в заявк</w:t>
      </w:r>
      <w:r w:rsidR="000826B2">
        <w:rPr>
          <w:rFonts w:ascii="PT Astra Serif" w:hAnsi="PT Astra Serif"/>
          <w:sz w:val="26"/>
          <w:szCs w:val="26"/>
        </w:rPr>
        <w:t>е на участие в закупке (</w:t>
      </w:r>
      <w:r w:rsidR="00C94D10">
        <w:rPr>
          <w:rFonts w:ascii="PT Astra Serif" w:hAnsi="PT Astra Serif"/>
          <w:sz w:val="26"/>
          <w:szCs w:val="26"/>
        </w:rPr>
        <w:t>предс</w:t>
      </w:r>
      <w:r w:rsidR="000826B2">
        <w:rPr>
          <w:rFonts w:ascii="PT Astra Serif" w:hAnsi="PT Astra Serif"/>
          <w:sz w:val="26"/>
          <w:szCs w:val="26"/>
        </w:rPr>
        <w:t xml:space="preserve">тавлено регистрационное удостоверение), </w:t>
      </w:r>
      <w:r w:rsidR="00131ADE">
        <w:rPr>
          <w:rFonts w:ascii="PT Astra Serif" w:hAnsi="PT Astra Serif"/>
          <w:sz w:val="26"/>
          <w:szCs w:val="26"/>
        </w:rPr>
        <w:t>в инструкц</w:t>
      </w:r>
      <w:r w:rsidR="005700DC">
        <w:rPr>
          <w:rFonts w:ascii="PT Astra Serif" w:hAnsi="PT Astra Serif"/>
          <w:sz w:val="26"/>
          <w:szCs w:val="26"/>
        </w:rPr>
        <w:t xml:space="preserve">ии к медицинскому изделию по РУ </w:t>
      </w:r>
      <w:r w:rsidR="00131ADE">
        <w:rPr>
          <w:rFonts w:ascii="PT Astra Serif" w:hAnsi="PT Astra Serif"/>
          <w:sz w:val="26"/>
          <w:szCs w:val="26"/>
        </w:rPr>
        <w:t>отсутствует информация о совместимости с аппаратом</w:t>
      </w:r>
      <w:r w:rsidR="00EA0D4C">
        <w:rPr>
          <w:rFonts w:ascii="PT Astra Serif" w:hAnsi="PT Astra Serif"/>
          <w:sz w:val="26"/>
          <w:szCs w:val="26"/>
        </w:rPr>
        <w:t>,</w:t>
      </w:r>
      <w:r w:rsidR="005700DC">
        <w:rPr>
          <w:rFonts w:ascii="PT Astra Serif" w:hAnsi="PT Astra Serif"/>
          <w:sz w:val="26"/>
          <w:szCs w:val="26"/>
        </w:rPr>
        <w:t xml:space="preserve"> имеющимся у Заказчика.</w:t>
      </w:r>
      <w:r w:rsidR="00EA0D4C">
        <w:rPr>
          <w:rFonts w:ascii="PT Astra Serif" w:hAnsi="PT Astra Serif"/>
          <w:sz w:val="26"/>
          <w:szCs w:val="26"/>
        </w:rPr>
        <w:t xml:space="preserve"> </w:t>
      </w:r>
    </w:p>
    <w:p w:rsidR="00DE3242" w:rsidRDefault="00014A30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Управление отметило, что указанное требование к </w:t>
      </w:r>
      <w:r w:rsidR="0092281A">
        <w:rPr>
          <w:rFonts w:ascii="PT Astra Serif" w:hAnsi="PT Astra Serif"/>
          <w:sz w:val="26"/>
          <w:szCs w:val="26"/>
        </w:rPr>
        <w:t>Товару</w:t>
      </w:r>
      <w:r>
        <w:rPr>
          <w:rFonts w:ascii="PT Astra Serif" w:hAnsi="PT Astra Serif"/>
          <w:sz w:val="26"/>
          <w:szCs w:val="26"/>
        </w:rPr>
        <w:t xml:space="preserve"> не является технической, качественной и функциональной характеристикой товара, в связи с чем установление Заказчико</w:t>
      </w:r>
      <w:r w:rsidR="00D36DA2">
        <w:rPr>
          <w:rFonts w:ascii="PT Astra Serif" w:hAnsi="PT Astra Serif"/>
          <w:sz w:val="26"/>
          <w:szCs w:val="26"/>
        </w:rPr>
        <w:t>м указанного требования</w:t>
      </w:r>
      <w:r w:rsidR="0092281A">
        <w:rPr>
          <w:rFonts w:ascii="PT Astra Serif" w:hAnsi="PT Astra Serif"/>
          <w:sz w:val="26"/>
          <w:szCs w:val="26"/>
        </w:rPr>
        <w:t xml:space="preserve"> к товару</w:t>
      </w:r>
      <w:r>
        <w:rPr>
          <w:rFonts w:ascii="PT Astra Serif" w:hAnsi="PT Astra Serif"/>
          <w:sz w:val="26"/>
          <w:szCs w:val="26"/>
        </w:rPr>
        <w:t xml:space="preserve"> является неправомерным. </w:t>
      </w:r>
    </w:p>
    <w:p w:rsidR="00014A30" w:rsidRDefault="00014A30" w:rsidP="00542403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Кроме того, </w:t>
      </w:r>
      <w:r w:rsidR="005700DC">
        <w:rPr>
          <w:rFonts w:ascii="PT Astra Serif" w:hAnsi="PT Astra Serif"/>
          <w:sz w:val="26"/>
          <w:szCs w:val="26"/>
        </w:rPr>
        <w:t xml:space="preserve">данная </w:t>
      </w:r>
      <w:r>
        <w:rPr>
          <w:rFonts w:ascii="PT Astra Serif" w:hAnsi="PT Astra Serif"/>
          <w:sz w:val="26"/>
          <w:szCs w:val="26"/>
        </w:rPr>
        <w:t>характеристика</w:t>
      </w:r>
      <w:r w:rsidR="00032E09">
        <w:rPr>
          <w:rFonts w:ascii="PT Astra Serif" w:hAnsi="PT Astra Serif"/>
          <w:sz w:val="26"/>
          <w:szCs w:val="26"/>
        </w:rPr>
        <w:t xml:space="preserve"> не предусмотрена КТРУ</w:t>
      </w:r>
      <w:r w:rsidR="005700DC">
        <w:rPr>
          <w:rFonts w:ascii="PT Astra Serif" w:hAnsi="PT Astra Serif"/>
          <w:sz w:val="26"/>
          <w:szCs w:val="26"/>
        </w:rPr>
        <w:t>.</w:t>
      </w:r>
    </w:p>
    <w:p w:rsidR="002B0C50" w:rsidRDefault="00032E09" w:rsidP="00052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Управление пришло к выводу, что </w:t>
      </w:r>
      <w:r w:rsidR="0088259A">
        <w:rPr>
          <w:rFonts w:ascii="PT Astra Serif" w:hAnsi="PT Astra Serif"/>
          <w:sz w:val="26"/>
          <w:szCs w:val="26"/>
        </w:rPr>
        <w:t>с учетом допущенных нарушений при утверждении извещения</w:t>
      </w:r>
      <w:r w:rsidR="00935D60">
        <w:rPr>
          <w:rFonts w:ascii="PT Astra Serif" w:hAnsi="PT Astra Serif"/>
          <w:sz w:val="26"/>
          <w:szCs w:val="26"/>
        </w:rPr>
        <w:t xml:space="preserve"> </w:t>
      </w:r>
      <w:r w:rsidR="00B930B5" w:rsidRPr="00B930B5">
        <w:rPr>
          <w:rFonts w:ascii="PT Astra Serif" w:hAnsi="PT Astra Serif"/>
          <w:sz w:val="26"/>
          <w:szCs w:val="26"/>
        </w:rPr>
        <w:t xml:space="preserve">отклонение заявок за </w:t>
      </w:r>
      <w:proofErr w:type="spellStart"/>
      <w:r w:rsidR="00B930B5" w:rsidRPr="00B930B5">
        <w:rPr>
          <w:rFonts w:ascii="PT Astra Serif" w:hAnsi="PT Astra Serif"/>
          <w:sz w:val="26"/>
          <w:szCs w:val="26"/>
        </w:rPr>
        <w:t>непредоставление</w:t>
      </w:r>
      <w:proofErr w:type="spellEnd"/>
      <w:r w:rsidR="00B930B5" w:rsidRPr="00B930B5">
        <w:rPr>
          <w:rFonts w:ascii="PT Astra Serif" w:hAnsi="PT Astra Serif"/>
          <w:sz w:val="26"/>
          <w:szCs w:val="26"/>
        </w:rPr>
        <w:t xml:space="preserve"> информации, установленной извещением с нарушениями, неправомерно</w:t>
      </w:r>
      <w:r w:rsidR="00B930B5">
        <w:rPr>
          <w:rFonts w:ascii="PT Astra Serif" w:hAnsi="PT Astra Serif"/>
          <w:sz w:val="26"/>
          <w:szCs w:val="26"/>
        </w:rPr>
        <w:t>.</w:t>
      </w:r>
    </w:p>
    <w:p w:rsidR="002B0C50" w:rsidRDefault="002B0C50" w:rsidP="005B1B9B">
      <w:pPr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2B0C50" w:rsidRDefault="002B0C50" w:rsidP="005B1B9B">
      <w:pPr>
        <w:jc w:val="both"/>
        <w:rPr>
          <w:rFonts w:ascii="PT Astra Serif" w:hAnsi="PT Astra Serif"/>
          <w:sz w:val="26"/>
          <w:szCs w:val="26"/>
        </w:rPr>
      </w:pPr>
    </w:p>
    <w:p w:rsidR="002B0C50" w:rsidRDefault="002B0C50" w:rsidP="005B1B9B">
      <w:pPr>
        <w:jc w:val="both"/>
        <w:rPr>
          <w:rFonts w:ascii="PT Astra Serif" w:hAnsi="PT Astra Serif"/>
          <w:sz w:val="26"/>
          <w:szCs w:val="26"/>
        </w:rPr>
      </w:pPr>
    </w:p>
    <w:p w:rsidR="002B0C50" w:rsidRDefault="002B0C50" w:rsidP="005B1B9B">
      <w:pPr>
        <w:jc w:val="both"/>
        <w:rPr>
          <w:rFonts w:ascii="PT Astra Serif" w:hAnsi="PT Astra Serif"/>
          <w:sz w:val="26"/>
          <w:szCs w:val="26"/>
        </w:rPr>
      </w:pPr>
    </w:p>
    <w:p w:rsidR="002B0C50" w:rsidRDefault="002B0C50" w:rsidP="005B1B9B">
      <w:pPr>
        <w:jc w:val="both"/>
        <w:rPr>
          <w:rFonts w:ascii="PT Astra Serif" w:hAnsi="PT Astra Serif"/>
          <w:sz w:val="26"/>
          <w:szCs w:val="26"/>
        </w:rPr>
      </w:pPr>
    </w:p>
    <w:p w:rsidR="00D8637B" w:rsidRPr="00670B88" w:rsidRDefault="00D8637B" w:rsidP="00774264">
      <w:pPr>
        <w:jc w:val="both"/>
        <w:rPr>
          <w:rFonts w:ascii="PT Astra Serif" w:hAnsi="PT Astra Serif"/>
          <w:sz w:val="26"/>
          <w:szCs w:val="26"/>
        </w:rPr>
      </w:pPr>
    </w:p>
    <w:sectPr w:rsidR="00D8637B" w:rsidRPr="00670B88" w:rsidSect="00DF12FF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2CCA" w:rsidRDefault="00A92CCA" w:rsidP="00DF12FF">
      <w:r>
        <w:separator/>
      </w:r>
    </w:p>
  </w:endnote>
  <w:endnote w:type="continuationSeparator" w:id="0">
    <w:p w:rsidR="00A92CCA" w:rsidRDefault="00A92CCA" w:rsidP="00DF1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2CCA" w:rsidRDefault="00A92CCA" w:rsidP="00DF12FF">
      <w:r>
        <w:separator/>
      </w:r>
    </w:p>
  </w:footnote>
  <w:footnote w:type="continuationSeparator" w:id="0">
    <w:p w:rsidR="00A92CCA" w:rsidRDefault="00A92CCA" w:rsidP="00DF1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9376551"/>
      <w:docPartObj>
        <w:docPartGallery w:val="Page Numbers (Top of Page)"/>
        <w:docPartUnique/>
      </w:docPartObj>
    </w:sdtPr>
    <w:sdtEndPr/>
    <w:sdtContent>
      <w:p w:rsidR="00EA0D4C" w:rsidRDefault="00EA0D4C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3390">
          <w:rPr>
            <w:noProof/>
          </w:rPr>
          <w:t>4</w:t>
        </w:r>
        <w:r>
          <w:fldChar w:fldCharType="end"/>
        </w:r>
      </w:p>
    </w:sdtContent>
  </w:sdt>
  <w:p w:rsidR="00EA0D4C" w:rsidRDefault="00EA0D4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21FB7"/>
    <w:multiLevelType w:val="hybridMultilevel"/>
    <w:tmpl w:val="CD469E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74C2D6F"/>
    <w:multiLevelType w:val="hybridMultilevel"/>
    <w:tmpl w:val="8E80660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A3860"/>
    <w:multiLevelType w:val="hybridMultilevel"/>
    <w:tmpl w:val="DBB65DB2"/>
    <w:lvl w:ilvl="0" w:tplc="5E5A1FC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8E67ED0"/>
    <w:multiLevelType w:val="multilevel"/>
    <w:tmpl w:val="AD30A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211212"/>
    <w:multiLevelType w:val="hybridMultilevel"/>
    <w:tmpl w:val="D8A864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F0E8F"/>
    <w:multiLevelType w:val="hybridMultilevel"/>
    <w:tmpl w:val="6DCCC4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BE5243"/>
    <w:multiLevelType w:val="multilevel"/>
    <w:tmpl w:val="2900465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9BB6118"/>
    <w:multiLevelType w:val="multilevel"/>
    <w:tmpl w:val="3998D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D742D4"/>
    <w:multiLevelType w:val="multilevel"/>
    <w:tmpl w:val="FF782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17C4190"/>
    <w:multiLevelType w:val="hybridMultilevel"/>
    <w:tmpl w:val="F3242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D7194F"/>
    <w:multiLevelType w:val="hybridMultilevel"/>
    <w:tmpl w:val="5018362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272AC6"/>
    <w:multiLevelType w:val="hybridMultilevel"/>
    <w:tmpl w:val="0B4A89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5AE2ECB"/>
    <w:multiLevelType w:val="hybridMultilevel"/>
    <w:tmpl w:val="D2D25BFC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3" w15:restartNumberingAfterBreak="0">
    <w:nsid w:val="27BD2650"/>
    <w:multiLevelType w:val="multilevel"/>
    <w:tmpl w:val="F1026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82849E0"/>
    <w:multiLevelType w:val="hybridMultilevel"/>
    <w:tmpl w:val="933E21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E05EDC"/>
    <w:multiLevelType w:val="multilevel"/>
    <w:tmpl w:val="EBB2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00460F"/>
    <w:multiLevelType w:val="multilevel"/>
    <w:tmpl w:val="CB5632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241635"/>
    <w:multiLevelType w:val="hybridMultilevel"/>
    <w:tmpl w:val="3254490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2F0A48C0"/>
    <w:multiLevelType w:val="hybridMultilevel"/>
    <w:tmpl w:val="739806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1C1907"/>
    <w:multiLevelType w:val="hybridMultilevel"/>
    <w:tmpl w:val="AC62DA58"/>
    <w:lvl w:ilvl="0" w:tplc="B3B220E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D50E3"/>
    <w:multiLevelType w:val="hybridMultilevel"/>
    <w:tmpl w:val="BD74895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6B62998"/>
    <w:multiLevelType w:val="multilevel"/>
    <w:tmpl w:val="E8966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031344"/>
    <w:multiLevelType w:val="multilevel"/>
    <w:tmpl w:val="854E8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B446450"/>
    <w:multiLevelType w:val="hybridMultilevel"/>
    <w:tmpl w:val="3118E802"/>
    <w:lvl w:ilvl="0" w:tplc="3CD0645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7E1F14"/>
    <w:multiLevelType w:val="hybridMultilevel"/>
    <w:tmpl w:val="D9449C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3ECB415B"/>
    <w:multiLevelType w:val="hybridMultilevel"/>
    <w:tmpl w:val="20F488D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42FC0460"/>
    <w:multiLevelType w:val="multilevel"/>
    <w:tmpl w:val="FAD430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D184ECE"/>
    <w:multiLevelType w:val="multilevel"/>
    <w:tmpl w:val="144039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10A447A"/>
    <w:multiLevelType w:val="hybridMultilevel"/>
    <w:tmpl w:val="67B2A4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15B94"/>
    <w:multiLevelType w:val="hybridMultilevel"/>
    <w:tmpl w:val="0F4E777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0606F4"/>
    <w:multiLevelType w:val="multilevel"/>
    <w:tmpl w:val="EF9E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8E07C9"/>
    <w:multiLevelType w:val="hybridMultilevel"/>
    <w:tmpl w:val="B5CA818C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9294D53"/>
    <w:multiLevelType w:val="hybridMultilevel"/>
    <w:tmpl w:val="71D6B0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3154DF"/>
    <w:multiLevelType w:val="multilevel"/>
    <w:tmpl w:val="8D2A2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5FB6207E"/>
    <w:multiLevelType w:val="hybridMultilevel"/>
    <w:tmpl w:val="FD2290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36" w15:restartNumberingAfterBreak="0">
    <w:nsid w:val="68136520"/>
    <w:multiLevelType w:val="hybridMultilevel"/>
    <w:tmpl w:val="A8EC0FD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74F51E2E"/>
    <w:multiLevelType w:val="hybridMultilevel"/>
    <w:tmpl w:val="F27E8CE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2E2714"/>
    <w:multiLevelType w:val="multilevel"/>
    <w:tmpl w:val="DDBAC43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7D0B75"/>
    <w:multiLevelType w:val="hybridMultilevel"/>
    <w:tmpl w:val="E72E5C98"/>
    <w:lvl w:ilvl="0" w:tplc="C7E6627C">
      <w:start w:val="1"/>
      <w:numFmt w:val="decimal"/>
      <w:lvlText w:val="%1."/>
      <w:lvlJc w:val="left"/>
      <w:pPr>
        <w:ind w:left="1069" w:hanging="360"/>
      </w:pPr>
      <w:rPr>
        <w:rFonts w:ascii="PT Astra Serif" w:eastAsiaTheme="minorHAnsi" w:hAnsi="PT Astra Serif" w:cstheme="minorBidi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38"/>
  </w:num>
  <w:num w:numId="3">
    <w:abstractNumId w:val="25"/>
  </w:num>
  <w:num w:numId="4">
    <w:abstractNumId w:val="5"/>
  </w:num>
  <w:num w:numId="5">
    <w:abstractNumId w:val="9"/>
  </w:num>
  <w:num w:numId="6">
    <w:abstractNumId w:val="29"/>
  </w:num>
  <w:num w:numId="7">
    <w:abstractNumId w:val="32"/>
  </w:num>
  <w:num w:numId="8">
    <w:abstractNumId w:val="19"/>
  </w:num>
  <w:num w:numId="9">
    <w:abstractNumId w:val="20"/>
  </w:num>
  <w:num w:numId="10">
    <w:abstractNumId w:val="14"/>
  </w:num>
  <w:num w:numId="11">
    <w:abstractNumId w:val="31"/>
  </w:num>
  <w:num w:numId="12">
    <w:abstractNumId w:val="40"/>
  </w:num>
  <w:num w:numId="13">
    <w:abstractNumId w:val="10"/>
  </w:num>
  <w:num w:numId="14">
    <w:abstractNumId w:val="1"/>
  </w:num>
  <w:num w:numId="15">
    <w:abstractNumId w:val="36"/>
  </w:num>
  <w:num w:numId="16">
    <w:abstractNumId w:val="24"/>
  </w:num>
  <w:num w:numId="17">
    <w:abstractNumId w:val="15"/>
  </w:num>
  <w:num w:numId="18">
    <w:abstractNumId w:val="7"/>
  </w:num>
  <w:num w:numId="19">
    <w:abstractNumId w:val="12"/>
  </w:num>
  <w:num w:numId="20">
    <w:abstractNumId w:val="4"/>
  </w:num>
  <w:num w:numId="21">
    <w:abstractNumId w:val="28"/>
  </w:num>
  <w:num w:numId="22">
    <w:abstractNumId w:val="23"/>
  </w:num>
  <w:num w:numId="23">
    <w:abstractNumId w:val="34"/>
  </w:num>
  <w:num w:numId="24">
    <w:abstractNumId w:val="3"/>
  </w:num>
  <w:num w:numId="25">
    <w:abstractNumId w:val="0"/>
  </w:num>
  <w:num w:numId="26">
    <w:abstractNumId w:val="26"/>
  </w:num>
  <w:num w:numId="27">
    <w:abstractNumId w:val="22"/>
  </w:num>
  <w:num w:numId="28">
    <w:abstractNumId w:val="33"/>
  </w:num>
  <w:num w:numId="29">
    <w:abstractNumId w:val="27"/>
  </w:num>
  <w:num w:numId="30">
    <w:abstractNumId w:val="18"/>
  </w:num>
  <w:num w:numId="31">
    <w:abstractNumId w:val="13"/>
  </w:num>
  <w:num w:numId="32">
    <w:abstractNumId w:val="39"/>
  </w:num>
  <w:num w:numId="33">
    <w:abstractNumId w:val="30"/>
  </w:num>
  <w:num w:numId="34">
    <w:abstractNumId w:val="17"/>
  </w:num>
  <w:num w:numId="35">
    <w:abstractNumId w:val="16"/>
  </w:num>
  <w:num w:numId="36">
    <w:abstractNumId w:val="6"/>
  </w:num>
  <w:num w:numId="37">
    <w:abstractNumId w:val="8"/>
  </w:num>
  <w:num w:numId="38">
    <w:abstractNumId w:val="21"/>
  </w:num>
  <w:num w:numId="39">
    <w:abstractNumId w:val="2"/>
  </w:num>
  <w:num w:numId="40">
    <w:abstractNumId w:val="11"/>
  </w:num>
  <w:num w:numId="41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214C"/>
    <w:rsid w:val="00003135"/>
    <w:rsid w:val="00003ADE"/>
    <w:rsid w:val="000046C6"/>
    <w:rsid w:val="00005671"/>
    <w:rsid w:val="00007510"/>
    <w:rsid w:val="00007A44"/>
    <w:rsid w:val="00011CB4"/>
    <w:rsid w:val="00012C87"/>
    <w:rsid w:val="0001352D"/>
    <w:rsid w:val="00013DCE"/>
    <w:rsid w:val="00014A30"/>
    <w:rsid w:val="00014D33"/>
    <w:rsid w:val="00020C28"/>
    <w:rsid w:val="00020F3E"/>
    <w:rsid w:val="000221BC"/>
    <w:rsid w:val="0002324E"/>
    <w:rsid w:val="00023749"/>
    <w:rsid w:val="00025D3E"/>
    <w:rsid w:val="00026596"/>
    <w:rsid w:val="00027281"/>
    <w:rsid w:val="00027C2B"/>
    <w:rsid w:val="000308F1"/>
    <w:rsid w:val="00030D26"/>
    <w:rsid w:val="0003187F"/>
    <w:rsid w:val="00031B78"/>
    <w:rsid w:val="00032E09"/>
    <w:rsid w:val="00033143"/>
    <w:rsid w:val="00034180"/>
    <w:rsid w:val="00035C1B"/>
    <w:rsid w:val="00035E2F"/>
    <w:rsid w:val="00035F38"/>
    <w:rsid w:val="000360D5"/>
    <w:rsid w:val="00036360"/>
    <w:rsid w:val="00036AB0"/>
    <w:rsid w:val="00037B40"/>
    <w:rsid w:val="00040022"/>
    <w:rsid w:val="000408BD"/>
    <w:rsid w:val="00040AEE"/>
    <w:rsid w:val="00041CF7"/>
    <w:rsid w:val="00042857"/>
    <w:rsid w:val="0004417B"/>
    <w:rsid w:val="00044734"/>
    <w:rsid w:val="00045286"/>
    <w:rsid w:val="00045E6F"/>
    <w:rsid w:val="00046629"/>
    <w:rsid w:val="000476B3"/>
    <w:rsid w:val="0005000D"/>
    <w:rsid w:val="0005046D"/>
    <w:rsid w:val="00050677"/>
    <w:rsid w:val="000518E3"/>
    <w:rsid w:val="0005210B"/>
    <w:rsid w:val="0005281E"/>
    <w:rsid w:val="00052A04"/>
    <w:rsid w:val="00052F58"/>
    <w:rsid w:val="000540F0"/>
    <w:rsid w:val="00054E79"/>
    <w:rsid w:val="000556C0"/>
    <w:rsid w:val="0005586C"/>
    <w:rsid w:val="00055B9E"/>
    <w:rsid w:val="00056560"/>
    <w:rsid w:val="000608F7"/>
    <w:rsid w:val="00061284"/>
    <w:rsid w:val="000620CF"/>
    <w:rsid w:val="00064EC4"/>
    <w:rsid w:val="00065330"/>
    <w:rsid w:val="000653CF"/>
    <w:rsid w:val="0006715D"/>
    <w:rsid w:val="00067932"/>
    <w:rsid w:val="00072DBE"/>
    <w:rsid w:val="00074C33"/>
    <w:rsid w:val="00075E8E"/>
    <w:rsid w:val="0007630E"/>
    <w:rsid w:val="0007631E"/>
    <w:rsid w:val="0007645E"/>
    <w:rsid w:val="000765C9"/>
    <w:rsid w:val="000767A7"/>
    <w:rsid w:val="0008032D"/>
    <w:rsid w:val="00080526"/>
    <w:rsid w:val="000826B2"/>
    <w:rsid w:val="0008276A"/>
    <w:rsid w:val="0008443D"/>
    <w:rsid w:val="00084570"/>
    <w:rsid w:val="00084AE6"/>
    <w:rsid w:val="000859DB"/>
    <w:rsid w:val="00086830"/>
    <w:rsid w:val="00086F19"/>
    <w:rsid w:val="00087387"/>
    <w:rsid w:val="00090385"/>
    <w:rsid w:val="0009040B"/>
    <w:rsid w:val="00090F38"/>
    <w:rsid w:val="000928F1"/>
    <w:rsid w:val="000930C6"/>
    <w:rsid w:val="000939D1"/>
    <w:rsid w:val="0009406E"/>
    <w:rsid w:val="0009431D"/>
    <w:rsid w:val="00094A57"/>
    <w:rsid w:val="00094FBA"/>
    <w:rsid w:val="000969E8"/>
    <w:rsid w:val="000A03FE"/>
    <w:rsid w:val="000A0489"/>
    <w:rsid w:val="000A06B8"/>
    <w:rsid w:val="000A1290"/>
    <w:rsid w:val="000A133E"/>
    <w:rsid w:val="000A2E47"/>
    <w:rsid w:val="000A3446"/>
    <w:rsid w:val="000A3453"/>
    <w:rsid w:val="000A37C4"/>
    <w:rsid w:val="000A4170"/>
    <w:rsid w:val="000A41B8"/>
    <w:rsid w:val="000A58B6"/>
    <w:rsid w:val="000A68C3"/>
    <w:rsid w:val="000A6D20"/>
    <w:rsid w:val="000A783D"/>
    <w:rsid w:val="000A7F91"/>
    <w:rsid w:val="000B0CC2"/>
    <w:rsid w:val="000B0D74"/>
    <w:rsid w:val="000B1E08"/>
    <w:rsid w:val="000B3666"/>
    <w:rsid w:val="000B3974"/>
    <w:rsid w:val="000B44D6"/>
    <w:rsid w:val="000B57CF"/>
    <w:rsid w:val="000B79FA"/>
    <w:rsid w:val="000C0502"/>
    <w:rsid w:val="000C0E69"/>
    <w:rsid w:val="000C0EC1"/>
    <w:rsid w:val="000C2BE9"/>
    <w:rsid w:val="000C37C5"/>
    <w:rsid w:val="000C3E78"/>
    <w:rsid w:val="000C56A8"/>
    <w:rsid w:val="000C5986"/>
    <w:rsid w:val="000C650D"/>
    <w:rsid w:val="000C7167"/>
    <w:rsid w:val="000D010A"/>
    <w:rsid w:val="000D06DA"/>
    <w:rsid w:val="000D1905"/>
    <w:rsid w:val="000D21DB"/>
    <w:rsid w:val="000D28DB"/>
    <w:rsid w:val="000D2F1E"/>
    <w:rsid w:val="000D381D"/>
    <w:rsid w:val="000D5193"/>
    <w:rsid w:val="000D60B9"/>
    <w:rsid w:val="000D684F"/>
    <w:rsid w:val="000D705F"/>
    <w:rsid w:val="000D7713"/>
    <w:rsid w:val="000E08A7"/>
    <w:rsid w:val="000E0AB6"/>
    <w:rsid w:val="000E1183"/>
    <w:rsid w:val="000E2261"/>
    <w:rsid w:val="000E2F39"/>
    <w:rsid w:val="000E30A0"/>
    <w:rsid w:val="000E3A51"/>
    <w:rsid w:val="000E3F56"/>
    <w:rsid w:val="000E4B16"/>
    <w:rsid w:val="000E5D42"/>
    <w:rsid w:val="000E7880"/>
    <w:rsid w:val="000E79AA"/>
    <w:rsid w:val="000F0339"/>
    <w:rsid w:val="000F1299"/>
    <w:rsid w:val="000F2559"/>
    <w:rsid w:val="000F464F"/>
    <w:rsid w:val="000F59D1"/>
    <w:rsid w:val="000F7763"/>
    <w:rsid w:val="000F7AAB"/>
    <w:rsid w:val="00100DE9"/>
    <w:rsid w:val="0010174C"/>
    <w:rsid w:val="00102067"/>
    <w:rsid w:val="0010220E"/>
    <w:rsid w:val="00103637"/>
    <w:rsid w:val="00103C17"/>
    <w:rsid w:val="00105636"/>
    <w:rsid w:val="00106DE1"/>
    <w:rsid w:val="00106FCA"/>
    <w:rsid w:val="00107F07"/>
    <w:rsid w:val="00110DF3"/>
    <w:rsid w:val="001111A5"/>
    <w:rsid w:val="00111241"/>
    <w:rsid w:val="00111605"/>
    <w:rsid w:val="00112060"/>
    <w:rsid w:val="00112C7F"/>
    <w:rsid w:val="0011331F"/>
    <w:rsid w:val="00113788"/>
    <w:rsid w:val="00114F99"/>
    <w:rsid w:val="00115EB4"/>
    <w:rsid w:val="00116086"/>
    <w:rsid w:val="001165C8"/>
    <w:rsid w:val="001165D8"/>
    <w:rsid w:val="00116641"/>
    <w:rsid w:val="00117F98"/>
    <w:rsid w:val="00121B86"/>
    <w:rsid w:val="00122CC6"/>
    <w:rsid w:val="00123706"/>
    <w:rsid w:val="00123DB0"/>
    <w:rsid w:val="00126263"/>
    <w:rsid w:val="00126387"/>
    <w:rsid w:val="001268A4"/>
    <w:rsid w:val="00126B48"/>
    <w:rsid w:val="00127A24"/>
    <w:rsid w:val="00127E29"/>
    <w:rsid w:val="00130028"/>
    <w:rsid w:val="001301A5"/>
    <w:rsid w:val="0013190F"/>
    <w:rsid w:val="00131ADE"/>
    <w:rsid w:val="00131FAA"/>
    <w:rsid w:val="0013340F"/>
    <w:rsid w:val="0013442A"/>
    <w:rsid w:val="00134EC3"/>
    <w:rsid w:val="00134ED2"/>
    <w:rsid w:val="001351FA"/>
    <w:rsid w:val="00135CB8"/>
    <w:rsid w:val="00136204"/>
    <w:rsid w:val="0013675D"/>
    <w:rsid w:val="001377FB"/>
    <w:rsid w:val="00141176"/>
    <w:rsid w:val="001411F0"/>
    <w:rsid w:val="00141A9B"/>
    <w:rsid w:val="00144152"/>
    <w:rsid w:val="00144660"/>
    <w:rsid w:val="00145E7F"/>
    <w:rsid w:val="00146576"/>
    <w:rsid w:val="0014716C"/>
    <w:rsid w:val="00150ED4"/>
    <w:rsid w:val="001515AD"/>
    <w:rsid w:val="001519C8"/>
    <w:rsid w:val="00151A07"/>
    <w:rsid w:val="00153B04"/>
    <w:rsid w:val="00154FE4"/>
    <w:rsid w:val="00156A28"/>
    <w:rsid w:val="00157E62"/>
    <w:rsid w:val="00163250"/>
    <w:rsid w:val="0016385B"/>
    <w:rsid w:val="001648AD"/>
    <w:rsid w:val="00166BA8"/>
    <w:rsid w:val="00166CE1"/>
    <w:rsid w:val="001675D9"/>
    <w:rsid w:val="00167C5D"/>
    <w:rsid w:val="001711A7"/>
    <w:rsid w:val="00173035"/>
    <w:rsid w:val="0017474F"/>
    <w:rsid w:val="0017548F"/>
    <w:rsid w:val="00175547"/>
    <w:rsid w:val="00175623"/>
    <w:rsid w:val="00177A4A"/>
    <w:rsid w:val="00177D5D"/>
    <w:rsid w:val="001805D6"/>
    <w:rsid w:val="00180E62"/>
    <w:rsid w:val="00181650"/>
    <w:rsid w:val="00181EDB"/>
    <w:rsid w:val="00183BF2"/>
    <w:rsid w:val="00184621"/>
    <w:rsid w:val="00184773"/>
    <w:rsid w:val="00184B39"/>
    <w:rsid w:val="001850B0"/>
    <w:rsid w:val="00185363"/>
    <w:rsid w:val="00185BDB"/>
    <w:rsid w:val="00186060"/>
    <w:rsid w:val="0018665C"/>
    <w:rsid w:val="00186956"/>
    <w:rsid w:val="00186AB5"/>
    <w:rsid w:val="00186AD9"/>
    <w:rsid w:val="00186E9F"/>
    <w:rsid w:val="001909AA"/>
    <w:rsid w:val="00190C4A"/>
    <w:rsid w:val="00192A70"/>
    <w:rsid w:val="00194980"/>
    <w:rsid w:val="00195329"/>
    <w:rsid w:val="001955D0"/>
    <w:rsid w:val="00195C6D"/>
    <w:rsid w:val="00195FBE"/>
    <w:rsid w:val="00196686"/>
    <w:rsid w:val="00196BCB"/>
    <w:rsid w:val="00196FA0"/>
    <w:rsid w:val="0019722D"/>
    <w:rsid w:val="001973B2"/>
    <w:rsid w:val="0019793F"/>
    <w:rsid w:val="001A1263"/>
    <w:rsid w:val="001A2406"/>
    <w:rsid w:val="001A335A"/>
    <w:rsid w:val="001A3C18"/>
    <w:rsid w:val="001A4050"/>
    <w:rsid w:val="001A40E0"/>
    <w:rsid w:val="001A5ED2"/>
    <w:rsid w:val="001A62BC"/>
    <w:rsid w:val="001A7693"/>
    <w:rsid w:val="001B09B6"/>
    <w:rsid w:val="001B1CC7"/>
    <w:rsid w:val="001B1D42"/>
    <w:rsid w:val="001B34E8"/>
    <w:rsid w:val="001B4F2C"/>
    <w:rsid w:val="001B5231"/>
    <w:rsid w:val="001B5D98"/>
    <w:rsid w:val="001B6010"/>
    <w:rsid w:val="001B6394"/>
    <w:rsid w:val="001B66D6"/>
    <w:rsid w:val="001B6FCD"/>
    <w:rsid w:val="001C0B11"/>
    <w:rsid w:val="001C12C0"/>
    <w:rsid w:val="001C1400"/>
    <w:rsid w:val="001C2FC6"/>
    <w:rsid w:val="001C3A05"/>
    <w:rsid w:val="001C3B77"/>
    <w:rsid w:val="001C6B13"/>
    <w:rsid w:val="001C716F"/>
    <w:rsid w:val="001D0595"/>
    <w:rsid w:val="001D2635"/>
    <w:rsid w:val="001D2FE6"/>
    <w:rsid w:val="001D415A"/>
    <w:rsid w:val="001D5115"/>
    <w:rsid w:val="001D59F8"/>
    <w:rsid w:val="001D6BD4"/>
    <w:rsid w:val="001D7540"/>
    <w:rsid w:val="001E0682"/>
    <w:rsid w:val="001E0C69"/>
    <w:rsid w:val="001E15BD"/>
    <w:rsid w:val="001E19BE"/>
    <w:rsid w:val="001E1C22"/>
    <w:rsid w:val="001E20C0"/>
    <w:rsid w:val="001E25C6"/>
    <w:rsid w:val="001E2998"/>
    <w:rsid w:val="001E2CCA"/>
    <w:rsid w:val="001E34DC"/>
    <w:rsid w:val="001E3CA8"/>
    <w:rsid w:val="001E4146"/>
    <w:rsid w:val="001E4671"/>
    <w:rsid w:val="001E484A"/>
    <w:rsid w:val="001E5ABC"/>
    <w:rsid w:val="001E5D83"/>
    <w:rsid w:val="001E6CEB"/>
    <w:rsid w:val="001E6F21"/>
    <w:rsid w:val="001E754E"/>
    <w:rsid w:val="001E7CBC"/>
    <w:rsid w:val="001F096F"/>
    <w:rsid w:val="001F1A65"/>
    <w:rsid w:val="001F46E2"/>
    <w:rsid w:val="001F5914"/>
    <w:rsid w:val="00200D04"/>
    <w:rsid w:val="00202938"/>
    <w:rsid w:val="00202E19"/>
    <w:rsid w:val="00203AA8"/>
    <w:rsid w:val="002059DA"/>
    <w:rsid w:val="00205C81"/>
    <w:rsid w:val="00206508"/>
    <w:rsid w:val="002067E1"/>
    <w:rsid w:val="0020734F"/>
    <w:rsid w:val="002100C3"/>
    <w:rsid w:val="0021013D"/>
    <w:rsid w:val="00210B9A"/>
    <w:rsid w:val="002119E5"/>
    <w:rsid w:val="00212282"/>
    <w:rsid w:val="002131BD"/>
    <w:rsid w:val="00213260"/>
    <w:rsid w:val="002137F1"/>
    <w:rsid w:val="00213B0D"/>
    <w:rsid w:val="00213B12"/>
    <w:rsid w:val="00216071"/>
    <w:rsid w:val="002160D1"/>
    <w:rsid w:val="002161D3"/>
    <w:rsid w:val="00216354"/>
    <w:rsid w:val="00216EFC"/>
    <w:rsid w:val="00217169"/>
    <w:rsid w:val="002174C3"/>
    <w:rsid w:val="0021772E"/>
    <w:rsid w:val="002204D7"/>
    <w:rsid w:val="00221E33"/>
    <w:rsid w:val="0022227A"/>
    <w:rsid w:val="00222D60"/>
    <w:rsid w:val="0022318A"/>
    <w:rsid w:val="00223D14"/>
    <w:rsid w:val="00224715"/>
    <w:rsid w:val="00224B58"/>
    <w:rsid w:val="00224BC4"/>
    <w:rsid w:val="002263CF"/>
    <w:rsid w:val="002265E7"/>
    <w:rsid w:val="00226DDD"/>
    <w:rsid w:val="00230283"/>
    <w:rsid w:val="00231335"/>
    <w:rsid w:val="002316E7"/>
    <w:rsid w:val="00231B51"/>
    <w:rsid w:val="00232C5B"/>
    <w:rsid w:val="0023768F"/>
    <w:rsid w:val="00240AF6"/>
    <w:rsid w:val="00240E43"/>
    <w:rsid w:val="00245AAC"/>
    <w:rsid w:val="00245CFE"/>
    <w:rsid w:val="00250DDA"/>
    <w:rsid w:val="0025214C"/>
    <w:rsid w:val="00252736"/>
    <w:rsid w:val="002529DB"/>
    <w:rsid w:val="00252B77"/>
    <w:rsid w:val="00252C5B"/>
    <w:rsid w:val="00252DB2"/>
    <w:rsid w:val="00253367"/>
    <w:rsid w:val="00254EAE"/>
    <w:rsid w:val="00257041"/>
    <w:rsid w:val="00257D19"/>
    <w:rsid w:val="0026019C"/>
    <w:rsid w:val="0026045E"/>
    <w:rsid w:val="002618A1"/>
    <w:rsid w:val="00261C99"/>
    <w:rsid w:val="00262568"/>
    <w:rsid w:val="002625AF"/>
    <w:rsid w:val="00262983"/>
    <w:rsid w:val="002631C1"/>
    <w:rsid w:val="002632F5"/>
    <w:rsid w:val="00263A6C"/>
    <w:rsid w:val="00263F66"/>
    <w:rsid w:val="00265101"/>
    <w:rsid w:val="00265491"/>
    <w:rsid w:val="00265D56"/>
    <w:rsid w:val="00266234"/>
    <w:rsid w:val="0027078E"/>
    <w:rsid w:val="002707B0"/>
    <w:rsid w:val="00270F14"/>
    <w:rsid w:val="00272290"/>
    <w:rsid w:val="0027257F"/>
    <w:rsid w:val="002727C9"/>
    <w:rsid w:val="00272A2C"/>
    <w:rsid w:val="002735CE"/>
    <w:rsid w:val="00273D7E"/>
    <w:rsid w:val="00275FD6"/>
    <w:rsid w:val="002761AF"/>
    <w:rsid w:val="0027717C"/>
    <w:rsid w:val="002802B5"/>
    <w:rsid w:val="00281035"/>
    <w:rsid w:val="0028311F"/>
    <w:rsid w:val="00283C81"/>
    <w:rsid w:val="00284B55"/>
    <w:rsid w:val="002859B2"/>
    <w:rsid w:val="00287C7E"/>
    <w:rsid w:val="00291CC3"/>
    <w:rsid w:val="002922E5"/>
    <w:rsid w:val="002924E3"/>
    <w:rsid w:val="00293B19"/>
    <w:rsid w:val="00293BB3"/>
    <w:rsid w:val="00294445"/>
    <w:rsid w:val="002968D9"/>
    <w:rsid w:val="00296D91"/>
    <w:rsid w:val="00297318"/>
    <w:rsid w:val="00297469"/>
    <w:rsid w:val="00297EBD"/>
    <w:rsid w:val="002A0910"/>
    <w:rsid w:val="002A2206"/>
    <w:rsid w:val="002A3B52"/>
    <w:rsid w:val="002A435D"/>
    <w:rsid w:val="002A5DC4"/>
    <w:rsid w:val="002A5F9A"/>
    <w:rsid w:val="002A6A47"/>
    <w:rsid w:val="002A6C26"/>
    <w:rsid w:val="002B0859"/>
    <w:rsid w:val="002B0C50"/>
    <w:rsid w:val="002B181B"/>
    <w:rsid w:val="002B1E1F"/>
    <w:rsid w:val="002B2A77"/>
    <w:rsid w:val="002B2E8B"/>
    <w:rsid w:val="002B3B93"/>
    <w:rsid w:val="002B47B0"/>
    <w:rsid w:val="002B53A2"/>
    <w:rsid w:val="002B79EB"/>
    <w:rsid w:val="002C02F1"/>
    <w:rsid w:val="002C090F"/>
    <w:rsid w:val="002C1003"/>
    <w:rsid w:val="002C123B"/>
    <w:rsid w:val="002C1287"/>
    <w:rsid w:val="002C158E"/>
    <w:rsid w:val="002C1C15"/>
    <w:rsid w:val="002C24FD"/>
    <w:rsid w:val="002C39B4"/>
    <w:rsid w:val="002D027E"/>
    <w:rsid w:val="002D28E8"/>
    <w:rsid w:val="002D2CE9"/>
    <w:rsid w:val="002D31E4"/>
    <w:rsid w:val="002D31E6"/>
    <w:rsid w:val="002D3B16"/>
    <w:rsid w:val="002D4574"/>
    <w:rsid w:val="002D4585"/>
    <w:rsid w:val="002D5456"/>
    <w:rsid w:val="002D5EB7"/>
    <w:rsid w:val="002D6862"/>
    <w:rsid w:val="002D6CDE"/>
    <w:rsid w:val="002E03D4"/>
    <w:rsid w:val="002E1222"/>
    <w:rsid w:val="002E1C2B"/>
    <w:rsid w:val="002E2B10"/>
    <w:rsid w:val="002E2E5F"/>
    <w:rsid w:val="002E3384"/>
    <w:rsid w:val="002E36C0"/>
    <w:rsid w:val="002E4ADD"/>
    <w:rsid w:val="002E6688"/>
    <w:rsid w:val="002E6C73"/>
    <w:rsid w:val="002E6CCE"/>
    <w:rsid w:val="002E7226"/>
    <w:rsid w:val="002E7DB1"/>
    <w:rsid w:val="002F0B0F"/>
    <w:rsid w:val="002F17FA"/>
    <w:rsid w:val="002F2019"/>
    <w:rsid w:val="002F29BD"/>
    <w:rsid w:val="002F2BF1"/>
    <w:rsid w:val="002F33B7"/>
    <w:rsid w:val="002F3823"/>
    <w:rsid w:val="002F3D72"/>
    <w:rsid w:val="002F3EF4"/>
    <w:rsid w:val="002F4953"/>
    <w:rsid w:val="002F4A35"/>
    <w:rsid w:val="002F4C39"/>
    <w:rsid w:val="002F5E29"/>
    <w:rsid w:val="00300922"/>
    <w:rsid w:val="00300D8A"/>
    <w:rsid w:val="00301007"/>
    <w:rsid w:val="00301760"/>
    <w:rsid w:val="0030223B"/>
    <w:rsid w:val="0030283C"/>
    <w:rsid w:val="003029C9"/>
    <w:rsid w:val="00302B82"/>
    <w:rsid w:val="0030328C"/>
    <w:rsid w:val="003036CE"/>
    <w:rsid w:val="003036DC"/>
    <w:rsid w:val="00304350"/>
    <w:rsid w:val="0030502B"/>
    <w:rsid w:val="0030528E"/>
    <w:rsid w:val="00306026"/>
    <w:rsid w:val="003064B5"/>
    <w:rsid w:val="003064CF"/>
    <w:rsid w:val="00310A02"/>
    <w:rsid w:val="003110C8"/>
    <w:rsid w:val="003120EE"/>
    <w:rsid w:val="00312145"/>
    <w:rsid w:val="003122E0"/>
    <w:rsid w:val="0031286A"/>
    <w:rsid w:val="00312A52"/>
    <w:rsid w:val="00312B94"/>
    <w:rsid w:val="00313788"/>
    <w:rsid w:val="0031449B"/>
    <w:rsid w:val="003146A8"/>
    <w:rsid w:val="00314DD4"/>
    <w:rsid w:val="00315370"/>
    <w:rsid w:val="0031554E"/>
    <w:rsid w:val="00317221"/>
    <w:rsid w:val="00320A58"/>
    <w:rsid w:val="00320F7D"/>
    <w:rsid w:val="003218D8"/>
    <w:rsid w:val="00321EF6"/>
    <w:rsid w:val="00322006"/>
    <w:rsid w:val="00322D0C"/>
    <w:rsid w:val="00323E61"/>
    <w:rsid w:val="00323FBB"/>
    <w:rsid w:val="00324FF3"/>
    <w:rsid w:val="00325AC3"/>
    <w:rsid w:val="003266FF"/>
    <w:rsid w:val="003269A6"/>
    <w:rsid w:val="00326B23"/>
    <w:rsid w:val="0032732E"/>
    <w:rsid w:val="00330494"/>
    <w:rsid w:val="00330828"/>
    <w:rsid w:val="00331066"/>
    <w:rsid w:val="003313E5"/>
    <w:rsid w:val="003321A6"/>
    <w:rsid w:val="00334388"/>
    <w:rsid w:val="003361DD"/>
    <w:rsid w:val="00336C3A"/>
    <w:rsid w:val="003375FA"/>
    <w:rsid w:val="003377EF"/>
    <w:rsid w:val="00340502"/>
    <w:rsid w:val="00340A88"/>
    <w:rsid w:val="00340D3D"/>
    <w:rsid w:val="0034127C"/>
    <w:rsid w:val="003415E6"/>
    <w:rsid w:val="00341DAA"/>
    <w:rsid w:val="00341E8C"/>
    <w:rsid w:val="0034223A"/>
    <w:rsid w:val="003439E3"/>
    <w:rsid w:val="003443CE"/>
    <w:rsid w:val="0034449F"/>
    <w:rsid w:val="0034481C"/>
    <w:rsid w:val="003516AB"/>
    <w:rsid w:val="00353BBA"/>
    <w:rsid w:val="0035588B"/>
    <w:rsid w:val="00355B40"/>
    <w:rsid w:val="003560AD"/>
    <w:rsid w:val="0035622B"/>
    <w:rsid w:val="00356668"/>
    <w:rsid w:val="003567DB"/>
    <w:rsid w:val="00357426"/>
    <w:rsid w:val="00363395"/>
    <w:rsid w:val="0036352B"/>
    <w:rsid w:val="00363E11"/>
    <w:rsid w:val="00363F89"/>
    <w:rsid w:val="00364116"/>
    <w:rsid w:val="0036661F"/>
    <w:rsid w:val="00366857"/>
    <w:rsid w:val="00366B8E"/>
    <w:rsid w:val="003674FB"/>
    <w:rsid w:val="00367959"/>
    <w:rsid w:val="0037258B"/>
    <w:rsid w:val="00373625"/>
    <w:rsid w:val="00376586"/>
    <w:rsid w:val="00377B0B"/>
    <w:rsid w:val="00380711"/>
    <w:rsid w:val="00380C3F"/>
    <w:rsid w:val="003814C3"/>
    <w:rsid w:val="00382E6F"/>
    <w:rsid w:val="00382FDB"/>
    <w:rsid w:val="003839C4"/>
    <w:rsid w:val="00383BCC"/>
    <w:rsid w:val="00385061"/>
    <w:rsid w:val="003855E0"/>
    <w:rsid w:val="003856BC"/>
    <w:rsid w:val="003860E5"/>
    <w:rsid w:val="003879C9"/>
    <w:rsid w:val="00390DCC"/>
    <w:rsid w:val="00391087"/>
    <w:rsid w:val="00391B96"/>
    <w:rsid w:val="00392699"/>
    <w:rsid w:val="003927C8"/>
    <w:rsid w:val="003935E1"/>
    <w:rsid w:val="00393BDD"/>
    <w:rsid w:val="00393C22"/>
    <w:rsid w:val="00394952"/>
    <w:rsid w:val="003953EA"/>
    <w:rsid w:val="00396A19"/>
    <w:rsid w:val="00396D4C"/>
    <w:rsid w:val="00397D35"/>
    <w:rsid w:val="003A027E"/>
    <w:rsid w:val="003A055D"/>
    <w:rsid w:val="003A15F9"/>
    <w:rsid w:val="003A1FE7"/>
    <w:rsid w:val="003A2489"/>
    <w:rsid w:val="003A7E4F"/>
    <w:rsid w:val="003B0483"/>
    <w:rsid w:val="003B0B38"/>
    <w:rsid w:val="003B1F25"/>
    <w:rsid w:val="003B2118"/>
    <w:rsid w:val="003B25F6"/>
    <w:rsid w:val="003B2D13"/>
    <w:rsid w:val="003B2D72"/>
    <w:rsid w:val="003B48F7"/>
    <w:rsid w:val="003B4D6D"/>
    <w:rsid w:val="003B520C"/>
    <w:rsid w:val="003B57FC"/>
    <w:rsid w:val="003B5B9B"/>
    <w:rsid w:val="003B6F66"/>
    <w:rsid w:val="003B7D8A"/>
    <w:rsid w:val="003C03F8"/>
    <w:rsid w:val="003C0478"/>
    <w:rsid w:val="003C0751"/>
    <w:rsid w:val="003C2DBC"/>
    <w:rsid w:val="003C403D"/>
    <w:rsid w:val="003C530F"/>
    <w:rsid w:val="003C584C"/>
    <w:rsid w:val="003C58FA"/>
    <w:rsid w:val="003C5F0C"/>
    <w:rsid w:val="003C65ED"/>
    <w:rsid w:val="003C6C2A"/>
    <w:rsid w:val="003C7016"/>
    <w:rsid w:val="003C7027"/>
    <w:rsid w:val="003D21B6"/>
    <w:rsid w:val="003D3AA9"/>
    <w:rsid w:val="003D468B"/>
    <w:rsid w:val="003D5533"/>
    <w:rsid w:val="003D59CB"/>
    <w:rsid w:val="003D724C"/>
    <w:rsid w:val="003D7BA2"/>
    <w:rsid w:val="003D7D5D"/>
    <w:rsid w:val="003E00D6"/>
    <w:rsid w:val="003E1AD0"/>
    <w:rsid w:val="003E1E85"/>
    <w:rsid w:val="003E234C"/>
    <w:rsid w:val="003E483D"/>
    <w:rsid w:val="003E4989"/>
    <w:rsid w:val="003E4DBD"/>
    <w:rsid w:val="003E60F9"/>
    <w:rsid w:val="003E6501"/>
    <w:rsid w:val="003E6A05"/>
    <w:rsid w:val="003E6CFF"/>
    <w:rsid w:val="003E7A55"/>
    <w:rsid w:val="003E7F5A"/>
    <w:rsid w:val="003F14D0"/>
    <w:rsid w:val="003F1AC7"/>
    <w:rsid w:val="003F23D0"/>
    <w:rsid w:val="003F4702"/>
    <w:rsid w:val="003F4895"/>
    <w:rsid w:val="003F4CC9"/>
    <w:rsid w:val="003F4F05"/>
    <w:rsid w:val="003F5C9C"/>
    <w:rsid w:val="003F6D86"/>
    <w:rsid w:val="003F6E86"/>
    <w:rsid w:val="003F781B"/>
    <w:rsid w:val="003F7EF2"/>
    <w:rsid w:val="004000FE"/>
    <w:rsid w:val="004003B9"/>
    <w:rsid w:val="00400E80"/>
    <w:rsid w:val="0040103B"/>
    <w:rsid w:val="00401EB0"/>
    <w:rsid w:val="00403CEE"/>
    <w:rsid w:val="00403F0E"/>
    <w:rsid w:val="004046AA"/>
    <w:rsid w:val="00404D27"/>
    <w:rsid w:val="00404DD4"/>
    <w:rsid w:val="004057AF"/>
    <w:rsid w:val="00406E26"/>
    <w:rsid w:val="004070BA"/>
    <w:rsid w:val="00410051"/>
    <w:rsid w:val="00411F54"/>
    <w:rsid w:val="00412172"/>
    <w:rsid w:val="00413421"/>
    <w:rsid w:val="0041365B"/>
    <w:rsid w:val="0041383A"/>
    <w:rsid w:val="00414775"/>
    <w:rsid w:val="004148AC"/>
    <w:rsid w:val="00416400"/>
    <w:rsid w:val="00417310"/>
    <w:rsid w:val="0042009C"/>
    <w:rsid w:val="00420622"/>
    <w:rsid w:val="0042169D"/>
    <w:rsid w:val="00421B9F"/>
    <w:rsid w:val="00421C6B"/>
    <w:rsid w:val="004224F3"/>
    <w:rsid w:val="004244D3"/>
    <w:rsid w:val="00424666"/>
    <w:rsid w:val="00425FB1"/>
    <w:rsid w:val="00427A21"/>
    <w:rsid w:val="004307D9"/>
    <w:rsid w:val="004335C4"/>
    <w:rsid w:val="00433752"/>
    <w:rsid w:val="004339A7"/>
    <w:rsid w:val="00433D3C"/>
    <w:rsid w:val="00436138"/>
    <w:rsid w:val="004367B7"/>
    <w:rsid w:val="00437731"/>
    <w:rsid w:val="00437E84"/>
    <w:rsid w:val="004432E9"/>
    <w:rsid w:val="0044333F"/>
    <w:rsid w:val="004443DE"/>
    <w:rsid w:val="00444647"/>
    <w:rsid w:val="00444FDD"/>
    <w:rsid w:val="00445AEA"/>
    <w:rsid w:val="00446859"/>
    <w:rsid w:val="004479CF"/>
    <w:rsid w:val="004500DC"/>
    <w:rsid w:val="00450C71"/>
    <w:rsid w:val="00450DDF"/>
    <w:rsid w:val="00450F99"/>
    <w:rsid w:val="00451A34"/>
    <w:rsid w:val="004525E5"/>
    <w:rsid w:val="0045294F"/>
    <w:rsid w:val="00453843"/>
    <w:rsid w:val="00453B4E"/>
    <w:rsid w:val="0045404F"/>
    <w:rsid w:val="00456173"/>
    <w:rsid w:val="004562AE"/>
    <w:rsid w:val="00456913"/>
    <w:rsid w:val="0045748D"/>
    <w:rsid w:val="00457D59"/>
    <w:rsid w:val="00461B4C"/>
    <w:rsid w:val="00461BAC"/>
    <w:rsid w:val="00461F25"/>
    <w:rsid w:val="004630B2"/>
    <w:rsid w:val="00463D35"/>
    <w:rsid w:val="0046444F"/>
    <w:rsid w:val="0046455C"/>
    <w:rsid w:val="004662BF"/>
    <w:rsid w:val="00466678"/>
    <w:rsid w:val="0047006A"/>
    <w:rsid w:val="004712AA"/>
    <w:rsid w:val="004712E9"/>
    <w:rsid w:val="00471405"/>
    <w:rsid w:val="004714DF"/>
    <w:rsid w:val="0047229D"/>
    <w:rsid w:val="00474487"/>
    <w:rsid w:val="004749C7"/>
    <w:rsid w:val="00475D03"/>
    <w:rsid w:val="00475F76"/>
    <w:rsid w:val="0047754E"/>
    <w:rsid w:val="00481903"/>
    <w:rsid w:val="0048428A"/>
    <w:rsid w:val="00484FF7"/>
    <w:rsid w:val="0048686E"/>
    <w:rsid w:val="00487BB3"/>
    <w:rsid w:val="00487CBA"/>
    <w:rsid w:val="00490284"/>
    <w:rsid w:val="00490DED"/>
    <w:rsid w:val="00491840"/>
    <w:rsid w:val="00492638"/>
    <w:rsid w:val="00493426"/>
    <w:rsid w:val="00493FB3"/>
    <w:rsid w:val="0049434B"/>
    <w:rsid w:val="00494421"/>
    <w:rsid w:val="00494CE0"/>
    <w:rsid w:val="00495731"/>
    <w:rsid w:val="00496975"/>
    <w:rsid w:val="004A0276"/>
    <w:rsid w:val="004A0698"/>
    <w:rsid w:val="004A1B19"/>
    <w:rsid w:val="004A25C5"/>
    <w:rsid w:val="004A2AA3"/>
    <w:rsid w:val="004A5C38"/>
    <w:rsid w:val="004A629A"/>
    <w:rsid w:val="004A670D"/>
    <w:rsid w:val="004A6823"/>
    <w:rsid w:val="004B2287"/>
    <w:rsid w:val="004B268F"/>
    <w:rsid w:val="004B2A64"/>
    <w:rsid w:val="004B339B"/>
    <w:rsid w:val="004B6270"/>
    <w:rsid w:val="004B693D"/>
    <w:rsid w:val="004C0341"/>
    <w:rsid w:val="004C07A8"/>
    <w:rsid w:val="004C0DEB"/>
    <w:rsid w:val="004C144C"/>
    <w:rsid w:val="004C2350"/>
    <w:rsid w:val="004C4CB2"/>
    <w:rsid w:val="004C564F"/>
    <w:rsid w:val="004C5898"/>
    <w:rsid w:val="004C5903"/>
    <w:rsid w:val="004C5D2B"/>
    <w:rsid w:val="004C6CBD"/>
    <w:rsid w:val="004D0029"/>
    <w:rsid w:val="004D010B"/>
    <w:rsid w:val="004D1360"/>
    <w:rsid w:val="004D17A4"/>
    <w:rsid w:val="004D1AE4"/>
    <w:rsid w:val="004D1C5B"/>
    <w:rsid w:val="004D1DC5"/>
    <w:rsid w:val="004D213F"/>
    <w:rsid w:val="004D3100"/>
    <w:rsid w:val="004D440B"/>
    <w:rsid w:val="004D499B"/>
    <w:rsid w:val="004D4B6F"/>
    <w:rsid w:val="004D51E6"/>
    <w:rsid w:val="004D6195"/>
    <w:rsid w:val="004D6330"/>
    <w:rsid w:val="004D64EB"/>
    <w:rsid w:val="004E03A7"/>
    <w:rsid w:val="004E1310"/>
    <w:rsid w:val="004E1B22"/>
    <w:rsid w:val="004E3351"/>
    <w:rsid w:val="004E35E4"/>
    <w:rsid w:val="004E513E"/>
    <w:rsid w:val="004E6588"/>
    <w:rsid w:val="004E6600"/>
    <w:rsid w:val="004E7184"/>
    <w:rsid w:val="004E7202"/>
    <w:rsid w:val="004F0861"/>
    <w:rsid w:val="004F0D29"/>
    <w:rsid w:val="004F1468"/>
    <w:rsid w:val="004F1533"/>
    <w:rsid w:val="004F3392"/>
    <w:rsid w:val="004F4797"/>
    <w:rsid w:val="004F534C"/>
    <w:rsid w:val="004F6353"/>
    <w:rsid w:val="004F74F8"/>
    <w:rsid w:val="004F7601"/>
    <w:rsid w:val="00500188"/>
    <w:rsid w:val="00500972"/>
    <w:rsid w:val="005017E7"/>
    <w:rsid w:val="00501DCD"/>
    <w:rsid w:val="00504059"/>
    <w:rsid w:val="005044BE"/>
    <w:rsid w:val="00504791"/>
    <w:rsid w:val="00505F56"/>
    <w:rsid w:val="005075DF"/>
    <w:rsid w:val="00507E25"/>
    <w:rsid w:val="00511E02"/>
    <w:rsid w:val="005131C8"/>
    <w:rsid w:val="00513CB4"/>
    <w:rsid w:val="00515A2D"/>
    <w:rsid w:val="00515D45"/>
    <w:rsid w:val="00515E2E"/>
    <w:rsid w:val="0051643B"/>
    <w:rsid w:val="0051650E"/>
    <w:rsid w:val="00516A2B"/>
    <w:rsid w:val="00516C75"/>
    <w:rsid w:val="00516F63"/>
    <w:rsid w:val="00517AA7"/>
    <w:rsid w:val="0052072B"/>
    <w:rsid w:val="0052132E"/>
    <w:rsid w:val="005213DA"/>
    <w:rsid w:val="00522264"/>
    <w:rsid w:val="00523883"/>
    <w:rsid w:val="00523DDC"/>
    <w:rsid w:val="00523F69"/>
    <w:rsid w:val="0052412A"/>
    <w:rsid w:val="00525A94"/>
    <w:rsid w:val="00525CE5"/>
    <w:rsid w:val="00526ED4"/>
    <w:rsid w:val="00527886"/>
    <w:rsid w:val="00527C2A"/>
    <w:rsid w:val="00531AE3"/>
    <w:rsid w:val="00531ECA"/>
    <w:rsid w:val="00531FB2"/>
    <w:rsid w:val="005323F7"/>
    <w:rsid w:val="00532684"/>
    <w:rsid w:val="00532AF6"/>
    <w:rsid w:val="0053474E"/>
    <w:rsid w:val="00534B02"/>
    <w:rsid w:val="00536491"/>
    <w:rsid w:val="00540152"/>
    <w:rsid w:val="00540C54"/>
    <w:rsid w:val="005416BC"/>
    <w:rsid w:val="00541E50"/>
    <w:rsid w:val="00542403"/>
    <w:rsid w:val="00543997"/>
    <w:rsid w:val="00543ACE"/>
    <w:rsid w:val="005444B0"/>
    <w:rsid w:val="00544B1E"/>
    <w:rsid w:val="005451CD"/>
    <w:rsid w:val="0054573D"/>
    <w:rsid w:val="00546467"/>
    <w:rsid w:val="005470EE"/>
    <w:rsid w:val="00550841"/>
    <w:rsid w:val="00550CB8"/>
    <w:rsid w:val="005517B8"/>
    <w:rsid w:val="005524BD"/>
    <w:rsid w:val="005527AB"/>
    <w:rsid w:val="00553A4B"/>
    <w:rsid w:val="00554312"/>
    <w:rsid w:val="00556DB6"/>
    <w:rsid w:val="0056055E"/>
    <w:rsid w:val="00563536"/>
    <w:rsid w:val="00563F75"/>
    <w:rsid w:val="0056428B"/>
    <w:rsid w:val="005643E7"/>
    <w:rsid w:val="00565473"/>
    <w:rsid w:val="0056608B"/>
    <w:rsid w:val="00566170"/>
    <w:rsid w:val="0056640D"/>
    <w:rsid w:val="00567ABA"/>
    <w:rsid w:val="005700DC"/>
    <w:rsid w:val="00571497"/>
    <w:rsid w:val="005723A3"/>
    <w:rsid w:val="005746A8"/>
    <w:rsid w:val="00575631"/>
    <w:rsid w:val="0057706D"/>
    <w:rsid w:val="00577F8C"/>
    <w:rsid w:val="00580E56"/>
    <w:rsid w:val="005816AF"/>
    <w:rsid w:val="00581A52"/>
    <w:rsid w:val="00582239"/>
    <w:rsid w:val="005828A6"/>
    <w:rsid w:val="00582FD6"/>
    <w:rsid w:val="00583E5E"/>
    <w:rsid w:val="005849EA"/>
    <w:rsid w:val="00584D51"/>
    <w:rsid w:val="00584F3F"/>
    <w:rsid w:val="00585203"/>
    <w:rsid w:val="005853CD"/>
    <w:rsid w:val="00585419"/>
    <w:rsid w:val="00586ABB"/>
    <w:rsid w:val="00587F75"/>
    <w:rsid w:val="0059008B"/>
    <w:rsid w:val="005907CE"/>
    <w:rsid w:val="00590ED3"/>
    <w:rsid w:val="0059129A"/>
    <w:rsid w:val="005921A0"/>
    <w:rsid w:val="005924C6"/>
    <w:rsid w:val="00592626"/>
    <w:rsid w:val="00593300"/>
    <w:rsid w:val="0059382A"/>
    <w:rsid w:val="00593F9C"/>
    <w:rsid w:val="00595602"/>
    <w:rsid w:val="00596222"/>
    <w:rsid w:val="00596D7C"/>
    <w:rsid w:val="00597465"/>
    <w:rsid w:val="00597A3F"/>
    <w:rsid w:val="005A0277"/>
    <w:rsid w:val="005A2607"/>
    <w:rsid w:val="005A2B59"/>
    <w:rsid w:val="005A372C"/>
    <w:rsid w:val="005A4594"/>
    <w:rsid w:val="005A5ACD"/>
    <w:rsid w:val="005A5BB2"/>
    <w:rsid w:val="005A6A05"/>
    <w:rsid w:val="005A7181"/>
    <w:rsid w:val="005B04BB"/>
    <w:rsid w:val="005B1B9B"/>
    <w:rsid w:val="005B2712"/>
    <w:rsid w:val="005B293C"/>
    <w:rsid w:val="005B3F16"/>
    <w:rsid w:val="005B4B2B"/>
    <w:rsid w:val="005B4C80"/>
    <w:rsid w:val="005B4F17"/>
    <w:rsid w:val="005B53CB"/>
    <w:rsid w:val="005B6043"/>
    <w:rsid w:val="005B676D"/>
    <w:rsid w:val="005B67BA"/>
    <w:rsid w:val="005B68B0"/>
    <w:rsid w:val="005B724B"/>
    <w:rsid w:val="005B72EC"/>
    <w:rsid w:val="005B7316"/>
    <w:rsid w:val="005C1778"/>
    <w:rsid w:val="005C2226"/>
    <w:rsid w:val="005C4AB4"/>
    <w:rsid w:val="005C6B8A"/>
    <w:rsid w:val="005C7CED"/>
    <w:rsid w:val="005D0E88"/>
    <w:rsid w:val="005D0EB8"/>
    <w:rsid w:val="005D0F6C"/>
    <w:rsid w:val="005D1B76"/>
    <w:rsid w:val="005D20ED"/>
    <w:rsid w:val="005D2168"/>
    <w:rsid w:val="005D2CDD"/>
    <w:rsid w:val="005D3BE1"/>
    <w:rsid w:val="005D4178"/>
    <w:rsid w:val="005D43EB"/>
    <w:rsid w:val="005D497E"/>
    <w:rsid w:val="005D4B0F"/>
    <w:rsid w:val="005D55B2"/>
    <w:rsid w:val="005D7A2A"/>
    <w:rsid w:val="005E0417"/>
    <w:rsid w:val="005E18C2"/>
    <w:rsid w:val="005E335D"/>
    <w:rsid w:val="005E3384"/>
    <w:rsid w:val="005E3A84"/>
    <w:rsid w:val="005E3FB1"/>
    <w:rsid w:val="005E4511"/>
    <w:rsid w:val="005E4D4C"/>
    <w:rsid w:val="005E4EB8"/>
    <w:rsid w:val="005E5913"/>
    <w:rsid w:val="005E65D4"/>
    <w:rsid w:val="005E6851"/>
    <w:rsid w:val="005E7ED9"/>
    <w:rsid w:val="005F03A4"/>
    <w:rsid w:val="005F1C5C"/>
    <w:rsid w:val="005F22D9"/>
    <w:rsid w:val="005F3D20"/>
    <w:rsid w:val="005F41D6"/>
    <w:rsid w:val="005F4A8F"/>
    <w:rsid w:val="005F5E8A"/>
    <w:rsid w:val="005F5F1A"/>
    <w:rsid w:val="005F6286"/>
    <w:rsid w:val="005F6BD9"/>
    <w:rsid w:val="005F73F3"/>
    <w:rsid w:val="005F79C0"/>
    <w:rsid w:val="005F7D65"/>
    <w:rsid w:val="005F7F4F"/>
    <w:rsid w:val="00600833"/>
    <w:rsid w:val="00600D1A"/>
    <w:rsid w:val="00601CAA"/>
    <w:rsid w:val="00602D19"/>
    <w:rsid w:val="00604365"/>
    <w:rsid w:val="00605F99"/>
    <w:rsid w:val="00605FFE"/>
    <w:rsid w:val="00606136"/>
    <w:rsid w:val="00607E5E"/>
    <w:rsid w:val="00610592"/>
    <w:rsid w:val="00610F63"/>
    <w:rsid w:val="00611888"/>
    <w:rsid w:val="00611F8F"/>
    <w:rsid w:val="0061234A"/>
    <w:rsid w:val="00612643"/>
    <w:rsid w:val="00613A5B"/>
    <w:rsid w:val="00614049"/>
    <w:rsid w:val="0061451F"/>
    <w:rsid w:val="00622D78"/>
    <w:rsid w:val="00623725"/>
    <w:rsid w:val="00624D35"/>
    <w:rsid w:val="006267C5"/>
    <w:rsid w:val="006269A2"/>
    <w:rsid w:val="00630004"/>
    <w:rsid w:val="0063021D"/>
    <w:rsid w:val="00630CC6"/>
    <w:rsid w:val="0063129A"/>
    <w:rsid w:val="00631694"/>
    <w:rsid w:val="00632078"/>
    <w:rsid w:val="00632915"/>
    <w:rsid w:val="00633103"/>
    <w:rsid w:val="00633D40"/>
    <w:rsid w:val="00634CFD"/>
    <w:rsid w:val="006352B1"/>
    <w:rsid w:val="00635B99"/>
    <w:rsid w:val="0063617E"/>
    <w:rsid w:val="006362BC"/>
    <w:rsid w:val="00636897"/>
    <w:rsid w:val="00637201"/>
    <w:rsid w:val="00637685"/>
    <w:rsid w:val="00637A7A"/>
    <w:rsid w:val="00637EED"/>
    <w:rsid w:val="00640FE5"/>
    <w:rsid w:val="006413A8"/>
    <w:rsid w:val="00641F48"/>
    <w:rsid w:val="00641FEE"/>
    <w:rsid w:val="00642AB8"/>
    <w:rsid w:val="006441A0"/>
    <w:rsid w:val="00645016"/>
    <w:rsid w:val="006451E3"/>
    <w:rsid w:val="00645937"/>
    <w:rsid w:val="00646DF1"/>
    <w:rsid w:val="00647379"/>
    <w:rsid w:val="00647699"/>
    <w:rsid w:val="00650A23"/>
    <w:rsid w:val="0065185A"/>
    <w:rsid w:val="00652DE2"/>
    <w:rsid w:val="006534C6"/>
    <w:rsid w:val="00653718"/>
    <w:rsid w:val="006539D0"/>
    <w:rsid w:val="00653A2D"/>
    <w:rsid w:val="00654F68"/>
    <w:rsid w:val="00657573"/>
    <w:rsid w:val="006608C9"/>
    <w:rsid w:val="00660DB7"/>
    <w:rsid w:val="0066171B"/>
    <w:rsid w:val="0066234E"/>
    <w:rsid w:val="0066269C"/>
    <w:rsid w:val="00662C98"/>
    <w:rsid w:val="00664FDA"/>
    <w:rsid w:val="00665015"/>
    <w:rsid w:val="00665534"/>
    <w:rsid w:val="00665A3A"/>
    <w:rsid w:val="006669EF"/>
    <w:rsid w:val="006705D6"/>
    <w:rsid w:val="00670B88"/>
    <w:rsid w:val="00670EA5"/>
    <w:rsid w:val="00671678"/>
    <w:rsid w:val="00671B28"/>
    <w:rsid w:val="00671D7D"/>
    <w:rsid w:val="0067360E"/>
    <w:rsid w:val="00673C63"/>
    <w:rsid w:val="00674051"/>
    <w:rsid w:val="00674E9E"/>
    <w:rsid w:val="006776E8"/>
    <w:rsid w:val="00682830"/>
    <w:rsid w:val="0068289B"/>
    <w:rsid w:val="00683067"/>
    <w:rsid w:val="00684AA1"/>
    <w:rsid w:val="00684B78"/>
    <w:rsid w:val="006856CB"/>
    <w:rsid w:val="006857EE"/>
    <w:rsid w:val="00685D75"/>
    <w:rsid w:val="006879A3"/>
    <w:rsid w:val="006911D1"/>
    <w:rsid w:val="00691B54"/>
    <w:rsid w:val="00692060"/>
    <w:rsid w:val="00692DAA"/>
    <w:rsid w:val="00693D80"/>
    <w:rsid w:val="00694E3B"/>
    <w:rsid w:val="00695C73"/>
    <w:rsid w:val="00696357"/>
    <w:rsid w:val="00697466"/>
    <w:rsid w:val="006A0066"/>
    <w:rsid w:val="006A057C"/>
    <w:rsid w:val="006A0A53"/>
    <w:rsid w:val="006A0B90"/>
    <w:rsid w:val="006A0C9D"/>
    <w:rsid w:val="006A114C"/>
    <w:rsid w:val="006A1B54"/>
    <w:rsid w:val="006A1EC0"/>
    <w:rsid w:val="006A2774"/>
    <w:rsid w:val="006A3775"/>
    <w:rsid w:val="006A4D62"/>
    <w:rsid w:val="006A5297"/>
    <w:rsid w:val="006A598C"/>
    <w:rsid w:val="006A5D87"/>
    <w:rsid w:val="006A62E7"/>
    <w:rsid w:val="006B05D1"/>
    <w:rsid w:val="006B241F"/>
    <w:rsid w:val="006B33CF"/>
    <w:rsid w:val="006B342E"/>
    <w:rsid w:val="006B3540"/>
    <w:rsid w:val="006B3FC4"/>
    <w:rsid w:val="006B4FD9"/>
    <w:rsid w:val="006B551A"/>
    <w:rsid w:val="006B560C"/>
    <w:rsid w:val="006B5BC2"/>
    <w:rsid w:val="006B5F52"/>
    <w:rsid w:val="006B7346"/>
    <w:rsid w:val="006B7729"/>
    <w:rsid w:val="006B7BE5"/>
    <w:rsid w:val="006B7CDD"/>
    <w:rsid w:val="006B7ED1"/>
    <w:rsid w:val="006C0517"/>
    <w:rsid w:val="006C3424"/>
    <w:rsid w:val="006C3B37"/>
    <w:rsid w:val="006C4682"/>
    <w:rsid w:val="006C70F3"/>
    <w:rsid w:val="006D000E"/>
    <w:rsid w:val="006D037C"/>
    <w:rsid w:val="006D06FA"/>
    <w:rsid w:val="006D0742"/>
    <w:rsid w:val="006D09FE"/>
    <w:rsid w:val="006D3B96"/>
    <w:rsid w:val="006D3C84"/>
    <w:rsid w:val="006D50D2"/>
    <w:rsid w:val="006D61BB"/>
    <w:rsid w:val="006D62CA"/>
    <w:rsid w:val="006D6CF6"/>
    <w:rsid w:val="006D743B"/>
    <w:rsid w:val="006D7527"/>
    <w:rsid w:val="006D7DD9"/>
    <w:rsid w:val="006E008D"/>
    <w:rsid w:val="006E03E3"/>
    <w:rsid w:val="006E117D"/>
    <w:rsid w:val="006E1221"/>
    <w:rsid w:val="006E1A51"/>
    <w:rsid w:val="006E1E9A"/>
    <w:rsid w:val="006E1F0F"/>
    <w:rsid w:val="006E332D"/>
    <w:rsid w:val="006E4595"/>
    <w:rsid w:val="006E74AF"/>
    <w:rsid w:val="006E7E9D"/>
    <w:rsid w:val="006F12DB"/>
    <w:rsid w:val="006F1394"/>
    <w:rsid w:val="006F1DCD"/>
    <w:rsid w:val="006F36F9"/>
    <w:rsid w:val="006F3DAF"/>
    <w:rsid w:val="006F5C5C"/>
    <w:rsid w:val="006F5DC3"/>
    <w:rsid w:val="006F6B17"/>
    <w:rsid w:val="006F6BA4"/>
    <w:rsid w:val="006F743B"/>
    <w:rsid w:val="007002CB"/>
    <w:rsid w:val="0070073C"/>
    <w:rsid w:val="00700C29"/>
    <w:rsid w:val="00700DF1"/>
    <w:rsid w:val="0070110A"/>
    <w:rsid w:val="00701818"/>
    <w:rsid w:val="00705F8B"/>
    <w:rsid w:val="0070600A"/>
    <w:rsid w:val="00706C8C"/>
    <w:rsid w:val="00706E3E"/>
    <w:rsid w:val="0071058F"/>
    <w:rsid w:val="007105DC"/>
    <w:rsid w:val="007107B7"/>
    <w:rsid w:val="00711130"/>
    <w:rsid w:val="00711D9A"/>
    <w:rsid w:val="00711EC9"/>
    <w:rsid w:val="00712496"/>
    <w:rsid w:val="007139D3"/>
    <w:rsid w:val="00714354"/>
    <w:rsid w:val="00714904"/>
    <w:rsid w:val="00716216"/>
    <w:rsid w:val="00717496"/>
    <w:rsid w:val="00717CA8"/>
    <w:rsid w:val="00717E80"/>
    <w:rsid w:val="007219CC"/>
    <w:rsid w:val="00721B39"/>
    <w:rsid w:val="00721B49"/>
    <w:rsid w:val="00722D7A"/>
    <w:rsid w:val="00723048"/>
    <w:rsid w:val="00723A71"/>
    <w:rsid w:val="00724CC0"/>
    <w:rsid w:val="00725797"/>
    <w:rsid w:val="00725FA8"/>
    <w:rsid w:val="00725FFE"/>
    <w:rsid w:val="00726175"/>
    <w:rsid w:val="00727317"/>
    <w:rsid w:val="00727427"/>
    <w:rsid w:val="00727683"/>
    <w:rsid w:val="0072771B"/>
    <w:rsid w:val="0073000B"/>
    <w:rsid w:val="0073026B"/>
    <w:rsid w:val="0073047B"/>
    <w:rsid w:val="00730FC6"/>
    <w:rsid w:val="00730FF1"/>
    <w:rsid w:val="00731C3A"/>
    <w:rsid w:val="0073235F"/>
    <w:rsid w:val="0073278E"/>
    <w:rsid w:val="00733E9F"/>
    <w:rsid w:val="00734BBA"/>
    <w:rsid w:val="0073508A"/>
    <w:rsid w:val="007352FD"/>
    <w:rsid w:val="00735593"/>
    <w:rsid w:val="00735A53"/>
    <w:rsid w:val="007364AB"/>
    <w:rsid w:val="00737473"/>
    <w:rsid w:val="007376C2"/>
    <w:rsid w:val="00737CD0"/>
    <w:rsid w:val="007408F5"/>
    <w:rsid w:val="00741093"/>
    <w:rsid w:val="007411DC"/>
    <w:rsid w:val="00742491"/>
    <w:rsid w:val="007432DC"/>
    <w:rsid w:val="007446DC"/>
    <w:rsid w:val="00744F57"/>
    <w:rsid w:val="00745C27"/>
    <w:rsid w:val="007462C5"/>
    <w:rsid w:val="00746470"/>
    <w:rsid w:val="00746EEC"/>
    <w:rsid w:val="00747181"/>
    <w:rsid w:val="00747763"/>
    <w:rsid w:val="0075009B"/>
    <w:rsid w:val="00750BF4"/>
    <w:rsid w:val="00751E16"/>
    <w:rsid w:val="007527D9"/>
    <w:rsid w:val="00754DFA"/>
    <w:rsid w:val="00756874"/>
    <w:rsid w:val="00761B41"/>
    <w:rsid w:val="00763563"/>
    <w:rsid w:val="00764188"/>
    <w:rsid w:val="00764687"/>
    <w:rsid w:val="0076685C"/>
    <w:rsid w:val="0076692D"/>
    <w:rsid w:val="00766ADB"/>
    <w:rsid w:val="0076759E"/>
    <w:rsid w:val="007704D1"/>
    <w:rsid w:val="00770C93"/>
    <w:rsid w:val="00771730"/>
    <w:rsid w:val="00771774"/>
    <w:rsid w:val="00772058"/>
    <w:rsid w:val="007722A9"/>
    <w:rsid w:val="00772A1D"/>
    <w:rsid w:val="007738E9"/>
    <w:rsid w:val="00773FCF"/>
    <w:rsid w:val="00774264"/>
    <w:rsid w:val="0077450F"/>
    <w:rsid w:val="0077480F"/>
    <w:rsid w:val="00774DD1"/>
    <w:rsid w:val="00775446"/>
    <w:rsid w:val="00775A47"/>
    <w:rsid w:val="00775E74"/>
    <w:rsid w:val="0077603A"/>
    <w:rsid w:val="00776E04"/>
    <w:rsid w:val="00777BAF"/>
    <w:rsid w:val="00777F5C"/>
    <w:rsid w:val="0078064A"/>
    <w:rsid w:val="007806DD"/>
    <w:rsid w:val="00782EAD"/>
    <w:rsid w:val="007833D5"/>
    <w:rsid w:val="007851EF"/>
    <w:rsid w:val="00786C80"/>
    <w:rsid w:val="00786D6B"/>
    <w:rsid w:val="0078791C"/>
    <w:rsid w:val="00787CBE"/>
    <w:rsid w:val="00787FAF"/>
    <w:rsid w:val="0079090D"/>
    <w:rsid w:val="00791859"/>
    <w:rsid w:val="00791AA3"/>
    <w:rsid w:val="00792BF3"/>
    <w:rsid w:val="00792DA8"/>
    <w:rsid w:val="00795455"/>
    <w:rsid w:val="007969DC"/>
    <w:rsid w:val="007975E1"/>
    <w:rsid w:val="007A07A9"/>
    <w:rsid w:val="007A1A86"/>
    <w:rsid w:val="007A1ABC"/>
    <w:rsid w:val="007A22B5"/>
    <w:rsid w:val="007A32E8"/>
    <w:rsid w:val="007A3A80"/>
    <w:rsid w:val="007A7BFC"/>
    <w:rsid w:val="007B0944"/>
    <w:rsid w:val="007B0A52"/>
    <w:rsid w:val="007B1587"/>
    <w:rsid w:val="007B1B56"/>
    <w:rsid w:val="007B1EDF"/>
    <w:rsid w:val="007B1F1D"/>
    <w:rsid w:val="007B229E"/>
    <w:rsid w:val="007B2478"/>
    <w:rsid w:val="007B2D99"/>
    <w:rsid w:val="007B3395"/>
    <w:rsid w:val="007B35E2"/>
    <w:rsid w:val="007B4130"/>
    <w:rsid w:val="007B4FA5"/>
    <w:rsid w:val="007B5412"/>
    <w:rsid w:val="007C0784"/>
    <w:rsid w:val="007C17EB"/>
    <w:rsid w:val="007C183D"/>
    <w:rsid w:val="007C20FA"/>
    <w:rsid w:val="007C24A1"/>
    <w:rsid w:val="007C25A1"/>
    <w:rsid w:val="007C25A2"/>
    <w:rsid w:val="007C2AC1"/>
    <w:rsid w:val="007C2D90"/>
    <w:rsid w:val="007C3A83"/>
    <w:rsid w:val="007C3EDF"/>
    <w:rsid w:val="007C49AF"/>
    <w:rsid w:val="007C4ECA"/>
    <w:rsid w:val="007C5552"/>
    <w:rsid w:val="007C578C"/>
    <w:rsid w:val="007C645B"/>
    <w:rsid w:val="007C645C"/>
    <w:rsid w:val="007C6788"/>
    <w:rsid w:val="007C6E91"/>
    <w:rsid w:val="007C70A6"/>
    <w:rsid w:val="007D028F"/>
    <w:rsid w:val="007D0D98"/>
    <w:rsid w:val="007D11E4"/>
    <w:rsid w:val="007D12DA"/>
    <w:rsid w:val="007D1600"/>
    <w:rsid w:val="007D1659"/>
    <w:rsid w:val="007D16F5"/>
    <w:rsid w:val="007D276A"/>
    <w:rsid w:val="007D2910"/>
    <w:rsid w:val="007D2EA1"/>
    <w:rsid w:val="007D327A"/>
    <w:rsid w:val="007D41CE"/>
    <w:rsid w:val="007D4525"/>
    <w:rsid w:val="007D6667"/>
    <w:rsid w:val="007D75AF"/>
    <w:rsid w:val="007D7783"/>
    <w:rsid w:val="007E0133"/>
    <w:rsid w:val="007E1BA0"/>
    <w:rsid w:val="007E20BC"/>
    <w:rsid w:val="007E2129"/>
    <w:rsid w:val="007E3133"/>
    <w:rsid w:val="007E36C1"/>
    <w:rsid w:val="007E4340"/>
    <w:rsid w:val="007E45CC"/>
    <w:rsid w:val="007E557F"/>
    <w:rsid w:val="007E7295"/>
    <w:rsid w:val="007E74B3"/>
    <w:rsid w:val="007F16AB"/>
    <w:rsid w:val="007F1F49"/>
    <w:rsid w:val="007F22A9"/>
    <w:rsid w:val="007F26F9"/>
    <w:rsid w:val="007F274D"/>
    <w:rsid w:val="007F3390"/>
    <w:rsid w:val="007F4450"/>
    <w:rsid w:val="007F4F31"/>
    <w:rsid w:val="007F4F3D"/>
    <w:rsid w:val="007F74D0"/>
    <w:rsid w:val="00803F3E"/>
    <w:rsid w:val="00804C11"/>
    <w:rsid w:val="00804C90"/>
    <w:rsid w:val="00806264"/>
    <w:rsid w:val="008067BF"/>
    <w:rsid w:val="00806884"/>
    <w:rsid w:val="00807230"/>
    <w:rsid w:val="00807A0A"/>
    <w:rsid w:val="008106AF"/>
    <w:rsid w:val="008117F4"/>
    <w:rsid w:val="008124CD"/>
    <w:rsid w:val="00813838"/>
    <w:rsid w:val="00815FCB"/>
    <w:rsid w:val="008166BE"/>
    <w:rsid w:val="0082093F"/>
    <w:rsid w:val="00820B07"/>
    <w:rsid w:val="00820E7A"/>
    <w:rsid w:val="00822832"/>
    <w:rsid w:val="008228A3"/>
    <w:rsid w:val="00822B5A"/>
    <w:rsid w:val="008257CC"/>
    <w:rsid w:val="008257EF"/>
    <w:rsid w:val="008259E8"/>
    <w:rsid w:val="00825CDB"/>
    <w:rsid w:val="008271C3"/>
    <w:rsid w:val="008334FF"/>
    <w:rsid w:val="00833897"/>
    <w:rsid w:val="00833FAB"/>
    <w:rsid w:val="00834210"/>
    <w:rsid w:val="0083536E"/>
    <w:rsid w:val="0083566E"/>
    <w:rsid w:val="00836A5B"/>
    <w:rsid w:val="00837768"/>
    <w:rsid w:val="00837DD9"/>
    <w:rsid w:val="00837EF1"/>
    <w:rsid w:val="00837F5E"/>
    <w:rsid w:val="0084070A"/>
    <w:rsid w:val="008418D3"/>
    <w:rsid w:val="008425A1"/>
    <w:rsid w:val="008430AE"/>
    <w:rsid w:val="00843603"/>
    <w:rsid w:val="008438FF"/>
    <w:rsid w:val="00843C8F"/>
    <w:rsid w:val="00843DDF"/>
    <w:rsid w:val="0084467D"/>
    <w:rsid w:val="008447D9"/>
    <w:rsid w:val="008448D1"/>
    <w:rsid w:val="00844B91"/>
    <w:rsid w:val="00845544"/>
    <w:rsid w:val="00846775"/>
    <w:rsid w:val="00850ACD"/>
    <w:rsid w:val="00850AED"/>
    <w:rsid w:val="0085192E"/>
    <w:rsid w:val="00852157"/>
    <w:rsid w:val="00852AFF"/>
    <w:rsid w:val="00852C73"/>
    <w:rsid w:val="0085346E"/>
    <w:rsid w:val="00855AAE"/>
    <w:rsid w:val="00855BDB"/>
    <w:rsid w:val="0085737C"/>
    <w:rsid w:val="008576AF"/>
    <w:rsid w:val="00857B92"/>
    <w:rsid w:val="00862014"/>
    <w:rsid w:val="008629BD"/>
    <w:rsid w:val="00863359"/>
    <w:rsid w:val="008633F0"/>
    <w:rsid w:val="0086340D"/>
    <w:rsid w:val="00863592"/>
    <w:rsid w:val="00865B53"/>
    <w:rsid w:val="008660D4"/>
    <w:rsid w:val="0086650F"/>
    <w:rsid w:val="00866F43"/>
    <w:rsid w:val="008672BD"/>
    <w:rsid w:val="00870DED"/>
    <w:rsid w:val="008714C0"/>
    <w:rsid w:val="00873DE5"/>
    <w:rsid w:val="00874D88"/>
    <w:rsid w:val="0087582F"/>
    <w:rsid w:val="00875BBC"/>
    <w:rsid w:val="00877E1E"/>
    <w:rsid w:val="008802D7"/>
    <w:rsid w:val="00880C65"/>
    <w:rsid w:val="00881BDA"/>
    <w:rsid w:val="0088259A"/>
    <w:rsid w:val="0088315B"/>
    <w:rsid w:val="00884252"/>
    <w:rsid w:val="0088471B"/>
    <w:rsid w:val="00884BE9"/>
    <w:rsid w:val="0088511B"/>
    <w:rsid w:val="00886062"/>
    <w:rsid w:val="00886720"/>
    <w:rsid w:val="008903A7"/>
    <w:rsid w:val="0089080E"/>
    <w:rsid w:val="00892260"/>
    <w:rsid w:val="008929D0"/>
    <w:rsid w:val="008963CE"/>
    <w:rsid w:val="008975A6"/>
    <w:rsid w:val="008A0613"/>
    <w:rsid w:val="008A0655"/>
    <w:rsid w:val="008A0922"/>
    <w:rsid w:val="008A0BDE"/>
    <w:rsid w:val="008A1455"/>
    <w:rsid w:val="008A1C50"/>
    <w:rsid w:val="008A45DC"/>
    <w:rsid w:val="008A45F1"/>
    <w:rsid w:val="008A70BF"/>
    <w:rsid w:val="008B1218"/>
    <w:rsid w:val="008B16CA"/>
    <w:rsid w:val="008B1CA4"/>
    <w:rsid w:val="008B200F"/>
    <w:rsid w:val="008B2D32"/>
    <w:rsid w:val="008B2E35"/>
    <w:rsid w:val="008B3D4D"/>
    <w:rsid w:val="008B4C59"/>
    <w:rsid w:val="008B6AED"/>
    <w:rsid w:val="008B6BB5"/>
    <w:rsid w:val="008C0CAA"/>
    <w:rsid w:val="008C12DB"/>
    <w:rsid w:val="008C3B29"/>
    <w:rsid w:val="008C4705"/>
    <w:rsid w:val="008C5B4E"/>
    <w:rsid w:val="008D0969"/>
    <w:rsid w:val="008D0CBB"/>
    <w:rsid w:val="008D18AF"/>
    <w:rsid w:val="008D2A67"/>
    <w:rsid w:val="008D2FB7"/>
    <w:rsid w:val="008D307B"/>
    <w:rsid w:val="008D30D2"/>
    <w:rsid w:val="008D33B4"/>
    <w:rsid w:val="008D7CD9"/>
    <w:rsid w:val="008D7D33"/>
    <w:rsid w:val="008E2E10"/>
    <w:rsid w:val="008E314E"/>
    <w:rsid w:val="008E38D9"/>
    <w:rsid w:val="008E4BAC"/>
    <w:rsid w:val="008E4CD1"/>
    <w:rsid w:val="008E4E12"/>
    <w:rsid w:val="008E5FFC"/>
    <w:rsid w:val="008F08BB"/>
    <w:rsid w:val="008F1733"/>
    <w:rsid w:val="008F1EB9"/>
    <w:rsid w:val="008F23B4"/>
    <w:rsid w:val="008F4B62"/>
    <w:rsid w:val="008F5148"/>
    <w:rsid w:val="008F51E3"/>
    <w:rsid w:val="008F5234"/>
    <w:rsid w:val="008F652C"/>
    <w:rsid w:val="008F7306"/>
    <w:rsid w:val="008F79BE"/>
    <w:rsid w:val="009005B5"/>
    <w:rsid w:val="009009F7"/>
    <w:rsid w:val="00900B6C"/>
    <w:rsid w:val="009013B4"/>
    <w:rsid w:val="0090169D"/>
    <w:rsid w:val="00902E1E"/>
    <w:rsid w:val="009059D7"/>
    <w:rsid w:val="00907551"/>
    <w:rsid w:val="00911033"/>
    <w:rsid w:val="00912413"/>
    <w:rsid w:val="00912623"/>
    <w:rsid w:val="00912B78"/>
    <w:rsid w:val="00912D09"/>
    <w:rsid w:val="00914C38"/>
    <w:rsid w:val="009154A1"/>
    <w:rsid w:val="00915C7E"/>
    <w:rsid w:val="009161A0"/>
    <w:rsid w:val="00917BE4"/>
    <w:rsid w:val="00920825"/>
    <w:rsid w:val="009215B7"/>
    <w:rsid w:val="00921BEC"/>
    <w:rsid w:val="0092281A"/>
    <w:rsid w:val="00923AA0"/>
    <w:rsid w:val="00924872"/>
    <w:rsid w:val="009258B8"/>
    <w:rsid w:val="00925D0D"/>
    <w:rsid w:val="009268D8"/>
    <w:rsid w:val="00926C87"/>
    <w:rsid w:val="0092773B"/>
    <w:rsid w:val="00927834"/>
    <w:rsid w:val="00933DCD"/>
    <w:rsid w:val="009340C8"/>
    <w:rsid w:val="00934C8F"/>
    <w:rsid w:val="00935640"/>
    <w:rsid w:val="00935D60"/>
    <w:rsid w:val="009365D6"/>
    <w:rsid w:val="00937021"/>
    <w:rsid w:val="00937D59"/>
    <w:rsid w:val="00940159"/>
    <w:rsid w:val="0094025A"/>
    <w:rsid w:val="00940C15"/>
    <w:rsid w:val="00942591"/>
    <w:rsid w:val="0094275D"/>
    <w:rsid w:val="00942924"/>
    <w:rsid w:val="00942B62"/>
    <w:rsid w:val="00942C08"/>
    <w:rsid w:val="00943E73"/>
    <w:rsid w:val="00944C3A"/>
    <w:rsid w:val="00944E0F"/>
    <w:rsid w:val="00946277"/>
    <w:rsid w:val="00946611"/>
    <w:rsid w:val="009467D2"/>
    <w:rsid w:val="0094725A"/>
    <w:rsid w:val="0095006C"/>
    <w:rsid w:val="00950AE5"/>
    <w:rsid w:val="00952D33"/>
    <w:rsid w:val="009534F9"/>
    <w:rsid w:val="009536D1"/>
    <w:rsid w:val="009548D9"/>
    <w:rsid w:val="009552BE"/>
    <w:rsid w:val="0095621D"/>
    <w:rsid w:val="009604FE"/>
    <w:rsid w:val="00961E5A"/>
    <w:rsid w:val="009626A8"/>
    <w:rsid w:val="00962A19"/>
    <w:rsid w:val="00962D36"/>
    <w:rsid w:val="00963313"/>
    <w:rsid w:val="00964A5E"/>
    <w:rsid w:val="00964A88"/>
    <w:rsid w:val="00965117"/>
    <w:rsid w:val="00965843"/>
    <w:rsid w:val="00965E40"/>
    <w:rsid w:val="009660B1"/>
    <w:rsid w:val="0096783C"/>
    <w:rsid w:val="00970AC9"/>
    <w:rsid w:val="00970E78"/>
    <w:rsid w:val="00970F6D"/>
    <w:rsid w:val="00972FD1"/>
    <w:rsid w:val="00973EEE"/>
    <w:rsid w:val="00974515"/>
    <w:rsid w:val="00975F40"/>
    <w:rsid w:val="00976D6E"/>
    <w:rsid w:val="009774A7"/>
    <w:rsid w:val="00977F2F"/>
    <w:rsid w:val="00980B06"/>
    <w:rsid w:val="0098253C"/>
    <w:rsid w:val="009826ED"/>
    <w:rsid w:val="00983866"/>
    <w:rsid w:val="0098495F"/>
    <w:rsid w:val="009852BA"/>
    <w:rsid w:val="00985DF3"/>
    <w:rsid w:val="00986691"/>
    <w:rsid w:val="00986D86"/>
    <w:rsid w:val="00987B28"/>
    <w:rsid w:val="00990292"/>
    <w:rsid w:val="0099044B"/>
    <w:rsid w:val="009907FC"/>
    <w:rsid w:val="009920EB"/>
    <w:rsid w:val="00992852"/>
    <w:rsid w:val="00993237"/>
    <w:rsid w:val="00993CBC"/>
    <w:rsid w:val="009940B9"/>
    <w:rsid w:val="009951A3"/>
    <w:rsid w:val="009962BD"/>
    <w:rsid w:val="00996879"/>
    <w:rsid w:val="00997479"/>
    <w:rsid w:val="009A01D4"/>
    <w:rsid w:val="009A1599"/>
    <w:rsid w:val="009A1625"/>
    <w:rsid w:val="009A22D6"/>
    <w:rsid w:val="009A386B"/>
    <w:rsid w:val="009A41E8"/>
    <w:rsid w:val="009A42CB"/>
    <w:rsid w:val="009A42F5"/>
    <w:rsid w:val="009A461B"/>
    <w:rsid w:val="009A4860"/>
    <w:rsid w:val="009A533F"/>
    <w:rsid w:val="009A5814"/>
    <w:rsid w:val="009A65B0"/>
    <w:rsid w:val="009A6742"/>
    <w:rsid w:val="009A6FC6"/>
    <w:rsid w:val="009A7E9D"/>
    <w:rsid w:val="009B04B8"/>
    <w:rsid w:val="009B0BD2"/>
    <w:rsid w:val="009B100E"/>
    <w:rsid w:val="009B1202"/>
    <w:rsid w:val="009B15D4"/>
    <w:rsid w:val="009B23D2"/>
    <w:rsid w:val="009B2FBF"/>
    <w:rsid w:val="009B42C6"/>
    <w:rsid w:val="009B5308"/>
    <w:rsid w:val="009B7B76"/>
    <w:rsid w:val="009B7F98"/>
    <w:rsid w:val="009C2FCB"/>
    <w:rsid w:val="009C3602"/>
    <w:rsid w:val="009C3B70"/>
    <w:rsid w:val="009C4B94"/>
    <w:rsid w:val="009C59B6"/>
    <w:rsid w:val="009C748B"/>
    <w:rsid w:val="009C79BA"/>
    <w:rsid w:val="009C7E55"/>
    <w:rsid w:val="009D0224"/>
    <w:rsid w:val="009D054D"/>
    <w:rsid w:val="009D0C5C"/>
    <w:rsid w:val="009D13EE"/>
    <w:rsid w:val="009D1F38"/>
    <w:rsid w:val="009D326D"/>
    <w:rsid w:val="009D49F9"/>
    <w:rsid w:val="009D5B2C"/>
    <w:rsid w:val="009D65D8"/>
    <w:rsid w:val="009D7000"/>
    <w:rsid w:val="009D737E"/>
    <w:rsid w:val="009E0494"/>
    <w:rsid w:val="009E08F2"/>
    <w:rsid w:val="009E1215"/>
    <w:rsid w:val="009E18CC"/>
    <w:rsid w:val="009E1CF3"/>
    <w:rsid w:val="009E22E2"/>
    <w:rsid w:val="009E2E4F"/>
    <w:rsid w:val="009E33CD"/>
    <w:rsid w:val="009E4619"/>
    <w:rsid w:val="009E5578"/>
    <w:rsid w:val="009E663B"/>
    <w:rsid w:val="009E75F2"/>
    <w:rsid w:val="009F2BEC"/>
    <w:rsid w:val="009F35CF"/>
    <w:rsid w:val="009F47E5"/>
    <w:rsid w:val="009F4E54"/>
    <w:rsid w:val="009F5338"/>
    <w:rsid w:val="009F5A80"/>
    <w:rsid w:val="009F6548"/>
    <w:rsid w:val="009F659F"/>
    <w:rsid w:val="009F6865"/>
    <w:rsid w:val="009F7E30"/>
    <w:rsid w:val="00A018E9"/>
    <w:rsid w:val="00A01DBE"/>
    <w:rsid w:val="00A021C1"/>
    <w:rsid w:val="00A025E4"/>
    <w:rsid w:val="00A02602"/>
    <w:rsid w:val="00A038A1"/>
    <w:rsid w:val="00A043E4"/>
    <w:rsid w:val="00A04F9A"/>
    <w:rsid w:val="00A05CAA"/>
    <w:rsid w:val="00A1063B"/>
    <w:rsid w:val="00A13AFB"/>
    <w:rsid w:val="00A146CD"/>
    <w:rsid w:val="00A1643F"/>
    <w:rsid w:val="00A166B7"/>
    <w:rsid w:val="00A170A5"/>
    <w:rsid w:val="00A17140"/>
    <w:rsid w:val="00A17E39"/>
    <w:rsid w:val="00A20234"/>
    <w:rsid w:val="00A2131B"/>
    <w:rsid w:val="00A21335"/>
    <w:rsid w:val="00A2247B"/>
    <w:rsid w:val="00A22DE7"/>
    <w:rsid w:val="00A23D87"/>
    <w:rsid w:val="00A25D56"/>
    <w:rsid w:val="00A279E8"/>
    <w:rsid w:val="00A27B3A"/>
    <w:rsid w:val="00A30485"/>
    <w:rsid w:val="00A30996"/>
    <w:rsid w:val="00A30DCF"/>
    <w:rsid w:val="00A30F33"/>
    <w:rsid w:val="00A3196E"/>
    <w:rsid w:val="00A3268F"/>
    <w:rsid w:val="00A32D16"/>
    <w:rsid w:val="00A335EA"/>
    <w:rsid w:val="00A33A8E"/>
    <w:rsid w:val="00A33AE6"/>
    <w:rsid w:val="00A37A20"/>
    <w:rsid w:val="00A37A52"/>
    <w:rsid w:val="00A4041D"/>
    <w:rsid w:val="00A40437"/>
    <w:rsid w:val="00A40D4A"/>
    <w:rsid w:val="00A41135"/>
    <w:rsid w:val="00A41FAA"/>
    <w:rsid w:val="00A420B1"/>
    <w:rsid w:val="00A429A9"/>
    <w:rsid w:val="00A44B0F"/>
    <w:rsid w:val="00A4546C"/>
    <w:rsid w:val="00A46488"/>
    <w:rsid w:val="00A46BE1"/>
    <w:rsid w:val="00A47814"/>
    <w:rsid w:val="00A479C3"/>
    <w:rsid w:val="00A5019C"/>
    <w:rsid w:val="00A50D7E"/>
    <w:rsid w:val="00A512F8"/>
    <w:rsid w:val="00A513DD"/>
    <w:rsid w:val="00A519DE"/>
    <w:rsid w:val="00A51ECB"/>
    <w:rsid w:val="00A520F3"/>
    <w:rsid w:val="00A52D6E"/>
    <w:rsid w:val="00A52E48"/>
    <w:rsid w:val="00A5300D"/>
    <w:rsid w:val="00A53EC6"/>
    <w:rsid w:val="00A54B9D"/>
    <w:rsid w:val="00A54C7B"/>
    <w:rsid w:val="00A54EA0"/>
    <w:rsid w:val="00A55368"/>
    <w:rsid w:val="00A55992"/>
    <w:rsid w:val="00A563E9"/>
    <w:rsid w:val="00A5668D"/>
    <w:rsid w:val="00A56A92"/>
    <w:rsid w:val="00A57703"/>
    <w:rsid w:val="00A57ADE"/>
    <w:rsid w:val="00A57C5C"/>
    <w:rsid w:val="00A60546"/>
    <w:rsid w:val="00A60EC3"/>
    <w:rsid w:val="00A63EC5"/>
    <w:rsid w:val="00A653AA"/>
    <w:rsid w:val="00A66DF1"/>
    <w:rsid w:val="00A67342"/>
    <w:rsid w:val="00A67A54"/>
    <w:rsid w:val="00A702E4"/>
    <w:rsid w:val="00A70C58"/>
    <w:rsid w:val="00A71D6A"/>
    <w:rsid w:val="00A739DB"/>
    <w:rsid w:val="00A73BC8"/>
    <w:rsid w:val="00A73DF8"/>
    <w:rsid w:val="00A74257"/>
    <w:rsid w:val="00A74413"/>
    <w:rsid w:val="00A75876"/>
    <w:rsid w:val="00A75F9C"/>
    <w:rsid w:val="00A7722F"/>
    <w:rsid w:val="00A80776"/>
    <w:rsid w:val="00A835E2"/>
    <w:rsid w:val="00A83B4F"/>
    <w:rsid w:val="00A8428D"/>
    <w:rsid w:val="00A849B5"/>
    <w:rsid w:val="00A857B4"/>
    <w:rsid w:val="00A85EFD"/>
    <w:rsid w:val="00A9099F"/>
    <w:rsid w:val="00A91582"/>
    <w:rsid w:val="00A92CCA"/>
    <w:rsid w:val="00A93AA7"/>
    <w:rsid w:val="00A93CAC"/>
    <w:rsid w:val="00A94F87"/>
    <w:rsid w:val="00A95FB3"/>
    <w:rsid w:val="00A96411"/>
    <w:rsid w:val="00A9663B"/>
    <w:rsid w:val="00A9695A"/>
    <w:rsid w:val="00A96FF6"/>
    <w:rsid w:val="00A977E6"/>
    <w:rsid w:val="00AA0069"/>
    <w:rsid w:val="00AA0E91"/>
    <w:rsid w:val="00AA0FFF"/>
    <w:rsid w:val="00AA1842"/>
    <w:rsid w:val="00AA239E"/>
    <w:rsid w:val="00AA2672"/>
    <w:rsid w:val="00AA2D0C"/>
    <w:rsid w:val="00AA459C"/>
    <w:rsid w:val="00AA6C07"/>
    <w:rsid w:val="00AA6C47"/>
    <w:rsid w:val="00AA70BB"/>
    <w:rsid w:val="00AB005B"/>
    <w:rsid w:val="00AB06CF"/>
    <w:rsid w:val="00AB1D3C"/>
    <w:rsid w:val="00AB1F6F"/>
    <w:rsid w:val="00AB1FB0"/>
    <w:rsid w:val="00AB22FF"/>
    <w:rsid w:val="00AB2E44"/>
    <w:rsid w:val="00AB31EC"/>
    <w:rsid w:val="00AB3B49"/>
    <w:rsid w:val="00AB47CD"/>
    <w:rsid w:val="00AB5427"/>
    <w:rsid w:val="00AB5993"/>
    <w:rsid w:val="00AB5E3E"/>
    <w:rsid w:val="00AB6EC8"/>
    <w:rsid w:val="00AC09DB"/>
    <w:rsid w:val="00AC10F5"/>
    <w:rsid w:val="00AC11D9"/>
    <w:rsid w:val="00AC216B"/>
    <w:rsid w:val="00AC2FE1"/>
    <w:rsid w:val="00AC4C57"/>
    <w:rsid w:val="00AC4CF2"/>
    <w:rsid w:val="00AC6B03"/>
    <w:rsid w:val="00AC6DAD"/>
    <w:rsid w:val="00AC712E"/>
    <w:rsid w:val="00AC726B"/>
    <w:rsid w:val="00AC77B7"/>
    <w:rsid w:val="00AC78A0"/>
    <w:rsid w:val="00AD1D63"/>
    <w:rsid w:val="00AD2306"/>
    <w:rsid w:val="00AD320B"/>
    <w:rsid w:val="00AD54D4"/>
    <w:rsid w:val="00AD598A"/>
    <w:rsid w:val="00AD6169"/>
    <w:rsid w:val="00AD7A21"/>
    <w:rsid w:val="00AE131D"/>
    <w:rsid w:val="00AE1970"/>
    <w:rsid w:val="00AE1D34"/>
    <w:rsid w:val="00AE1DDF"/>
    <w:rsid w:val="00AE1EFC"/>
    <w:rsid w:val="00AE2C66"/>
    <w:rsid w:val="00AE319D"/>
    <w:rsid w:val="00AE5922"/>
    <w:rsid w:val="00AE5CE9"/>
    <w:rsid w:val="00AE6B8D"/>
    <w:rsid w:val="00AF07D9"/>
    <w:rsid w:val="00AF399B"/>
    <w:rsid w:val="00AF3EF3"/>
    <w:rsid w:val="00AF44B9"/>
    <w:rsid w:val="00AF4840"/>
    <w:rsid w:val="00AF5060"/>
    <w:rsid w:val="00AF59FC"/>
    <w:rsid w:val="00AF5A03"/>
    <w:rsid w:val="00AF5A2B"/>
    <w:rsid w:val="00AF5F59"/>
    <w:rsid w:val="00AF5FFC"/>
    <w:rsid w:val="00AF6874"/>
    <w:rsid w:val="00AF68C7"/>
    <w:rsid w:val="00AF7A9F"/>
    <w:rsid w:val="00AF7FEF"/>
    <w:rsid w:val="00B009E6"/>
    <w:rsid w:val="00B00C67"/>
    <w:rsid w:val="00B00F32"/>
    <w:rsid w:val="00B0160F"/>
    <w:rsid w:val="00B018F5"/>
    <w:rsid w:val="00B01A49"/>
    <w:rsid w:val="00B02916"/>
    <w:rsid w:val="00B03084"/>
    <w:rsid w:val="00B0380A"/>
    <w:rsid w:val="00B03BEC"/>
    <w:rsid w:val="00B03C12"/>
    <w:rsid w:val="00B04D67"/>
    <w:rsid w:val="00B05EF1"/>
    <w:rsid w:val="00B0627E"/>
    <w:rsid w:val="00B07C4B"/>
    <w:rsid w:val="00B07DDE"/>
    <w:rsid w:val="00B10DC1"/>
    <w:rsid w:val="00B10E5C"/>
    <w:rsid w:val="00B11A13"/>
    <w:rsid w:val="00B12302"/>
    <w:rsid w:val="00B13E5A"/>
    <w:rsid w:val="00B1440B"/>
    <w:rsid w:val="00B14FED"/>
    <w:rsid w:val="00B15F71"/>
    <w:rsid w:val="00B174AB"/>
    <w:rsid w:val="00B17D2F"/>
    <w:rsid w:val="00B2066C"/>
    <w:rsid w:val="00B20898"/>
    <w:rsid w:val="00B21680"/>
    <w:rsid w:val="00B2365B"/>
    <w:rsid w:val="00B264CD"/>
    <w:rsid w:val="00B265EC"/>
    <w:rsid w:val="00B30248"/>
    <w:rsid w:val="00B30BEA"/>
    <w:rsid w:val="00B31B86"/>
    <w:rsid w:val="00B320E0"/>
    <w:rsid w:val="00B32113"/>
    <w:rsid w:val="00B32FA8"/>
    <w:rsid w:val="00B33702"/>
    <w:rsid w:val="00B33CA5"/>
    <w:rsid w:val="00B36D35"/>
    <w:rsid w:val="00B41B9B"/>
    <w:rsid w:val="00B42AE0"/>
    <w:rsid w:val="00B433D8"/>
    <w:rsid w:val="00B4531A"/>
    <w:rsid w:val="00B46DC3"/>
    <w:rsid w:val="00B46E02"/>
    <w:rsid w:val="00B47C43"/>
    <w:rsid w:val="00B47EC8"/>
    <w:rsid w:val="00B504CF"/>
    <w:rsid w:val="00B50AA2"/>
    <w:rsid w:val="00B50BB1"/>
    <w:rsid w:val="00B513EE"/>
    <w:rsid w:val="00B51667"/>
    <w:rsid w:val="00B524F2"/>
    <w:rsid w:val="00B5279D"/>
    <w:rsid w:val="00B52FB4"/>
    <w:rsid w:val="00B53D8C"/>
    <w:rsid w:val="00B55C20"/>
    <w:rsid w:val="00B55CA8"/>
    <w:rsid w:val="00B55ED5"/>
    <w:rsid w:val="00B57292"/>
    <w:rsid w:val="00B5772D"/>
    <w:rsid w:val="00B60255"/>
    <w:rsid w:val="00B60398"/>
    <w:rsid w:val="00B61864"/>
    <w:rsid w:val="00B61C9D"/>
    <w:rsid w:val="00B62E8F"/>
    <w:rsid w:val="00B63F4C"/>
    <w:rsid w:val="00B65DAE"/>
    <w:rsid w:val="00B65F34"/>
    <w:rsid w:val="00B6672D"/>
    <w:rsid w:val="00B66BFC"/>
    <w:rsid w:val="00B672DC"/>
    <w:rsid w:val="00B67CAE"/>
    <w:rsid w:val="00B70A33"/>
    <w:rsid w:val="00B70E30"/>
    <w:rsid w:val="00B7225B"/>
    <w:rsid w:val="00B72513"/>
    <w:rsid w:val="00B774DF"/>
    <w:rsid w:val="00B77769"/>
    <w:rsid w:val="00B80473"/>
    <w:rsid w:val="00B82F00"/>
    <w:rsid w:val="00B83618"/>
    <w:rsid w:val="00B8531D"/>
    <w:rsid w:val="00B85A53"/>
    <w:rsid w:val="00B861DE"/>
    <w:rsid w:val="00B86EA2"/>
    <w:rsid w:val="00B870A5"/>
    <w:rsid w:val="00B87649"/>
    <w:rsid w:val="00B876CF"/>
    <w:rsid w:val="00B90324"/>
    <w:rsid w:val="00B90567"/>
    <w:rsid w:val="00B91663"/>
    <w:rsid w:val="00B91929"/>
    <w:rsid w:val="00B930B5"/>
    <w:rsid w:val="00B933F2"/>
    <w:rsid w:val="00B93539"/>
    <w:rsid w:val="00B93863"/>
    <w:rsid w:val="00B93E31"/>
    <w:rsid w:val="00B94F70"/>
    <w:rsid w:val="00B95E80"/>
    <w:rsid w:val="00B97460"/>
    <w:rsid w:val="00BA0985"/>
    <w:rsid w:val="00BA12F8"/>
    <w:rsid w:val="00BA4E05"/>
    <w:rsid w:val="00BA504F"/>
    <w:rsid w:val="00BA5C27"/>
    <w:rsid w:val="00BA67DE"/>
    <w:rsid w:val="00BA6A7F"/>
    <w:rsid w:val="00BA6DEE"/>
    <w:rsid w:val="00BA7057"/>
    <w:rsid w:val="00BA794B"/>
    <w:rsid w:val="00BA79A8"/>
    <w:rsid w:val="00BB0328"/>
    <w:rsid w:val="00BB0957"/>
    <w:rsid w:val="00BB15A7"/>
    <w:rsid w:val="00BB2643"/>
    <w:rsid w:val="00BB42E7"/>
    <w:rsid w:val="00BB4B7F"/>
    <w:rsid w:val="00BB4D3B"/>
    <w:rsid w:val="00BB5372"/>
    <w:rsid w:val="00BB5F50"/>
    <w:rsid w:val="00BC05D7"/>
    <w:rsid w:val="00BC0B69"/>
    <w:rsid w:val="00BC186E"/>
    <w:rsid w:val="00BC3294"/>
    <w:rsid w:val="00BC371E"/>
    <w:rsid w:val="00BC3E1C"/>
    <w:rsid w:val="00BC7E52"/>
    <w:rsid w:val="00BD24E9"/>
    <w:rsid w:val="00BD292F"/>
    <w:rsid w:val="00BD4479"/>
    <w:rsid w:val="00BD4662"/>
    <w:rsid w:val="00BD48EB"/>
    <w:rsid w:val="00BD5EBA"/>
    <w:rsid w:val="00BD60B6"/>
    <w:rsid w:val="00BD6645"/>
    <w:rsid w:val="00BE0444"/>
    <w:rsid w:val="00BE1467"/>
    <w:rsid w:val="00BE2A9B"/>
    <w:rsid w:val="00BE3D98"/>
    <w:rsid w:val="00BE4B66"/>
    <w:rsid w:val="00BE667D"/>
    <w:rsid w:val="00BE6B6A"/>
    <w:rsid w:val="00BE6C53"/>
    <w:rsid w:val="00BE6D78"/>
    <w:rsid w:val="00BE76BD"/>
    <w:rsid w:val="00BE7E5C"/>
    <w:rsid w:val="00BF05A2"/>
    <w:rsid w:val="00BF060D"/>
    <w:rsid w:val="00BF07D4"/>
    <w:rsid w:val="00BF12CB"/>
    <w:rsid w:val="00BF19CE"/>
    <w:rsid w:val="00BF212E"/>
    <w:rsid w:val="00BF2423"/>
    <w:rsid w:val="00BF287F"/>
    <w:rsid w:val="00BF30E7"/>
    <w:rsid w:val="00BF5821"/>
    <w:rsid w:val="00BF6075"/>
    <w:rsid w:val="00BF61DE"/>
    <w:rsid w:val="00BF6421"/>
    <w:rsid w:val="00BF663C"/>
    <w:rsid w:val="00BF6C5C"/>
    <w:rsid w:val="00C035FF"/>
    <w:rsid w:val="00C041D7"/>
    <w:rsid w:val="00C043A1"/>
    <w:rsid w:val="00C04E1B"/>
    <w:rsid w:val="00C05303"/>
    <w:rsid w:val="00C05C1B"/>
    <w:rsid w:val="00C06283"/>
    <w:rsid w:val="00C06541"/>
    <w:rsid w:val="00C070F4"/>
    <w:rsid w:val="00C10412"/>
    <w:rsid w:val="00C1146D"/>
    <w:rsid w:val="00C11587"/>
    <w:rsid w:val="00C117C8"/>
    <w:rsid w:val="00C12765"/>
    <w:rsid w:val="00C12772"/>
    <w:rsid w:val="00C129AD"/>
    <w:rsid w:val="00C13CD5"/>
    <w:rsid w:val="00C16E09"/>
    <w:rsid w:val="00C1703F"/>
    <w:rsid w:val="00C1765A"/>
    <w:rsid w:val="00C17839"/>
    <w:rsid w:val="00C207A8"/>
    <w:rsid w:val="00C208E4"/>
    <w:rsid w:val="00C20B11"/>
    <w:rsid w:val="00C2274B"/>
    <w:rsid w:val="00C22A82"/>
    <w:rsid w:val="00C22B3E"/>
    <w:rsid w:val="00C22DD9"/>
    <w:rsid w:val="00C236F6"/>
    <w:rsid w:val="00C23937"/>
    <w:rsid w:val="00C24EDA"/>
    <w:rsid w:val="00C251E3"/>
    <w:rsid w:val="00C25A2A"/>
    <w:rsid w:val="00C26E53"/>
    <w:rsid w:val="00C271D3"/>
    <w:rsid w:val="00C27304"/>
    <w:rsid w:val="00C27310"/>
    <w:rsid w:val="00C2751E"/>
    <w:rsid w:val="00C277E4"/>
    <w:rsid w:val="00C27CD7"/>
    <w:rsid w:val="00C3012A"/>
    <w:rsid w:val="00C31701"/>
    <w:rsid w:val="00C31877"/>
    <w:rsid w:val="00C323A1"/>
    <w:rsid w:val="00C32507"/>
    <w:rsid w:val="00C32B48"/>
    <w:rsid w:val="00C33AFE"/>
    <w:rsid w:val="00C3545A"/>
    <w:rsid w:val="00C35D50"/>
    <w:rsid w:val="00C35E0D"/>
    <w:rsid w:val="00C3693C"/>
    <w:rsid w:val="00C373C4"/>
    <w:rsid w:val="00C37E5C"/>
    <w:rsid w:val="00C409F6"/>
    <w:rsid w:val="00C40F83"/>
    <w:rsid w:val="00C410F7"/>
    <w:rsid w:val="00C4136F"/>
    <w:rsid w:val="00C4178D"/>
    <w:rsid w:val="00C43522"/>
    <w:rsid w:val="00C4378E"/>
    <w:rsid w:val="00C43999"/>
    <w:rsid w:val="00C4505C"/>
    <w:rsid w:val="00C45243"/>
    <w:rsid w:val="00C458E6"/>
    <w:rsid w:val="00C4666F"/>
    <w:rsid w:val="00C46947"/>
    <w:rsid w:val="00C51A1C"/>
    <w:rsid w:val="00C524B2"/>
    <w:rsid w:val="00C52D01"/>
    <w:rsid w:val="00C534B1"/>
    <w:rsid w:val="00C53EDF"/>
    <w:rsid w:val="00C54234"/>
    <w:rsid w:val="00C543A4"/>
    <w:rsid w:val="00C55053"/>
    <w:rsid w:val="00C55C13"/>
    <w:rsid w:val="00C56E09"/>
    <w:rsid w:val="00C610CE"/>
    <w:rsid w:val="00C612FE"/>
    <w:rsid w:val="00C62418"/>
    <w:rsid w:val="00C62D86"/>
    <w:rsid w:val="00C63672"/>
    <w:rsid w:val="00C63812"/>
    <w:rsid w:val="00C64463"/>
    <w:rsid w:val="00C65D8F"/>
    <w:rsid w:val="00C6612F"/>
    <w:rsid w:val="00C6616C"/>
    <w:rsid w:val="00C661EA"/>
    <w:rsid w:val="00C66871"/>
    <w:rsid w:val="00C677DC"/>
    <w:rsid w:val="00C70618"/>
    <w:rsid w:val="00C71AC1"/>
    <w:rsid w:val="00C722ED"/>
    <w:rsid w:val="00C72497"/>
    <w:rsid w:val="00C732CE"/>
    <w:rsid w:val="00C73D86"/>
    <w:rsid w:val="00C7520F"/>
    <w:rsid w:val="00C75D2B"/>
    <w:rsid w:val="00C77CFC"/>
    <w:rsid w:val="00C77EA2"/>
    <w:rsid w:val="00C8219B"/>
    <w:rsid w:val="00C822EE"/>
    <w:rsid w:val="00C83A6C"/>
    <w:rsid w:val="00C8430A"/>
    <w:rsid w:val="00C844F5"/>
    <w:rsid w:val="00C85583"/>
    <w:rsid w:val="00C86A25"/>
    <w:rsid w:val="00C86DAF"/>
    <w:rsid w:val="00C906BB"/>
    <w:rsid w:val="00C913C0"/>
    <w:rsid w:val="00C91507"/>
    <w:rsid w:val="00C92C79"/>
    <w:rsid w:val="00C93891"/>
    <w:rsid w:val="00C93BED"/>
    <w:rsid w:val="00C941A9"/>
    <w:rsid w:val="00C943EF"/>
    <w:rsid w:val="00C94681"/>
    <w:rsid w:val="00C94D10"/>
    <w:rsid w:val="00C94E6D"/>
    <w:rsid w:val="00C95E65"/>
    <w:rsid w:val="00C96B24"/>
    <w:rsid w:val="00C97022"/>
    <w:rsid w:val="00C97341"/>
    <w:rsid w:val="00CA02C5"/>
    <w:rsid w:val="00CA04E5"/>
    <w:rsid w:val="00CA05AE"/>
    <w:rsid w:val="00CA1498"/>
    <w:rsid w:val="00CA1545"/>
    <w:rsid w:val="00CA2877"/>
    <w:rsid w:val="00CA297D"/>
    <w:rsid w:val="00CA3013"/>
    <w:rsid w:val="00CA32AA"/>
    <w:rsid w:val="00CA32C9"/>
    <w:rsid w:val="00CA3778"/>
    <w:rsid w:val="00CA3889"/>
    <w:rsid w:val="00CA5612"/>
    <w:rsid w:val="00CA58AD"/>
    <w:rsid w:val="00CA5AEB"/>
    <w:rsid w:val="00CA5C09"/>
    <w:rsid w:val="00CA6CE5"/>
    <w:rsid w:val="00CA7018"/>
    <w:rsid w:val="00CB0AE0"/>
    <w:rsid w:val="00CB0CF1"/>
    <w:rsid w:val="00CB1F87"/>
    <w:rsid w:val="00CB27D6"/>
    <w:rsid w:val="00CB3A48"/>
    <w:rsid w:val="00CB40F8"/>
    <w:rsid w:val="00CB436B"/>
    <w:rsid w:val="00CB4A7A"/>
    <w:rsid w:val="00CB4BD3"/>
    <w:rsid w:val="00CB51E6"/>
    <w:rsid w:val="00CB52A4"/>
    <w:rsid w:val="00CB6F79"/>
    <w:rsid w:val="00CB73D2"/>
    <w:rsid w:val="00CB7514"/>
    <w:rsid w:val="00CB767A"/>
    <w:rsid w:val="00CB7B42"/>
    <w:rsid w:val="00CC0ECF"/>
    <w:rsid w:val="00CC3095"/>
    <w:rsid w:val="00CC3901"/>
    <w:rsid w:val="00CC3D7B"/>
    <w:rsid w:val="00CC43F8"/>
    <w:rsid w:val="00CC4472"/>
    <w:rsid w:val="00CC61F8"/>
    <w:rsid w:val="00CD1BE0"/>
    <w:rsid w:val="00CD2BE3"/>
    <w:rsid w:val="00CD5358"/>
    <w:rsid w:val="00CD5B4D"/>
    <w:rsid w:val="00CD6078"/>
    <w:rsid w:val="00CD6339"/>
    <w:rsid w:val="00CD67CE"/>
    <w:rsid w:val="00CD7596"/>
    <w:rsid w:val="00CD789B"/>
    <w:rsid w:val="00CE06AE"/>
    <w:rsid w:val="00CE0F6A"/>
    <w:rsid w:val="00CE23FA"/>
    <w:rsid w:val="00CE2842"/>
    <w:rsid w:val="00CE35C9"/>
    <w:rsid w:val="00CE51B1"/>
    <w:rsid w:val="00CE5A1E"/>
    <w:rsid w:val="00CE5C37"/>
    <w:rsid w:val="00CE5D05"/>
    <w:rsid w:val="00CE64C3"/>
    <w:rsid w:val="00CE6D91"/>
    <w:rsid w:val="00CF256A"/>
    <w:rsid w:val="00CF25BF"/>
    <w:rsid w:val="00CF3AF5"/>
    <w:rsid w:val="00CF4766"/>
    <w:rsid w:val="00CF5122"/>
    <w:rsid w:val="00CF6CE6"/>
    <w:rsid w:val="00CF6DBE"/>
    <w:rsid w:val="00D0017C"/>
    <w:rsid w:val="00D02241"/>
    <w:rsid w:val="00D02570"/>
    <w:rsid w:val="00D02728"/>
    <w:rsid w:val="00D034D8"/>
    <w:rsid w:val="00D03837"/>
    <w:rsid w:val="00D04248"/>
    <w:rsid w:val="00D050A1"/>
    <w:rsid w:val="00D0597E"/>
    <w:rsid w:val="00D06253"/>
    <w:rsid w:val="00D07369"/>
    <w:rsid w:val="00D107C9"/>
    <w:rsid w:val="00D110FF"/>
    <w:rsid w:val="00D114E7"/>
    <w:rsid w:val="00D115A4"/>
    <w:rsid w:val="00D133B6"/>
    <w:rsid w:val="00D1588B"/>
    <w:rsid w:val="00D16CD5"/>
    <w:rsid w:val="00D175AC"/>
    <w:rsid w:val="00D20F45"/>
    <w:rsid w:val="00D21270"/>
    <w:rsid w:val="00D23742"/>
    <w:rsid w:val="00D24300"/>
    <w:rsid w:val="00D24F9B"/>
    <w:rsid w:val="00D25106"/>
    <w:rsid w:val="00D255C4"/>
    <w:rsid w:val="00D256E3"/>
    <w:rsid w:val="00D25C5E"/>
    <w:rsid w:val="00D2628C"/>
    <w:rsid w:val="00D26C30"/>
    <w:rsid w:val="00D271B9"/>
    <w:rsid w:val="00D31890"/>
    <w:rsid w:val="00D31946"/>
    <w:rsid w:val="00D326D1"/>
    <w:rsid w:val="00D33962"/>
    <w:rsid w:val="00D34119"/>
    <w:rsid w:val="00D34BC2"/>
    <w:rsid w:val="00D35DB2"/>
    <w:rsid w:val="00D362BC"/>
    <w:rsid w:val="00D36DA2"/>
    <w:rsid w:val="00D37561"/>
    <w:rsid w:val="00D37741"/>
    <w:rsid w:val="00D37875"/>
    <w:rsid w:val="00D40337"/>
    <w:rsid w:val="00D40613"/>
    <w:rsid w:val="00D40E2C"/>
    <w:rsid w:val="00D41D72"/>
    <w:rsid w:val="00D424A6"/>
    <w:rsid w:val="00D4272C"/>
    <w:rsid w:val="00D42A44"/>
    <w:rsid w:val="00D42AF3"/>
    <w:rsid w:val="00D4378D"/>
    <w:rsid w:val="00D43B66"/>
    <w:rsid w:val="00D462F9"/>
    <w:rsid w:val="00D4771A"/>
    <w:rsid w:val="00D50709"/>
    <w:rsid w:val="00D50E20"/>
    <w:rsid w:val="00D519DC"/>
    <w:rsid w:val="00D51E98"/>
    <w:rsid w:val="00D52639"/>
    <w:rsid w:val="00D52B2B"/>
    <w:rsid w:val="00D52EF4"/>
    <w:rsid w:val="00D539B6"/>
    <w:rsid w:val="00D54463"/>
    <w:rsid w:val="00D5510D"/>
    <w:rsid w:val="00D55286"/>
    <w:rsid w:val="00D55D07"/>
    <w:rsid w:val="00D55D24"/>
    <w:rsid w:val="00D566F6"/>
    <w:rsid w:val="00D56C54"/>
    <w:rsid w:val="00D601DE"/>
    <w:rsid w:val="00D60860"/>
    <w:rsid w:val="00D614EE"/>
    <w:rsid w:val="00D61634"/>
    <w:rsid w:val="00D6208D"/>
    <w:rsid w:val="00D63527"/>
    <w:rsid w:val="00D63DA0"/>
    <w:rsid w:val="00D65F57"/>
    <w:rsid w:val="00D70D2A"/>
    <w:rsid w:val="00D713E4"/>
    <w:rsid w:val="00D71B03"/>
    <w:rsid w:val="00D71EEE"/>
    <w:rsid w:val="00D72C21"/>
    <w:rsid w:val="00D72F37"/>
    <w:rsid w:val="00D733A8"/>
    <w:rsid w:val="00D74034"/>
    <w:rsid w:val="00D7441C"/>
    <w:rsid w:val="00D75BEB"/>
    <w:rsid w:val="00D76936"/>
    <w:rsid w:val="00D77054"/>
    <w:rsid w:val="00D806E6"/>
    <w:rsid w:val="00D808B4"/>
    <w:rsid w:val="00D80D52"/>
    <w:rsid w:val="00D8234F"/>
    <w:rsid w:val="00D8301F"/>
    <w:rsid w:val="00D8637B"/>
    <w:rsid w:val="00D902CA"/>
    <w:rsid w:val="00D906F0"/>
    <w:rsid w:val="00D91012"/>
    <w:rsid w:val="00D91C62"/>
    <w:rsid w:val="00D92491"/>
    <w:rsid w:val="00D94FDB"/>
    <w:rsid w:val="00D95C1B"/>
    <w:rsid w:val="00D963D7"/>
    <w:rsid w:val="00D97DB4"/>
    <w:rsid w:val="00DA0906"/>
    <w:rsid w:val="00DA2783"/>
    <w:rsid w:val="00DA3117"/>
    <w:rsid w:val="00DA353B"/>
    <w:rsid w:val="00DA3A5F"/>
    <w:rsid w:val="00DA3AF5"/>
    <w:rsid w:val="00DA3BC0"/>
    <w:rsid w:val="00DA47B6"/>
    <w:rsid w:val="00DA55D5"/>
    <w:rsid w:val="00DA65EC"/>
    <w:rsid w:val="00DA6CC8"/>
    <w:rsid w:val="00DA7353"/>
    <w:rsid w:val="00DA7B64"/>
    <w:rsid w:val="00DB07EB"/>
    <w:rsid w:val="00DB09A4"/>
    <w:rsid w:val="00DB0B8D"/>
    <w:rsid w:val="00DB15C1"/>
    <w:rsid w:val="00DB1B73"/>
    <w:rsid w:val="00DB1C8F"/>
    <w:rsid w:val="00DB215A"/>
    <w:rsid w:val="00DB290C"/>
    <w:rsid w:val="00DB2A5B"/>
    <w:rsid w:val="00DB3378"/>
    <w:rsid w:val="00DB5146"/>
    <w:rsid w:val="00DB548A"/>
    <w:rsid w:val="00DB595D"/>
    <w:rsid w:val="00DB59BE"/>
    <w:rsid w:val="00DB5A91"/>
    <w:rsid w:val="00DB68F7"/>
    <w:rsid w:val="00DB6FB6"/>
    <w:rsid w:val="00DB7693"/>
    <w:rsid w:val="00DC1660"/>
    <w:rsid w:val="00DC3760"/>
    <w:rsid w:val="00DC6000"/>
    <w:rsid w:val="00DC6D6D"/>
    <w:rsid w:val="00DD0A6D"/>
    <w:rsid w:val="00DD1E2A"/>
    <w:rsid w:val="00DD2427"/>
    <w:rsid w:val="00DD2473"/>
    <w:rsid w:val="00DD2A63"/>
    <w:rsid w:val="00DD3397"/>
    <w:rsid w:val="00DD5004"/>
    <w:rsid w:val="00DD53F9"/>
    <w:rsid w:val="00DD58C6"/>
    <w:rsid w:val="00DD5982"/>
    <w:rsid w:val="00DD5EE2"/>
    <w:rsid w:val="00DD6C4F"/>
    <w:rsid w:val="00DE0C66"/>
    <w:rsid w:val="00DE0E36"/>
    <w:rsid w:val="00DE2132"/>
    <w:rsid w:val="00DE3242"/>
    <w:rsid w:val="00DE3D7C"/>
    <w:rsid w:val="00DE573D"/>
    <w:rsid w:val="00DE682E"/>
    <w:rsid w:val="00DE722F"/>
    <w:rsid w:val="00DE73F3"/>
    <w:rsid w:val="00DE7BBF"/>
    <w:rsid w:val="00DF0BE8"/>
    <w:rsid w:val="00DF12FF"/>
    <w:rsid w:val="00DF2725"/>
    <w:rsid w:val="00DF2D53"/>
    <w:rsid w:val="00DF4D4B"/>
    <w:rsid w:val="00DF503B"/>
    <w:rsid w:val="00DF5157"/>
    <w:rsid w:val="00DF51EE"/>
    <w:rsid w:val="00DF57DF"/>
    <w:rsid w:val="00DF5BF0"/>
    <w:rsid w:val="00DF5E39"/>
    <w:rsid w:val="00DF5F10"/>
    <w:rsid w:val="00DF600B"/>
    <w:rsid w:val="00DF6C58"/>
    <w:rsid w:val="00DF7691"/>
    <w:rsid w:val="00DF7EF9"/>
    <w:rsid w:val="00DF7F01"/>
    <w:rsid w:val="00E000B2"/>
    <w:rsid w:val="00E0074E"/>
    <w:rsid w:val="00E008F7"/>
    <w:rsid w:val="00E01214"/>
    <w:rsid w:val="00E012EF"/>
    <w:rsid w:val="00E0132C"/>
    <w:rsid w:val="00E01D95"/>
    <w:rsid w:val="00E01DF8"/>
    <w:rsid w:val="00E023D3"/>
    <w:rsid w:val="00E0293A"/>
    <w:rsid w:val="00E04E05"/>
    <w:rsid w:val="00E058B2"/>
    <w:rsid w:val="00E07313"/>
    <w:rsid w:val="00E07A65"/>
    <w:rsid w:val="00E1088F"/>
    <w:rsid w:val="00E10D5B"/>
    <w:rsid w:val="00E11227"/>
    <w:rsid w:val="00E11F1B"/>
    <w:rsid w:val="00E12508"/>
    <w:rsid w:val="00E13802"/>
    <w:rsid w:val="00E13853"/>
    <w:rsid w:val="00E14F10"/>
    <w:rsid w:val="00E15334"/>
    <w:rsid w:val="00E15E0D"/>
    <w:rsid w:val="00E16303"/>
    <w:rsid w:val="00E17B68"/>
    <w:rsid w:val="00E17DF4"/>
    <w:rsid w:val="00E20263"/>
    <w:rsid w:val="00E207D7"/>
    <w:rsid w:val="00E22452"/>
    <w:rsid w:val="00E229AF"/>
    <w:rsid w:val="00E23851"/>
    <w:rsid w:val="00E24FFA"/>
    <w:rsid w:val="00E25390"/>
    <w:rsid w:val="00E265E0"/>
    <w:rsid w:val="00E26711"/>
    <w:rsid w:val="00E2687C"/>
    <w:rsid w:val="00E27094"/>
    <w:rsid w:val="00E27A43"/>
    <w:rsid w:val="00E27FCE"/>
    <w:rsid w:val="00E309C6"/>
    <w:rsid w:val="00E3142F"/>
    <w:rsid w:val="00E31448"/>
    <w:rsid w:val="00E31A19"/>
    <w:rsid w:val="00E32345"/>
    <w:rsid w:val="00E33007"/>
    <w:rsid w:val="00E34B96"/>
    <w:rsid w:val="00E34BF8"/>
    <w:rsid w:val="00E35129"/>
    <w:rsid w:val="00E3514B"/>
    <w:rsid w:val="00E35E05"/>
    <w:rsid w:val="00E35ECF"/>
    <w:rsid w:val="00E36C51"/>
    <w:rsid w:val="00E374AE"/>
    <w:rsid w:val="00E37C3A"/>
    <w:rsid w:val="00E40D6B"/>
    <w:rsid w:val="00E40E7B"/>
    <w:rsid w:val="00E42FA8"/>
    <w:rsid w:val="00E43057"/>
    <w:rsid w:val="00E432CA"/>
    <w:rsid w:val="00E435AA"/>
    <w:rsid w:val="00E444D8"/>
    <w:rsid w:val="00E45B85"/>
    <w:rsid w:val="00E466B9"/>
    <w:rsid w:val="00E46E73"/>
    <w:rsid w:val="00E4745C"/>
    <w:rsid w:val="00E500ED"/>
    <w:rsid w:val="00E51A25"/>
    <w:rsid w:val="00E540C2"/>
    <w:rsid w:val="00E5516F"/>
    <w:rsid w:val="00E551C6"/>
    <w:rsid w:val="00E5558E"/>
    <w:rsid w:val="00E557E3"/>
    <w:rsid w:val="00E56EB1"/>
    <w:rsid w:val="00E56F10"/>
    <w:rsid w:val="00E574E8"/>
    <w:rsid w:val="00E578DD"/>
    <w:rsid w:val="00E617B4"/>
    <w:rsid w:val="00E61AA2"/>
    <w:rsid w:val="00E62188"/>
    <w:rsid w:val="00E6371F"/>
    <w:rsid w:val="00E63900"/>
    <w:rsid w:val="00E643EB"/>
    <w:rsid w:val="00E645D4"/>
    <w:rsid w:val="00E649A7"/>
    <w:rsid w:val="00E64BDD"/>
    <w:rsid w:val="00E64E0B"/>
    <w:rsid w:val="00E66D5A"/>
    <w:rsid w:val="00E70D79"/>
    <w:rsid w:val="00E70E70"/>
    <w:rsid w:val="00E71704"/>
    <w:rsid w:val="00E7213F"/>
    <w:rsid w:val="00E7223D"/>
    <w:rsid w:val="00E744F4"/>
    <w:rsid w:val="00E74DAA"/>
    <w:rsid w:val="00E7627C"/>
    <w:rsid w:val="00E76291"/>
    <w:rsid w:val="00E77D6D"/>
    <w:rsid w:val="00E8012F"/>
    <w:rsid w:val="00E80545"/>
    <w:rsid w:val="00E80AD9"/>
    <w:rsid w:val="00E80FB3"/>
    <w:rsid w:val="00E82117"/>
    <w:rsid w:val="00E82938"/>
    <w:rsid w:val="00E82F6C"/>
    <w:rsid w:val="00E84A16"/>
    <w:rsid w:val="00E85C1D"/>
    <w:rsid w:val="00E86EBD"/>
    <w:rsid w:val="00E91C16"/>
    <w:rsid w:val="00E92B60"/>
    <w:rsid w:val="00E92D79"/>
    <w:rsid w:val="00E92E53"/>
    <w:rsid w:val="00E93AEC"/>
    <w:rsid w:val="00E93C10"/>
    <w:rsid w:val="00E94DF2"/>
    <w:rsid w:val="00E96014"/>
    <w:rsid w:val="00E960DB"/>
    <w:rsid w:val="00E96443"/>
    <w:rsid w:val="00E977D2"/>
    <w:rsid w:val="00E97ED1"/>
    <w:rsid w:val="00EA0D4C"/>
    <w:rsid w:val="00EA0F96"/>
    <w:rsid w:val="00EA17CC"/>
    <w:rsid w:val="00EA1B2C"/>
    <w:rsid w:val="00EA2328"/>
    <w:rsid w:val="00EA4AB1"/>
    <w:rsid w:val="00EA4F48"/>
    <w:rsid w:val="00EB0779"/>
    <w:rsid w:val="00EB24B5"/>
    <w:rsid w:val="00EB3812"/>
    <w:rsid w:val="00EB3F99"/>
    <w:rsid w:val="00EB6022"/>
    <w:rsid w:val="00EB78E2"/>
    <w:rsid w:val="00EC10E9"/>
    <w:rsid w:val="00EC1F74"/>
    <w:rsid w:val="00EC1F9C"/>
    <w:rsid w:val="00EC2637"/>
    <w:rsid w:val="00EC287F"/>
    <w:rsid w:val="00EC31EC"/>
    <w:rsid w:val="00EC44F3"/>
    <w:rsid w:val="00EC552B"/>
    <w:rsid w:val="00EC5610"/>
    <w:rsid w:val="00EC714D"/>
    <w:rsid w:val="00EC7400"/>
    <w:rsid w:val="00ED0A8E"/>
    <w:rsid w:val="00ED189A"/>
    <w:rsid w:val="00ED1AAB"/>
    <w:rsid w:val="00ED31C7"/>
    <w:rsid w:val="00ED3656"/>
    <w:rsid w:val="00ED4CBC"/>
    <w:rsid w:val="00ED54F2"/>
    <w:rsid w:val="00ED551A"/>
    <w:rsid w:val="00ED56CE"/>
    <w:rsid w:val="00ED5916"/>
    <w:rsid w:val="00ED5F23"/>
    <w:rsid w:val="00ED682A"/>
    <w:rsid w:val="00EE0575"/>
    <w:rsid w:val="00EE0667"/>
    <w:rsid w:val="00EE220C"/>
    <w:rsid w:val="00EE2CC5"/>
    <w:rsid w:val="00EE32A0"/>
    <w:rsid w:val="00EE5D6E"/>
    <w:rsid w:val="00EE6A27"/>
    <w:rsid w:val="00EF171D"/>
    <w:rsid w:val="00EF2770"/>
    <w:rsid w:val="00EF2F0A"/>
    <w:rsid w:val="00EF3D44"/>
    <w:rsid w:val="00EF4075"/>
    <w:rsid w:val="00EF4A3D"/>
    <w:rsid w:val="00EF5067"/>
    <w:rsid w:val="00EF51D8"/>
    <w:rsid w:val="00EF56F4"/>
    <w:rsid w:val="00EF592D"/>
    <w:rsid w:val="00EF71D7"/>
    <w:rsid w:val="00EF74A0"/>
    <w:rsid w:val="00F00252"/>
    <w:rsid w:val="00F012F6"/>
    <w:rsid w:val="00F020F3"/>
    <w:rsid w:val="00F0235C"/>
    <w:rsid w:val="00F02844"/>
    <w:rsid w:val="00F0411B"/>
    <w:rsid w:val="00F048A6"/>
    <w:rsid w:val="00F04EB8"/>
    <w:rsid w:val="00F05BE9"/>
    <w:rsid w:val="00F06132"/>
    <w:rsid w:val="00F069B8"/>
    <w:rsid w:val="00F06F6D"/>
    <w:rsid w:val="00F0784B"/>
    <w:rsid w:val="00F10179"/>
    <w:rsid w:val="00F1096F"/>
    <w:rsid w:val="00F11032"/>
    <w:rsid w:val="00F122F8"/>
    <w:rsid w:val="00F14060"/>
    <w:rsid w:val="00F14E46"/>
    <w:rsid w:val="00F15C08"/>
    <w:rsid w:val="00F167D9"/>
    <w:rsid w:val="00F1708E"/>
    <w:rsid w:val="00F179D8"/>
    <w:rsid w:val="00F17B48"/>
    <w:rsid w:val="00F2099F"/>
    <w:rsid w:val="00F2150F"/>
    <w:rsid w:val="00F216F3"/>
    <w:rsid w:val="00F21F51"/>
    <w:rsid w:val="00F23A07"/>
    <w:rsid w:val="00F2405E"/>
    <w:rsid w:val="00F24BCA"/>
    <w:rsid w:val="00F25DA1"/>
    <w:rsid w:val="00F266A1"/>
    <w:rsid w:val="00F2676F"/>
    <w:rsid w:val="00F2788A"/>
    <w:rsid w:val="00F30614"/>
    <w:rsid w:val="00F316E0"/>
    <w:rsid w:val="00F316E2"/>
    <w:rsid w:val="00F31D04"/>
    <w:rsid w:val="00F33910"/>
    <w:rsid w:val="00F34F05"/>
    <w:rsid w:val="00F359EC"/>
    <w:rsid w:val="00F35FE8"/>
    <w:rsid w:val="00F36873"/>
    <w:rsid w:val="00F36EA7"/>
    <w:rsid w:val="00F37584"/>
    <w:rsid w:val="00F379A2"/>
    <w:rsid w:val="00F37BCB"/>
    <w:rsid w:val="00F402BF"/>
    <w:rsid w:val="00F40E18"/>
    <w:rsid w:val="00F42268"/>
    <w:rsid w:val="00F4311E"/>
    <w:rsid w:val="00F43CA7"/>
    <w:rsid w:val="00F43D4E"/>
    <w:rsid w:val="00F44489"/>
    <w:rsid w:val="00F44939"/>
    <w:rsid w:val="00F44C47"/>
    <w:rsid w:val="00F44D77"/>
    <w:rsid w:val="00F44EC9"/>
    <w:rsid w:val="00F44F82"/>
    <w:rsid w:val="00F46028"/>
    <w:rsid w:val="00F467CB"/>
    <w:rsid w:val="00F46B2A"/>
    <w:rsid w:val="00F47007"/>
    <w:rsid w:val="00F47B5B"/>
    <w:rsid w:val="00F5002C"/>
    <w:rsid w:val="00F50E56"/>
    <w:rsid w:val="00F52138"/>
    <w:rsid w:val="00F53493"/>
    <w:rsid w:val="00F53E64"/>
    <w:rsid w:val="00F53F96"/>
    <w:rsid w:val="00F555E1"/>
    <w:rsid w:val="00F57B0A"/>
    <w:rsid w:val="00F602EC"/>
    <w:rsid w:val="00F609D3"/>
    <w:rsid w:val="00F613D0"/>
    <w:rsid w:val="00F6253D"/>
    <w:rsid w:val="00F626EC"/>
    <w:rsid w:val="00F62F73"/>
    <w:rsid w:val="00F63C77"/>
    <w:rsid w:val="00F63EE0"/>
    <w:rsid w:val="00F63F53"/>
    <w:rsid w:val="00F6541D"/>
    <w:rsid w:val="00F65ABD"/>
    <w:rsid w:val="00F65E82"/>
    <w:rsid w:val="00F67710"/>
    <w:rsid w:val="00F67877"/>
    <w:rsid w:val="00F67E52"/>
    <w:rsid w:val="00F67EB2"/>
    <w:rsid w:val="00F7093D"/>
    <w:rsid w:val="00F714FD"/>
    <w:rsid w:val="00F721AE"/>
    <w:rsid w:val="00F732D9"/>
    <w:rsid w:val="00F74B76"/>
    <w:rsid w:val="00F766B0"/>
    <w:rsid w:val="00F7696A"/>
    <w:rsid w:val="00F7726E"/>
    <w:rsid w:val="00F77784"/>
    <w:rsid w:val="00F80F1D"/>
    <w:rsid w:val="00F80FC7"/>
    <w:rsid w:val="00F81D3B"/>
    <w:rsid w:val="00F827DA"/>
    <w:rsid w:val="00F82A0A"/>
    <w:rsid w:val="00F8383D"/>
    <w:rsid w:val="00F84623"/>
    <w:rsid w:val="00F84ADF"/>
    <w:rsid w:val="00F8627A"/>
    <w:rsid w:val="00F86503"/>
    <w:rsid w:val="00F86E9B"/>
    <w:rsid w:val="00F90052"/>
    <w:rsid w:val="00F9067B"/>
    <w:rsid w:val="00F906A2"/>
    <w:rsid w:val="00F91125"/>
    <w:rsid w:val="00F921D6"/>
    <w:rsid w:val="00F92547"/>
    <w:rsid w:val="00F949E7"/>
    <w:rsid w:val="00F95880"/>
    <w:rsid w:val="00F960AB"/>
    <w:rsid w:val="00F96D85"/>
    <w:rsid w:val="00F96F56"/>
    <w:rsid w:val="00F974A9"/>
    <w:rsid w:val="00F97F4D"/>
    <w:rsid w:val="00FA0AAD"/>
    <w:rsid w:val="00FA159F"/>
    <w:rsid w:val="00FA1A30"/>
    <w:rsid w:val="00FA2EA8"/>
    <w:rsid w:val="00FA2FA0"/>
    <w:rsid w:val="00FA35A8"/>
    <w:rsid w:val="00FA4A33"/>
    <w:rsid w:val="00FA4ECA"/>
    <w:rsid w:val="00FA57CC"/>
    <w:rsid w:val="00FA713D"/>
    <w:rsid w:val="00FA7146"/>
    <w:rsid w:val="00FA76C0"/>
    <w:rsid w:val="00FB036A"/>
    <w:rsid w:val="00FB04FA"/>
    <w:rsid w:val="00FB153D"/>
    <w:rsid w:val="00FB2B6D"/>
    <w:rsid w:val="00FB2E53"/>
    <w:rsid w:val="00FB380A"/>
    <w:rsid w:val="00FB5222"/>
    <w:rsid w:val="00FB6DF3"/>
    <w:rsid w:val="00FC1639"/>
    <w:rsid w:val="00FC3476"/>
    <w:rsid w:val="00FC3E90"/>
    <w:rsid w:val="00FC491E"/>
    <w:rsid w:val="00FC5102"/>
    <w:rsid w:val="00FC5F92"/>
    <w:rsid w:val="00FC7297"/>
    <w:rsid w:val="00FD05E8"/>
    <w:rsid w:val="00FD2795"/>
    <w:rsid w:val="00FD3A65"/>
    <w:rsid w:val="00FD444E"/>
    <w:rsid w:val="00FD6BCE"/>
    <w:rsid w:val="00FE035C"/>
    <w:rsid w:val="00FE0544"/>
    <w:rsid w:val="00FE055C"/>
    <w:rsid w:val="00FE13DC"/>
    <w:rsid w:val="00FE1D03"/>
    <w:rsid w:val="00FE2135"/>
    <w:rsid w:val="00FE2E71"/>
    <w:rsid w:val="00FE3D16"/>
    <w:rsid w:val="00FE4A77"/>
    <w:rsid w:val="00FE5A62"/>
    <w:rsid w:val="00FE61D5"/>
    <w:rsid w:val="00FE6846"/>
    <w:rsid w:val="00FE78F6"/>
    <w:rsid w:val="00FE7D6E"/>
    <w:rsid w:val="00FE7E28"/>
    <w:rsid w:val="00FF0F22"/>
    <w:rsid w:val="00FF1337"/>
    <w:rsid w:val="00FF30FA"/>
    <w:rsid w:val="00FF3D12"/>
    <w:rsid w:val="00FF44AA"/>
    <w:rsid w:val="00FF513C"/>
    <w:rsid w:val="00FF56E9"/>
    <w:rsid w:val="00FF5A95"/>
    <w:rsid w:val="00FF63A9"/>
    <w:rsid w:val="00FF6AC9"/>
    <w:rsid w:val="00FF726C"/>
    <w:rsid w:val="00FF7515"/>
    <w:rsid w:val="00FF7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5C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9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C7249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2A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unhideWhenUsed/>
    <w:rsid w:val="0099323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7408F5"/>
    <w:pPr>
      <w:spacing w:before="100" w:beforeAutospacing="1" w:after="100" w:afterAutospacing="1"/>
    </w:pPr>
  </w:style>
  <w:style w:type="character" w:styleId="ac">
    <w:name w:val="Emphasis"/>
    <w:basedOn w:val="a0"/>
    <w:uiPriority w:val="20"/>
    <w:qFormat/>
    <w:rsid w:val="00531AE3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C724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znaimen">
    <w:name w:val="oz_naimen"/>
    <w:basedOn w:val="a0"/>
    <w:rsid w:val="00C33AFE"/>
  </w:style>
  <w:style w:type="character" w:styleId="ad">
    <w:name w:val="FollowedHyperlink"/>
    <w:basedOn w:val="a0"/>
    <w:uiPriority w:val="99"/>
    <w:semiHidden/>
    <w:unhideWhenUsed/>
    <w:rsid w:val="00A653AA"/>
    <w:rPr>
      <w:color w:val="954F72" w:themeColor="followed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3856BC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312A5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279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doccaption">
    <w:name w:val="doccaption"/>
    <w:basedOn w:val="a0"/>
    <w:rsid w:val="00A279E8"/>
  </w:style>
  <w:style w:type="character" w:customStyle="1" w:styleId="publicviewnpadepartmenttitle">
    <w:name w:val="public_view_npa_department_title"/>
    <w:basedOn w:val="a0"/>
    <w:rsid w:val="00BA67DE"/>
  </w:style>
  <w:style w:type="character" w:customStyle="1" w:styleId="publicviewnpaidwrappertext">
    <w:name w:val="public_view_npa_id_wrapper_text"/>
    <w:basedOn w:val="a0"/>
    <w:rsid w:val="00C236F6"/>
  </w:style>
  <w:style w:type="paragraph" w:styleId="ae">
    <w:name w:val="header"/>
    <w:basedOn w:val="a"/>
    <w:link w:val="af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F12F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F12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ublicviewnpaid">
    <w:name w:val="public_view_npa_id"/>
    <w:basedOn w:val="a0"/>
    <w:rsid w:val="00474487"/>
  </w:style>
  <w:style w:type="character" w:styleId="af2">
    <w:name w:val="Placeholder Text"/>
    <w:basedOn w:val="a0"/>
    <w:uiPriority w:val="99"/>
    <w:semiHidden/>
    <w:rsid w:val="000D6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3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3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79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98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593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23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0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6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7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0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55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4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9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5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4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4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1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0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6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14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8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8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243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630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998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43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982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1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3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16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1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1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7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3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57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0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5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0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4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8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6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51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1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6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89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370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1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7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81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78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2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93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194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5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17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9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9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58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27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9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9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2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4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2128">
          <w:blockQuote w:val="1"/>
          <w:marLeft w:val="750"/>
          <w:marRight w:val="0"/>
          <w:marTop w:val="450"/>
          <w:marBottom w:val="450"/>
          <w:divBdr>
            <w:top w:val="none" w:sz="0" w:space="0" w:color="auto"/>
            <w:left w:val="single" w:sz="12" w:space="17" w:color="3F51B5"/>
            <w:bottom w:val="none" w:sz="0" w:space="0" w:color="auto"/>
            <w:right w:val="none" w:sz="0" w:space="0" w:color="auto"/>
          </w:divBdr>
        </w:div>
      </w:divsChild>
    </w:div>
    <w:div w:id="1669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96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7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zd.duma.gov.ru/bill/761249-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BF77D-1E5B-4D3F-BF83-1E7B33925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1460</TotalTime>
  <Pages>4</Pages>
  <Words>1383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Гензе Анастасия Ивановна</cp:lastModifiedBy>
  <cp:revision>28</cp:revision>
  <cp:lastPrinted>2024-11-12T04:05:00Z</cp:lastPrinted>
  <dcterms:created xsi:type="dcterms:W3CDTF">2024-07-24T11:02:00Z</dcterms:created>
  <dcterms:modified xsi:type="dcterms:W3CDTF">2024-11-12T04:20:00Z</dcterms:modified>
</cp:coreProperties>
</file>