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493426" w:rsidRDefault="001B09B6" w:rsidP="002F3823">
      <w:pPr>
        <w:pBdr>
          <w:top w:val="none" w:sz="4" w:space="0" w:color="000000"/>
        </w:pBdr>
        <w:ind w:firstLine="709"/>
        <w:jc w:val="both"/>
        <w:rPr>
          <w:rFonts w:ascii="PT Astra Serif" w:hAnsi="PT Astra Serif"/>
          <w:b/>
        </w:rPr>
      </w:pPr>
      <w:r w:rsidRPr="00493426">
        <w:rPr>
          <w:rFonts w:ascii="PT Astra Serif" w:hAnsi="PT Astra Serif"/>
          <w:b/>
        </w:rPr>
        <w:t xml:space="preserve">МОНИТОРИНГ на </w:t>
      </w:r>
      <w:r w:rsidR="00A15638">
        <w:rPr>
          <w:rFonts w:ascii="PT Astra Serif" w:hAnsi="PT Astra Serif"/>
          <w:b/>
          <w:lang w:val="en-US"/>
        </w:rPr>
        <w:t>1</w:t>
      </w:r>
      <w:r w:rsidR="00A15638">
        <w:rPr>
          <w:rFonts w:ascii="PT Astra Serif" w:hAnsi="PT Astra Serif"/>
          <w:b/>
        </w:rPr>
        <w:t>8</w:t>
      </w:r>
      <w:r w:rsidR="00A2131B">
        <w:rPr>
          <w:rFonts w:ascii="PT Astra Serif" w:hAnsi="PT Astra Serif"/>
          <w:b/>
        </w:rPr>
        <w:t>.</w:t>
      </w:r>
      <w:r w:rsidR="00A2131B">
        <w:rPr>
          <w:rFonts w:ascii="PT Astra Serif" w:hAnsi="PT Astra Serif"/>
          <w:b/>
          <w:lang w:val="en-US"/>
        </w:rPr>
        <w:t>11</w:t>
      </w:r>
      <w:r w:rsidR="00D34BC2" w:rsidRPr="00493426">
        <w:rPr>
          <w:rFonts w:ascii="PT Astra Serif" w:hAnsi="PT Astra Serif"/>
          <w:b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9852BA" w:rsidRPr="009852BA" w:rsidTr="00C31701">
        <w:trPr>
          <w:trHeight w:val="70"/>
        </w:trPr>
        <w:tc>
          <w:tcPr>
            <w:tcW w:w="10206" w:type="dxa"/>
            <w:gridSpan w:val="2"/>
          </w:tcPr>
          <w:p w:rsidR="008271C3" w:rsidRPr="009852BA" w:rsidRDefault="0005046D" w:rsidP="00A313D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color w:val="FF0000"/>
                <w:sz w:val="26"/>
                <w:szCs w:val="26"/>
              </w:rPr>
            </w:pPr>
            <w:r w:rsidRPr="0005046D">
              <w:rPr>
                <w:rFonts w:ascii="PT Astra Serif" w:hAnsi="PT Astra Serif"/>
                <w:b/>
                <w:sz w:val="26"/>
                <w:szCs w:val="26"/>
              </w:rPr>
              <w:t>Письмо</w:t>
            </w:r>
            <w:r>
              <w:rPr>
                <w:rFonts w:ascii="PT Astra Serif" w:hAnsi="PT Astra Serif"/>
                <w:b/>
                <w:color w:val="FF0000"/>
                <w:sz w:val="26"/>
                <w:szCs w:val="26"/>
              </w:rPr>
              <w:t xml:space="preserve"> </w:t>
            </w:r>
            <w:r w:rsidR="00A313D2">
              <w:rPr>
                <w:rFonts w:ascii="PT Astra Serif" w:hAnsi="PT Astra Serif"/>
                <w:b/>
                <w:sz w:val="26"/>
                <w:szCs w:val="26"/>
              </w:rPr>
              <w:t>Казначейства</w:t>
            </w:r>
            <w:r w:rsidRPr="0005046D">
              <w:rPr>
                <w:rFonts w:ascii="PT Astra Serif" w:hAnsi="PT Astra Serif"/>
                <w:b/>
                <w:sz w:val="26"/>
                <w:szCs w:val="26"/>
              </w:rPr>
              <w:t xml:space="preserve"> России от </w:t>
            </w:r>
            <w:r w:rsidR="00863AFC">
              <w:rPr>
                <w:rFonts w:ascii="PT Astra Serif" w:hAnsi="PT Astra Serif"/>
                <w:b/>
                <w:sz w:val="26"/>
                <w:szCs w:val="26"/>
              </w:rPr>
              <w:t>02.10.2024 № 20-03-10/28528</w:t>
            </w:r>
            <w:r w:rsidRPr="0005046D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</w:tc>
      </w:tr>
      <w:tr w:rsidR="0005046D" w:rsidRPr="009852BA" w:rsidTr="00C31701">
        <w:trPr>
          <w:trHeight w:val="70"/>
        </w:trPr>
        <w:tc>
          <w:tcPr>
            <w:tcW w:w="10206" w:type="dxa"/>
            <w:gridSpan w:val="2"/>
          </w:tcPr>
          <w:p w:rsidR="0005046D" w:rsidRPr="0005046D" w:rsidRDefault="003262CA" w:rsidP="003262CA">
            <w:pPr>
              <w:pStyle w:val="a4"/>
              <w:ind w:left="0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Казначейство </w:t>
            </w:r>
            <w:r w:rsidR="00FB036A">
              <w:rPr>
                <w:rFonts w:ascii="PT Astra Serif" w:hAnsi="PT Astra Serif"/>
                <w:sz w:val="26"/>
                <w:szCs w:val="26"/>
              </w:rPr>
              <w:t>России разъяснил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="00F1540D">
              <w:rPr>
                <w:rFonts w:ascii="PT Astra Serif" w:hAnsi="PT Astra Serif"/>
                <w:sz w:val="26"/>
                <w:szCs w:val="26"/>
              </w:rPr>
              <w:t xml:space="preserve">, что </w:t>
            </w:r>
            <w:r w:rsidR="00F1540D" w:rsidRPr="00F1540D">
              <w:rPr>
                <w:rFonts w:ascii="PT Astra Serif" w:hAnsi="PT Astra Serif"/>
                <w:sz w:val="26"/>
                <w:szCs w:val="26"/>
              </w:rPr>
              <w:t xml:space="preserve">бюджетное учреждение вправе снизить НМЦК до уровня выделенных лимитов </w:t>
            </w:r>
            <w:r>
              <w:rPr>
                <w:rFonts w:ascii="PT Astra Serif" w:hAnsi="PT Astra Serif"/>
                <w:sz w:val="26"/>
                <w:szCs w:val="26"/>
              </w:rPr>
              <w:t>бюджетных обязательств, если НМЦК превышает лимиты</w:t>
            </w:r>
          </w:p>
        </w:tc>
      </w:tr>
      <w:tr w:rsidR="001E6F21" w:rsidRPr="009852BA" w:rsidTr="00C31701">
        <w:trPr>
          <w:trHeight w:val="70"/>
        </w:trPr>
        <w:tc>
          <w:tcPr>
            <w:tcW w:w="10206" w:type="dxa"/>
            <w:gridSpan w:val="2"/>
          </w:tcPr>
          <w:p w:rsidR="001E6F21" w:rsidRDefault="000D4A4F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Письмо 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России от 02.11.2024 № 117382/11</w:t>
            </w:r>
          </w:p>
        </w:tc>
      </w:tr>
      <w:tr w:rsidR="00CE23FA" w:rsidRPr="009852BA" w:rsidTr="00C31701">
        <w:trPr>
          <w:trHeight w:val="70"/>
        </w:trPr>
        <w:tc>
          <w:tcPr>
            <w:tcW w:w="10206" w:type="dxa"/>
            <w:gridSpan w:val="2"/>
          </w:tcPr>
          <w:p w:rsidR="00CE23FA" w:rsidRPr="00151A07" w:rsidRDefault="00CB6C72" w:rsidP="00886C6F">
            <w:pPr>
              <w:pStyle w:val="a4"/>
              <w:ind w:left="0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разъяснил вопрос</w:t>
            </w:r>
            <w:r w:rsidR="00886C6F">
              <w:rPr>
                <w:rFonts w:ascii="PT Astra Serif" w:hAnsi="PT Astra Serif"/>
                <w:sz w:val="26"/>
                <w:szCs w:val="26"/>
              </w:rPr>
              <w:t xml:space="preserve">ы применения </w:t>
            </w:r>
            <w:r>
              <w:rPr>
                <w:rFonts w:ascii="PT Astra Serif" w:hAnsi="PT Astra Serif"/>
                <w:sz w:val="26"/>
                <w:szCs w:val="26"/>
              </w:rPr>
              <w:t>постановления Правительства РФ от 10.07.2019 № 878</w:t>
            </w:r>
          </w:p>
        </w:tc>
      </w:tr>
      <w:tr w:rsidR="00CE23FA" w:rsidRPr="009852BA" w:rsidTr="00C31701">
        <w:trPr>
          <w:trHeight w:val="70"/>
        </w:trPr>
        <w:tc>
          <w:tcPr>
            <w:tcW w:w="10206" w:type="dxa"/>
            <w:gridSpan w:val="2"/>
          </w:tcPr>
          <w:p w:rsidR="00CE23FA" w:rsidRDefault="00C25E46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Письмо </w:t>
            </w:r>
            <w:proofErr w:type="spellStart"/>
            <w:r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России от 13.11.2024 № КА-121503/20</w:t>
            </w:r>
          </w:p>
        </w:tc>
      </w:tr>
      <w:tr w:rsidR="009852BA" w:rsidRPr="009852BA" w:rsidTr="00C31701">
        <w:trPr>
          <w:trHeight w:val="70"/>
        </w:trPr>
        <w:tc>
          <w:tcPr>
            <w:tcW w:w="10206" w:type="dxa"/>
            <w:gridSpan w:val="2"/>
          </w:tcPr>
          <w:p w:rsidR="008271C3" w:rsidRPr="009852BA" w:rsidRDefault="002E04C9" w:rsidP="000C56A8">
            <w:pPr>
              <w:tabs>
                <w:tab w:val="left" w:pos="1095"/>
              </w:tabs>
              <w:ind w:firstLine="709"/>
              <w:jc w:val="both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2E04C9">
              <w:rPr>
                <w:rFonts w:ascii="PT Astra Serif" w:hAnsi="PT Astra Serif"/>
                <w:sz w:val="26"/>
                <w:szCs w:val="26"/>
              </w:rPr>
              <w:t>Актуализирован перечень легковых автомобилей, использование которых представляется приоритетным для государственных и муниципальных служащих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7A1A86" w:rsidP="00D824D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6B241F" w:rsidRPr="00206A80" w:rsidTr="00C913C0">
        <w:trPr>
          <w:trHeight w:val="70"/>
        </w:trPr>
        <w:tc>
          <w:tcPr>
            <w:tcW w:w="4395" w:type="dxa"/>
            <w:vAlign w:val="center"/>
          </w:tcPr>
          <w:p w:rsidR="006B241F" w:rsidRDefault="00D824D2" w:rsidP="00A5599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Двенадцатого арбитражного апелляционного суда </w:t>
            </w:r>
            <w:r w:rsidR="00C07BE4">
              <w:rPr>
                <w:rFonts w:ascii="PT Astra Serif" w:hAnsi="PT Astra Serif"/>
                <w:i/>
                <w:sz w:val="26"/>
                <w:szCs w:val="26"/>
              </w:rPr>
              <w:t>от 12.11.2024 по делу                                  № А12-1719/2024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5811" w:type="dxa"/>
          </w:tcPr>
          <w:p w:rsidR="006B241F" w:rsidRPr="00035C1B" w:rsidRDefault="007F4137" w:rsidP="00886C6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F4137">
              <w:rPr>
                <w:rFonts w:ascii="PT Astra Serif" w:hAnsi="PT Astra Serif"/>
                <w:sz w:val="26"/>
                <w:szCs w:val="26"/>
              </w:rPr>
              <w:t xml:space="preserve">Суды признали обоснованным представление участником закупки для подтверждения опыта исполнения контрактов в соответствии с </w:t>
            </w:r>
            <w:r w:rsidR="00F91B7B">
              <w:rPr>
                <w:rFonts w:ascii="PT Astra Serif" w:hAnsi="PT Astra Serif"/>
                <w:sz w:val="26"/>
                <w:szCs w:val="26"/>
              </w:rPr>
              <w:t>постановлением</w:t>
            </w:r>
            <w:r w:rsidR="00F91B7B" w:rsidRPr="00F91B7B">
              <w:rPr>
                <w:rFonts w:ascii="PT Astra Serif" w:hAnsi="PT Astra Serif"/>
                <w:sz w:val="26"/>
                <w:szCs w:val="26"/>
              </w:rPr>
              <w:t xml:space="preserve"> Правительства РФ от 29.12.2021 № 2571</w:t>
            </w:r>
            <w:r w:rsidR="00F91B7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F4137">
              <w:rPr>
                <w:rFonts w:ascii="PT Astra Serif" w:hAnsi="PT Astra Serif"/>
                <w:sz w:val="26"/>
                <w:szCs w:val="26"/>
              </w:rPr>
              <w:t>контрактов, заключенных по итогам совместных закупок, общая стоимость которых составляет не менее 20% НМЦК</w:t>
            </w:r>
          </w:p>
        </w:tc>
      </w:tr>
      <w:tr w:rsidR="00A51672" w:rsidRPr="00206A80" w:rsidTr="00C913C0">
        <w:trPr>
          <w:trHeight w:val="70"/>
        </w:trPr>
        <w:tc>
          <w:tcPr>
            <w:tcW w:w="4395" w:type="dxa"/>
            <w:vAlign w:val="center"/>
          </w:tcPr>
          <w:p w:rsidR="00A51672" w:rsidRDefault="00A51672" w:rsidP="00A5599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Северо-Западного округа от 13.11.2024 по делу № А56-74745/2023</w:t>
            </w:r>
          </w:p>
        </w:tc>
        <w:tc>
          <w:tcPr>
            <w:tcW w:w="5811" w:type="dxa"/>
          </w:tcPr>
          <w:p w:rsidR="00A51672" w:rsidRPr="00D46AA1" w:rsidRDefault="00D46AA1" w:rsidP="00482C7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Суд указал, что инструкция</w:t>
            </w:r>
            <w:r w:rsidR="009058ED">
              <w:rPr>
                <w:rFonts w:ascii="PT Astra Serif" w:hAnsi="PT Astra Serif"/>
                <w:sz w:val="26"/>
                <w:szCs w:val="26"/>
              </w:rPr>
              <w:t xml:space="preserve"> Заказчика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не только не определяет точного порядка заполнения заявок, но и затрудняет прочтение установленных требований к товару</w:t>
            </w:r>
          </w:p>
        </w:tc>
      </w:tr>
    </w:tbl>
    <w:p w:rsidR="001E6F21" w:rsidRDefault="001E6F21" w:rsidP="005B1B9B">
      <w:pPr>
        <w:jc w:val="both"/>
        <w:rPr>
          <w:rFonts w:ascii="PT Astra Serif" w:hAnsi="PT Astra Serif"/>
          <w:sz w:val="26"/>
          <w:szCs w:val="26"/>
        </w:rPr>
      </w:pPr>
    </w:p>
    <w:p w:rsidR="00A429A9" w:rsidRPr="0000505B" w:rsidRDefault="00A429A9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0505B">
        <w:rPr>
          <w:rFonts w:ascii="PT Astra Serif" w:hAnsi="PT Astra Serif"/>
          <w:i/>
          <w:sz w:val="26"/>
          <w:szCs w:val="26"/>
        </w:rPr>
        <w:t xml:space="preserve">Письмо </w:t>
      </w:r>
      <w:r w:rsidR="00C16FD9">
        <w:rPr>
          <w:rFonts w:ascii="PT Astra Serif" w:hAnsi="PT Astra Serif"/>
          <w:i/>
          <w:sz w:val="26"/>
          <w:szCs w:val="26"/>
        </w:rPr>
        <w:t>Казначейства</w:t>
      </w:r>
      <w:r w:rsidRPr="0000505B">
        <w:rPr>
          <w:rFonts w:ascii="PT Astra Serif" w:hAnsi="PT Astra Serif"/>
          <w:i/>
          <w:sz w:val="26"/>
          <w:szCs w:val="26"/>
        </w:rPr>
        <w:t xml:space="preserve"> России от </w:t>
      </w:r>
      <w:r w:rsidR="002A4BD4" w:rsidRPr="0000505B">
        <w:rPr>
          <w:rFonts w:ascii="PT Astra Serif" w:hAnsi="PT Astra Serif"/>
          <w:i/>
          <w:sz w:val="26"/>
          <w:szCs w:val="26"/>
        </w:rPr>
        <w:t xml:space="preserve">02.10.2024 № 20-03-10/28528 </w:t>
      </w:r>
      <w:r w:rsidR="00635B99" w:rsidRPr="0000505B">
        <w:rPr>
          <w:rFonts w:ascii="PT Astra Serif" w:hAnsi="PT Astra Serif"/>
          <w:i/>
          <w:sz w:val="26"/>
          <w:szCs w:val="26"/>
        </w:rPr>
        <w:t xml:space="preserve">«О </w:t>
      </w:r>
      <w:r w:rsidR="002A4BD4" w:rsidRPr="0000505B">
        <w:rPr>
          <w:rFonts w:ascii="PT Astra Serif" w:hAnsi="PT Astra Serif"/>
          <w:i/>
          <w:sz w:val="26"/>
          <w:szCs w:val="26"/>
        </w:rPr>
        <w:t>направлении информации</w:t>
      </w:r>
      <w:r w:rsidR="00635B99" w:rsidRPr="0000505B">
        <w:rPr>
          <w:rFonts w:ascii="PT Astra Serif" w:hAnsi="PT Astra Serif"/>
          <w:i/>
          <w:sz w:val="26"/>
          <w:szCs w:val="26"/>
        </w:rPr>
        <w:t>»</w:t>
      </w:r>
    </w:p>
    <w:p w:rsidR="00A429A9" w:rsidRPr="0000505B" w:rsidRDefault="00F1540D" w:rsidP="00F1540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/>
          <w:sz w:val="26"/>
          <w:szCs w:val="26"/>
        </w:rPr>
        <w:t xml:space="preserve">Частью 3 статьи 219 БК РФ установлено, что получатель бюджетных средств принимает бюджетные обязательства и вносит изменения в ранее принятые бюджетные обязательства </w:t>
      </w:r>
      <w:proofErr w:type="gramStart"/>
      <w:r w:rsidRPr="0000505B">
        <w:rPr>
          <w:rFonts w:ascii="PT Astra Serif" w:hAnsi="PT Astra Serif"/>
          <w:sz w:val="26"/>
          <w:szCs w:val="26"/>
        </w:rPr>
        <w:t>в пределах</w:t>
      </w:r>
      <w:proofErr w:type="gramEnd"/>
      <w:r w:rsidRPr="0000505B">
        <w:rPr>
          <w:rFonts w:ascii="PT Astra Serif" w:hAnsi="PT Astra Serif"/>
          <w:sz w:val="26"/>
          <w:szCs w:val="26"/>
        </w:rPr>
        <w:t xml:space="preserve"> доведенных до него лимитов бюджетных обязательств, в том числе государственные (муниципальные) контракты в соответствии с частью 2 статьи 72 БК РФ также заключаются и оплачиваются в пределах лимитов бюджетных обязательств</w:t>
      </w:r>
      <w:r w:rsidR="00830ECE" w:rsidRPr="0000505B">
        <w:rPr>
          <w:rFonts w:ascii="PT Astra Serif" w:hAnsi="PT Astra Serif"/>
          <w:sz w:val="26"/>
          <w:szCs w:val="26"/>
        </w:rPr>
        <w:t>.</w:t>
      </w:r>
    </w:p>
    <w:p w:rsidR="002412BF" w:rsidRPr="0000505B" w:rsidRDefault="002412BF" w:rsidP="00FB6C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/>
          <w:sz w:val="26"/>
          <w:szCs w:val="26"/>
        </w:rPr>
        <w:t>Бюджетные учреждения, являясь заказчиками, осуществляют закупки в зависимости от источников фин</w:t>
      </w:r>
      <w:r w:rsidR="00C16FD9">
        <w:rPr>
          <w:rFonts w:ascii="PT Astra Serif" w:hAnsi="PT Astra Serif"/>
          <w:sz w:val="26"/>
          <w:szCs w:val="26"/>
        </w:rPr>
        <w:t xml:space="preserve">ансирования </w:t>
      </w:r>
      <w:r w:rsidRPr="0000505B">
        <w:rPr>
          <w:rFonts w:ascii="PT Astra Serif" w:hAnsi="PT Astra Serif"/>
          <w:sz w:val="26"/>
          <w:szCs w:val="26"/>
        </w:rPr>
        <w:t>в соответствии с пу</w:t>
      </w:r>
      <w:r w:rsidR="00FB6C3B">
        <w:rPr>
          <w:rFonts w:ascii="PT Astra Serif" w:hAnsi="PT Astra Serif"/>
          <w:sz w:val="26"/>
          <w:szCs w:val="26"/>
        </w:rPr>
        <w:t xml:space="preserve">нктом 7 статьи 3 Закона № 44-ФЗ, а также </w:t>
      </w:r>
      <w:r w:rsidR="00F03156" w:rsidRPr="0000505B">
        <w:rPr>
          <w:rFonts w:ascii="PT Astra Serif" w:hAnsi="PT Astra Serif"/>
          <w:sz w:val="26"/>
          <w:szCs w:val="26"/>
        </w:rPr>
        <w:t>в случаях, предусмотренных частью 2 статьи 15 Закона № 44-ФЗ</w:t>
      </w:r>
      <w:r w:rsidR="00FB6C3B">
        <w:rPr>
          <w:rFonts w:ascii="PT Astra Serif" w:hAnsi="PT Astra Serif"/>
          <w:sz w:val="26"/>
          <w:szCs w:val="26"/>
        </w:rPr>
        <w:t>.</w:t>
      </w:r>
    </w:p>
    <w:p w:rsidR="00703DED" w:rsidRPr="0000505B" w:rsidRDefault="00703DED" w:rsidP="00703D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/>
          <w:sz w:val="26"/>
          <w:szCs w:val="26"/>
        </w:rPr>
        <w:t>Согласно части 1 статьи 15 Закона №44-ФЗ бюджетные учреждения осуществляют закупки за счет субсидий, предоставленных из бюджетов бюджетной системы РФ, и иных средств в соответствии с требованиями Закона №44-ФЗ, за исключением случаев, предусмотренных частями 2 и 3 статьи 15 Закона №44-ФЗ.</w:t>
      </w:r>
    </w:p>
    <w:p w:rsidR="00703DED" w:rsidRPr="0000505B" w:rsidRDefault="00703DED" w:rsidP="00703D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/>
          <w:sz w:val="26"/>
          <w:szCs w:val="26"/>
        </w:rPr>
        <w:t>В соответствии с пунктом 9 Требований к составлению и утверждению плана финансово-хозяйственной деятельности государственного (муниципального) учреждения, утвержденных приказом Минфина России от 31.08.2018 №186н, бюджетные учреждения формируют план финансово-хозяйственной деятельности с учетом планируемых объемов поступлений средств из бюджета бюджетной системы РФ, в том числе с учетом объемов планируемых к получению субсидий.</w:t>
      </w:r>
    </w:p>
    <w:p w:rsidR="00703DED" w:rsidRPr="0000505B" w:rsidRDefault="00703DED" w:rsidP="00703D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/>
          <w:sz w:val="26"/>
          <w:szCs w:val="26"/>
        </w:rPr>
        <w:t xml:space="preserve">Согласно пункту 42 Требований от 31.08.2018 №186н расчеты расходов на закупку товаров, работ, услуг должны соответствовать в части планируемых выплат показателям плана-графика закупок товаров, работ, услуг для обеспечения государственных и муниципальных нужд, формируемого в соответствии с требованиями законодательства РФ </w:t>
      </w:r>
      <w:r w:rsidRPr="0000505B">
        <w:rPr>
          <w:rFonts w:ascii="PT Astra Serif" w:hAnsi="PT Astra Serif"/>
          <w:sz w:val="26"/>
          <w:szCs w:val="26"/>
        </w:rPr>
        <w:lastRenderedPageBreak/>
        <w:t>о контрактной системе в сфере закупок товаров, работ, услуг для обеспечения государственных и муниципальных нужд в случае осуществления закупок в соответствии с Законом №44-ФЗ.</w:t>
      </w:r>
    </w:p>
    <w:p w:rsidR="00F03156" w:rsidRPr="0000505B" w:rsidRDefault="0000505B" w:rsidP="0000505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505B">
        <w:rPr>
          <w:rFonts w:ascii="PT Astra Serif" w:hAnsi="PT Astra Serif" w:cs="Segoe UI Symbol"/>
          <w:sz w:val="26"/>
          <w:szCs w:val="26"/>
        </w:rPr>
        <w:t>Р</w:t>
      </w:r>
      <w:r w:rsidR="00703DED" w:rsidRPr="0000505B">
        <w:rPr>
          <w:rFonts w:ascii="PT Astra Serif" w:hAnsi="PT Astra Serif"/>
          <w:sz w:val="26"/>
          <w:szCs w:val="26"/>
        </w:rPr>
        <w:t>анее Минфин России в письме от 28.07.2020 г. №24-01-07/66147 высказывал позицию, что НМЦК определяется заказчиком в пределах лимитов бюджетных обязательств, выделенных на предполагаемую закупку</w:t>
      </w:r>
      <w:r w:rsidRPr="0000505B">
        <w:rPr>
          <w:rFonts w:ascii="PT Astra Serif" w:hAnsi="PT Astra Serif"/>
          <w:sz w:val="26"/>
          <w:szCs w:val="26"/>
        </w:rPr>
        <w:t xml:space="preserve">. </w:t>
      </w:r>
      <w:r w:rsidR="00703DED" w:rsidRPr="0000505B">
        <w:rPr>
          <w:rFonts w:ascii="PT Astra Serif" w:hAnsi="PT Astra Serif"/>
          <w:sz w:val="26"/>
          <w:szCs w:val="26"/>
        </w:rPr>
        <w:t>Таким образом, в силу совокупности указанных выше норм, в случае если НМЦК, определенная в соответствии с требованиями 22 статьи Закона №44-ФЗ, превышает указанные лимиты, заказчик вправе снизить НМЦК до уровня выделенных лимитов.</w:t>
      </w:r>
    </w:p>
    <w:p w:rsidR="002A4BD4" w:rsidRPr="000D4A4F" w:rsidRDefault="002A4BD4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2B0C50" w:rsidRPr="000D4A4F" w:rsidRDefault="000D4A4F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D4A4F">
        <w:rPr>
          <w:rFonts w:ascii="PT Astra Serif" w:hAnsi="PT Astra Serif"/>
          <w:i/>
          <w:sz w:val="26"/>
          <w:szCs w:val="26"/>
        </w:rPr>
        <w:t xml:space="preserve">Письмо </w:t>
      </w:r>
      <w:proofErr w:type="spellStart"/>
      <w:r w:rsidRPr="000D4A4F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0D4A4F">
        <w:rPr>
          <w:rFonts w:ascii="PT Astra Serif" w:hAnsi="PT Astra Serif"/>
          <w:i/>
          <w:sz w:val="26"/>
          <w:szCs w:val="26"/>
        </w:rPr>
        <w:t xml:space="preserve"> России от 02.11.2024 № 117382/11</w:t>
      </w:r>
    </w:p>
    <w:p w:rsidR="00956C8F" w:rsidRPr="00956C8F" w:rsidRDefault="00956C8F" w:rsidP="00956C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6C8F">
        <w:rPr>
          <w:rFonts w:ascii="PT Astra Serif" w:hAnsi="PT Astra Serif"/>
          <w:sz w:val="26"/>
          <w:szCs w:val="26"/>
        </w:rPr>
        <w:t>Перечень 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</w:t>
      </w:r>
      <w:r>
        <w:rPr>
          <w:rFonts w:ascii="PT Astra Serif" w:hAnsi="PT Astra Serif"/>
          <w:sz w:val="26"/>
          <w:szCs w:val="26"/>
        </w:rPr>
        <w:t>д, утвержденный постановлением        №</w:t>
      </w:r>
      <w:r w:rsidRPr="00956C8F">
        <w:rPr>
          <w:rFonts w:ascii="PT Astra Serif" w:hAnsi="PT Astra Serif"/>
          <w:sz w:val="26"/>
          <w:szCs w:val="26"/>
        </w:rPr>
        <w:t xml:space="preserve"> 878, устанавливает в том числе коды ОКПД 2 продукции, требующей применение ограничений, установленных указанным постановлением</w:t>
      </w:r>
      <w:r w:rsidR="00FB6C3B">
        <w:rPr>
          <w:rFonts w:ascii="PT Astra Serif" w:hAnsi="PT Astra Serif"/>
          <w:sz w:val="26"/>
          <w:szCs w:val="26"/>
        </w:rPr>
        <w:t>.</w:t>
      </w:r>
    </w:p>
    <w:p w:rsidR="00956C8F" w:rsidRPr="00956C8F" w:rsidRDefault="00956C8F" w:rsidP="00956C8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6C8F">
        <w:rPr>
          <w:rFonts w:ascii="PT Astra Serif" w:hAnsi="PT Astra Serif"/>
          <w:sz w:val="26"/>
          <w:szCs w:val="26"/>
        </w:rPr>
        <w:t>В соответствии с пунктом 3(2)</w:t>
      </w:r>
      <w:r>
        <w:rPr>
          <w:rFonts w:ascii="PT Astra Serif" w:hAnsi="PT Astra Serif"/>
          <w:sz w:val="26"/>
          <w:szCs w:val="26"/>
        </w:rPr>
        <w:t> постановления №</w:t>
      </w:r>
      <w:r w:rsidRPr="00956C8F">
        <w:rPr>
          <w:rFonts w:ascii="PT Astra Serif" w:hAnsi="PT Astra Serif"/>
          <w:sz w:val="26"/>
          <w:szCs w:val="26"/>
        </w:rPr>
        <w:t xml:space="preserve"> 878 подтверждением страны происхождения радиоэлектронной продукции является наличие сведений о такой продукции в едином реестре российской радиоэлектронной продукции или евразийском реестре промышленных товаров государств - членов Евразийского экономического союза (далее соответственно - реестр радиоэлектронной продукции, евразийский реестр промышленных товаров).</w:t>
      </w:r>
    </w:p>
    <w:p w:rsidR="00956C8F" w:rsidRPr="00956C8F" w:rsidRDefault="00FB6C3B" w:rsidP="00956C8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956C8F" w:rsidRPr="00956C8F">
        <w:rPr>
          <w:rFonts w:ascii="PT Astra Serif" w:hAnsi="PT Astra Serif"/>
          <w:sz w:val="26"/>
          <w:szCs w:val="26"/>
        </w:rPr>
        <w:t>унктом 3(3)</w:t>
      </w:r>
      <w:r w:rsidR="00956C8F">
        <w:rPr>
          <w:rFonts w:ascii="PT Astra Serif" w:hAnsi="PT Astra Serif"/>
          <w:sz w:val="26"/>
          <w:szCs w:val="26"/>
        </w:rPr>
        <w:t> постановления №</w:t>
      </w:r>
      <w:r w:rsidR="00956C8F" w:rsidRPr="00956C8F">
        <w:rPr>
          <w:rFonts w:ascii="PT Astra Serif" w:hAnsi="PT Astra Serif"/>
          <w:sz w:val="26"/>
          <w:szCs w:val="26"/>
        </w:rPr>
        <w:t xml:space="preserve"> 878 установлено, что в целях подтверждения страны происхождения радиоэлектронной продукции участник закупки указывает (декларирует) в составе заявки на участие в закупке номер реестровой записи из реестра радиоэлектронной продукции или евразийского реестра промышленных товаров.</w:t>
      </w:r>
    </w:p>
    <w:p w:rsidR="006A1B54" w:rsidRDefault="00956C8F" w:rsidP="00D824D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56C8F">
        <w:rPr>
          <w:rFonts w:ascii="PT Astra Serif" w:hAnsi="PT Astra Serif"/>
          <w:sz w:val="26"/>
          <w:szCs w:val="26"/>
        </w:rPr>
        <w:t>Вместе с тем, в случае, если в извещении о закупке указано несколько позиций товаров, относящихся к разным кодам ОКПД 2, участнику закупки в составе своей заявки необходимо для каждой позиции указывать отдельный номер реестровой записи из реестра радиоэлектронной продукции или евразийского реестра промышленных товаров, который при этом должен соответствовать товару, указанном</w:t>
      </w:r>
      <w:r>
        <w:rPr>
          <w:rFonts w:ascii="PT Astra Serif" w:hAnsi="PT Astra Serif"/>
          <w:sz w:val="26"/>
          <w:szCs w:val="26"/>
        </w:rPr>
        <w:t xml:space="preserve">у в извещении о закупке, и                       коду </w:t>
      </w:r>
      <w:r w:rsidRPr="00956C8F">
        <w:rPr>
          <w:rFonts w:ascii="PT Astra Serif" w:hAnsi="PT Astra Serif"/>
          <w:sz w:val="26"/>
          <w:szCs w:val="26"/>
        </w:rPr>
        <w:t>ОКПД 2, к которому этот товар относится.</w:t>
      </w:r>
    </w:p>
    <w:p w:rsidR="00324FF3" w:rsidRDefault="00324FF3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E04C9" w:rsidRDefault="002E04C9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E04C9">
        <w:rPr>
          <w:rFonts w:ascii="PT Astra Serif" w:hAnsi="PT Astra Serif"/>
          <w:i/>
          <w:sz w:val="26"/>
          <w:szCs w:val="26"/>
        </w:rPr>
        <w:t xml:space="preserve">Письмо </w:t>
      </w:r>
      <w:proofErr w:type="spellStart"/>
      <w:r w:rsidRPr="002E04C9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2E04C9">
        <w:rPr>
          <w:rFonts w:ascii="PT Astra Serif" w:hAnsi="PT Astra Serif"/>
          <w:i/>
          <w:sz w:val="26"/>
          <w:szCs w:val="26"/>
        </w:rPr>
        <w:t xml:space="preserve"> России от 13.11.2024 № КА-121503/20</w:t>
      </w:r>
    </w:p>
    <w:p w:rsidR="00074BAC" w:rsidRDefault="00074BAC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9E1856">
        <w:rPr>
          <w:rFonts w:ascii="PT Astra Serif" w:hAnsi="PT Astra Serif"/>
          <w:sz w:val="26"/>
          <w:szCs w:val="26"/>
        </w:rPr>
        <w:t>Минпромторгом</w:t>
      </w:r>
      <w:proofErr w:type="spellEnd"/>
      <w:r w:rsidRPr="009E1856">
        <w:rPr>
          <w:rFonts w:ascii="PT Astra Serif" w:hAnsi="PT Astra Serif"/>
          <w:sz w:val="26"/>
          <w:szCs w:val="26"/>
        </w:rPr>
        <w:t xml:space="preserve"> России актуализирован</w:t>
      </w:r>
      <w:r w:rsidR="005B0139">
        <w:rPr>
          <w:rFonts w:ascii="PT Astra Serif" w:hAnsi="PT Astra Serif"/>
          <w:sz w:val="26"/>
          <w:szCs w:val="26"/>
        </w:rPr>
        <w:t>о</w:t>
      </w:r>
      <w:r w:rsidRPr="009E1856">
        <w:rPr>
          <w:rFonts w:ascii="PT Astra Serif" w:hAnsi="PT Astra Serif"/>
          <w:sz w:val="26"/>
          <w:szCs w:val="26"/>
        </w:rPr>
        <w:t xml:space="preserve"> перечень легковых автомобилей с российским идентификационным </w:t>
      </w:r>
      <w:proofErr w:type="spellStart"/>
      <w:r w:rsidRPr="009E1856">
        <w:rPr>
          <w:rFonts w:ascii="PT Astra Serif" w:hAnsi="PT Astra Serif"/>
          <w:sz w:val="26"/>
          <w:szCs w:val="26"/>
        </w:rPr>
        <w:t>мноером</w:t>
      </w:r>
      <w:proofErr w:type="spellEnd"/>
      <w:r w:rsidRPr="009E1856">
        <w:rPr>
          <w:rFonts w:ascii="PT Astra Serif" w:hAnsi="PT Astra Serif"/>
          <w:sz w:val="26"/>
          <w:szCs w:val="26"/>
        </w:rPr>
        <w:t xml:space="preserve"> транспортного средства (</w:t>
      </w:r>
      <w:r w:rsidRPr="009E1856">
        <w:rPr>
          <w:rFonts w:ascii="PT Astra Serif" w:hAnsi="PT Astra Serif"/>
          <w:sz w:val="26"/>
          <w:szCs w:val="26"/>
          <w:lang w:val="en-US"/>
        </w:rPr>
        <w:t>VIN</w:t>
      </w:r>
      <w:r w:rsidRPr="009E1856">
        <w:rPr>
          <w:rFonts w:ascii="PT Astra Serif" w:hAnsi="PT Astra Serif"/>
          <w:sz w:val="26"/>
          <w:szCs w:val="26"/>
        </w:rPr>
        <w:t>), использование которых представляется приоритетным для государств</w:t>
      </w:r>
      <w:r w:rsidR="009E1856">
        <w:rPr>
          <w:rFonts w:ascii="PT Astra Serif" w:hAnsi="PT Astra Serif"/>
          <w:sz w:val="26"/>
          <w:szCs w:val="26"/>
        </w:rPr>
        <w:t xml:space="preserve">енных и муниципальных служащих: 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5B0139">
        <w:rPr>
          <w:rFonts w:ascii="PT Astra Serif" w:hAnsi="PT Astra Serif"/>
          <w:sz w:val="26"/>
          <w:szCs w:val="26"/>
          <w:lang w:val="en-US"/>
        </w:rPr>
        <w:t xml:space="preserve">- Lada (Vesta, Vesta SW Cross,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Granta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 xml:space="preserve">,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Niva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 xml:space="preserve"> Lege</w:t>
      </w:r>
      <w:r>
        <w:rPr>
          <w:rFonts w:ascii="PT Astra Serif" w:hAnsi="PT Astra Serif"/>
          <w:sz w:val="26"/>
          <w:szCs w:val="26"/>
          <w:lang w:val="en-US"/>
        </w:rPr>
        <w:t xml:space="preserve">nd,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Niva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 Travel,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Largus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>, Aura);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"Москвич" (3, 3е, 6);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139">
        <w:rPr>
          <w:rFonts w:ascii="PT Astra Serif" w:hAnsi="PT Astra Serif"/>
          <w:sz w:val="26"/>
          <w:szCs w:val="26"/>
        </w:rPr>
        <w:t>- УАЗ (Патри</w:t>
      </w:r>
      <w:r>
        <w:rPr>
          <w:rFonts w:ascii="PT Astra Serif" w:hAnsi="PT Astra Serif"/>
          <w:sz w:val="26"/>
          <w:szCs w:val="26"/>
        </w:rPr>
        <w:t>от, Пикап, Профи, Хантер, СГР);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139">
        <w:rPr>
          <w:rFonts w:ascii="PT Astra Serif" w:hAnsi="PT Astra Serif"/>
          <w:sz w:val="26"/>
          <w:szCs w:val="26"/>
        </w:rPr>
        <w:t>- ГАЗ (Газель NEXT,</w:t>
      </w:r>
      <w:r>
        <w:rPr>
          <w:rFonts w:ascii="PT Astra Serif" w:hAnsi="PT Astra Serif"/>
          <w:sz w:val="26"/>
          <w:szCs w:val="26"/>
        </w:rPr>
        <w:t xml:space="preserve"> Газель NN, Соболь, Соболь NN);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Sollers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 (ST6);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5B0139"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Evolut</w:t>
      </w:r>
      <w:r>
        <w:rPr>
          <w:rFonts w:ascii="PT Astra Serif" w:hAnsi="PT Astra Serif"/>
          <w:sz w:val="26"/>
          <w:szCs w:val="26"/>
          <w:lang w:val="en-US"/>
        </w:rPr>
        <w:t>e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 (I-Pro, I-Joy, I-Sky, I-Jet);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5B0139"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Haval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 xml:space="preserve"> (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Jolion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,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Dargo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>, F7/F7x, H9, M6);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Xcite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 (X-Cross 7, X-Cross 8);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5B0139"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Aurus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 xml:space="preserve"> (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Senat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 xml:space="preserve">, </w:t>
      </w:r>
      <w:proofErr w:type="spellStart"/>
      <w:r w:rsidRPr="005B0139">
        <w:rPr>
          <w:rFonts w:ascii="PT Astra Serif" w:hAnsi="PT Astra Serif"/>
          <w:sz w:val="26"/>
          <w:szCs w:val="26"/>
          <w:lang w:val="en-US"/>
        </w:rPr>
        <w:t>Komendant</w:t>
      </w:r>
      <w:proofErr w:type="spellEnd"/>
      <w:r w:rsidRPr="005B0139">
        <w:rPr>
          <w:rFonts w:ascii="PT Astra Serif" w:hAnsi="PT Astra Serif"/>
          <w:sz w:val="26"/>
          <w:szCs w:val="26"/>
          <w:lang w:val="en-US"/>
        </w:rPr>
        <w:t>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-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Kaiyi</w:t>
      </w:r>
      <w:proofErr w:type="spellEnd"/>
      <w:r>
        <w:rPr>
          <w:rFonts w:ascii="PT Astra Serif" w:hAnsi="PT Astra Serif"/>
          <w:sz w:val="26"/>
          <w:szCs w:val="26"/>
          <w:lang w:val="en-US"/>
        </w:rPr>
        <w:t xml:space="preserve"> (E5, X3 Pro, X3, X7);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5B0139">
        <w:rPr>
          <w:rFonts w:ascii="PT Astra Serif" w:hAnsi="PT Astra Serif"/>
          <w:sz w:val="26"/>
          <w:szCs w:val="26"/>
          <w:lang w:val="en-US"/>
        </w:rPr>
        <w:t xml:space="preserve">- BAIC (U5 </w:t>
      </w:r>
      <w:r>
        <w:rPr>
          <w:rFonts w:ascii="PT Astra Serif" w:hAnsi="PT Astra Serif"/>
          <w:sz w:val="26"/>
          <w:szCs w:val="26"/>
          <w:lang w:val="en-US"/>
        </w:rPr>
        <w:t>Plus, X35, X55, BJ40 Plus, X7);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- </w:t>
      </w:r>
      <w:proofErr w:type="spellStart"/>
      <w:r>
        <w:rPr>
          <w:rFonts w:ascii="PT Astra Serif" w:hAnsi="PT Astra Serif"/>
          <w:sz w:val="26"/>
          <w:szCs w:val="26"/>
        </w:rPr>
        <w:t>Амберавто</w:t>
      </w:r>
      <w:proofErr w:type="spellEnd"/>
      <w:r>
        <w:rPr>
          <w:rFonts w:ascii="PT Astra Serif" w:hAnsi="PT Astra Serif"/>
          <w:sz w:val="26"/>
          <w:szCs w:val="26"/>
        </w:rPr>
        <w:t xml:space="preserve"> (А5);</w:t>
      </w:r>
    </w:p>
    <w:p w:rsidR="005B0139" w:rsidRPr="005B0139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SWM (G05 </w:t>
      </w:r>
      <w:proofErr w:type="spellStart"/>
      <w:r>
        <w:rPr>
          <w:rFonts w:ascii="PT Astra Serif" w:hAnsi="PT Astra Serif"/>
          <w:sz w:val="26"/>
          <w:szCs w:val="26"/>
        </w:rPr>
        <w:t>Pro</w:t>
      </w:r>
      <w:proofErr w:type="spellEnd"/>
      <w:r>
        <w:rPr>
          <w:rFonts w:ascii="PT Astra Serif" w:hAnsi="PT Astra Serif"/>
          <w:sz w:val="26"/>
          <w:szCs w:val="26"/>
        </w:rPr>
        <w:t>, G01);</w:t>
      </w:r>
    </w:p>
    <w:p w:rsidR="005D0EF4" w:rsidRPr="009E1856" w:rsidRDefault="005B0139" w:rsidP="005B013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139">
        <w:rPr>
          <w:rFonts w:ascii="PT Astra Serif" w:hAnsi="PT Astra Serif"/>
          <w:sz w:val="26"/>
          <w:szCs w:val="26"/>
        </w:rPr>
        <w:t xml:space="preserve">- </w:t>
      </w:r>
      <w:proofErr w:type="spellStart"/>
      <w:r w:rsidRPr="005B0139">
        <w:rPr>
          <w:rFonts w:ascii="PT Astra Serif" w:hAnsi="PT Astra Serif"/>
          <w:sz w:val="26"/>
          <w:szCs w:val="26"/>
        </w:rPr>
        <w:t>Citroen</w:t>
      </w:r>
      <w:proofErr w:type="spellEnd"/>
      <w:r w:rsidRPr="005B0139">
        <w:rPr>
          <w:rFonts w:ascii="PT Astra Serif" w:hAnsi="PT Astra Serif"/>
          <w:sz w:val="26"/>
          <w:szCs w:val="26"/>
        </w:rPr>
        <w:t xml:space="preserve"> (C5 </w:t>
      </w:r>
      <w:proofErr w:type="spellStart"/>
      <w:r w:rsidRPr="005B0139">
        <w:rPr>
          <w:rFonts w:ascii="PT Astra Serif" w:hAnsi="PT Astra Serif"/>
          <w:sz w:val="26"/>
          <w:szCs w:val="26"/>
        </w:rPr>
        <w:t>Aircross</w:t>
      </w:r>
      <w:proofErr w:type="spellEnd"/>
      <w:r w:rsidRPr="005B0139">
        <w:rPr>
          <w:rFonts w:ascii="PT Astra Serif" w:hAnsi="PT Astra Serif"/>
          <w:sz w:val="26"/>
          <w:szCs w:val="26"/>
        </w:rPr>
        <w:t>).</w:t>
      </w:r>
    </w:p>
    <w:p w:rsidR="002E04C9" w:rsidRDefault="002E04C9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07BE4" w:rsidRDefault="00C07BE4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Постановление Двенадцатого арбитражного апелляционного суда от 12.11.2024 по делу № А12-1719/2024 </w:t>
      </w:r>
    </w:p>
    <w:p w:rsidR="002B0C50" w:rsidRDefault="007C3EDF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Заявитель: </w:t>
      </w:r>
      <w:r w:rsidR="00EC3074">
        <w:rPr>
          <w:rFonts w:ascii="PT Astra Serif" w:hAnsi="PT Astra Serif"/>
          <w:sz w:val="26"/>
          <w:szCs w:val="26"/>
        </w:rPr>
        <w:t>УФАС России (Управление)</w:t>
      </w:r>
    </w:p>
    <w:p w:rsidR="00EC3074" w:rsidRDefault="00EC3074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Общество</w:t>
      </w:r>
      <w:r w:rsidR="00E763FD">
        <w:rPr>
          <w:rFonts w:ascii="PT Astra Serif" w:hAnsi="PT Astra Serif"/>
          <w:sz w:val="26"/>
          <w:szCs w:val="26"/>
        </w:rPr>
        <w:t xml:space="preserve"> (участник закупки)</w:t>
      </w:r>
    </w:p>
    <w:p w:rsidR="00E763FD" w:rsidRDefault="00E763FD" w:rsidP="00FB6C3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Учреждением (Заказчик) размещено извещение о </w:t>
      </w:r>
      <w:r w:rsidR="0036276A">
        <w:rPr>
          <w:rFonts w:ascii="PT Astra Serif" w:hAnsi="PT Astra Serif"/>
          <w:sz w:val="26"/>
          <w:szCs w:val="26"/>
        </w:rPr>
        <w:t>проведении</w:t>
      </w:r>
      <w:r>
        <w:rPr>
          <w:rFonts w:ascii="PT Astra Serif" w:hAnsi="PT Astra Serif"/>
          <w:sz w:val="26"/>
          <w:szCs w:val="26"/>
        </w:rPr>
        <w:t xml:space="preserve"> закупки на</w:t>
      </w:r>
      <w:r w:rsidR="0036276A">
        <w:rPr>
          <w:rFonts w:ascii="PT Astra Serif" w:hAnsi="PT Astra Serif"/>
          <w:sz w:val="26"/>
          <w:szCs w:val="26"/>
        </w:rPr>
        <w:t xml:space="preserve"> оказание услуг</w:t>
      </w:r>
      <w:r w:rsidR="00FB6C3B">
        <w:rPr>
          <w:rFonts w:ascii="PT Astra Serif" w:hAnsi="PT Astra Serif"/>
          <w:sz w:val="26"/>
          <w:szCs w:val="26"/>
        </w:rPr>
        <w:t>,</w:t>
      </w:r>
      <w:r w:rsidR="003715A3">
        <w:rPr>
          <w:rFonts w:ascii="PT Astra Serif" w:hAnsi="PT Astra Serif"/>
          <w:sz w:val="26"/>
          <w:szCs w:val="26"/>
        </w:rPr>
        <w:t xml:space="preserve"> установлено дополнительное требование к участникам закупки в соответствии с частью 2.1 статьи 31 Закона № 44-ФЗ</w:t>
      </w:r>
      <w:r w:rsidR="004D0034">
        <w:rPr>
          <w:rFonts w:ascii="PT Astra Serif" w:hAnsi="PT Astra Serif"/>
          <w:sz w:val="26"/>
          <w:szCs w:val="26"/>
        </w:rPr>
        <w:t>, постановлением</w:t>
      </w:r>
      <w:r w:rsidR="004D0034" w:rsidRPr="004D0034">
        <w:rPr>
          <w:rFonts w:ascii="PT Astra Serif" w:hAnsi="PT Astra Serif"/>
          <w:sz w:val="26"/>
          <w:szCs w:val="26"/>
        </w:rPr>
        <w:t xml:space="preserve"> Правительства РФ от 29.12.2021 </w:t>
      </w:r>
      <w:r w:rsidR="004D0034">
        <w:rPr>
          <w:rFonts w:ascii="PT Astra Serif" w:hAnsi="PT Astra Serif"/>
          <w:sz w:val="26"/>
          <w:szCs w:val="26"/>
        </w:rPr>
        <w:t xml:space="preserve">        </w:t>
      </w:r>
      <w:r w:rsidR="004D0034" w:rsidRPr="004D0034">
        <w:rPr>
          <w:rFonts w:ascii="PT Astra Serif" w:hAnsi="PT Astra Serif"/>
          <w:sz w:val="26"/>
          <w:szCs w:val="26"/>
        </w:rPr>
        <w:t>№ 2571</w:t>
      </w:r>
      <w:r w:rsidR="00723F3B">
        <w:rPr>
          <w:rFonts w:ascii="PT Astra Serif" w:hAnsi="PT Astra Serif"/>
          <w:sz w:val="26"/>
          <w:szCs w:val="26"/>
        </w:rPr>
        <w:t xml:space="preserve"> (далее – Постановление № 2571)</w:t>
      </w:r>
      <w:r w:rsidR="00384016">
        <w:rPr>
          <w:rFonts w:ascii="PT Astra Serif" w:hAnsi="PT Astra Serif"/>
          <w:sz w:val="26"/>
          <w:szCs w:val="26"/>
        </w:rPr>
        <w:t xml:space="preserve"> об исполнении участником закупки в течение трех лет до даты подачи заявки на участие в закупке контракта или договора, заключенного в соответствии с Законом № 223-ФЗ. 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E40472" w:rsidRDefault="00E40472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Управление поступила жалоба Общества на д</w:t>
      </w:r>
      <w:r w:rsidR="0096429B">
        <w:rPr>
          <w:rFonts w:ascii="PT Astra Serif" w:hAnsi="PT Astra Serif"/>
          <w:sz w:val="26"/>
          <w:szCs w:val="26"/>
        </w:rPr>
        <w:t xml:space="preserve">ействия Заказчика при проведении аукциона, выразившиеся в отклонении заявки Общества </w:t>
      </w:r>
      <w:r w:rsidR="004D0034">
        <w:rPr>
          <w:rFonts w:ascii="PT Astra Serif" w:hAnsi="PT Astra Serif"/>
          <w:sz w:val="26"/>
          <w:szCs w:val="26"/>
        </w:rPr>
        <w:t>в связи с несоответствием</w:t>
      </w:r>
      <w:r w:rsidR="0096429B">
        <w:rPr>
          <w:rFonts w:ascii="PT Astra Serif" w:hAnsi="PT Astra Serif"/>
          <w:sz w:val="26"/>
          <w:szCs w:val="26"/>
        </w:rPr>
        <w:t xml:space="preserve"> участника закупки требован</w:t>
      </w:r>
      <w:r w:rsidR="009271D3">
        <w:rPr>
          <w:rFonts w:ascii="PT Astra Serif" w:hAnsi="PT Astra Serif"/>
          <w:sz w:val="26"/>
          <w:szCs w:val="26"/>
        </w:rPr>
        <w:t xml:space="preserve">иям, установленным в извещении, а именно: отсутствует информация и документы, подтверждающие соответствие участника закупки дополнительным требованиям. </w:t>
      </w:r>
    </w:p>
    <w:p w:rsidR="009271D3" w:rsidRDefault="00C93135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Управлением установлено, что Обществом в подтверждение соответствия дополнительным </w:t>
      </w:r>
      <w:r w:rsidR="007E0766">
        <w:rPr>
          <w:rFonts w:ascii="PT Astra Serif" w:hAnsi="PT Astra Serif"/>
          <w:sz w:val="26"/>
          <w:szCs w:val="26"/>
        </w:rPr>
        <w:t>требованиям представлены 13</w:t>
      </w:r>
      <w:r>
        <w:rPr>
          <w:rFonts w:ascii="PT Astra Serif" w:hAnsi="PT Astra Serif"/>
          <w:sz w:val="26"/>
          <w:szCs w:val="26"/>
        </w:rPr>
        <w:t xml:space="preserve"> контрактов</w:t>
      </w:r>
      <w:r w:rsidR="007E0766">
        <w:rPr>
          <w:rFonts w:ascii="PT Astra Serif" w:hAnsi="PT Astra Serif"/>
          <w:sz w:val="26"/>
          <w:szCs w:val="26"/>
        </w:rPr>
        <w:t>.</w:t>
      </w:r>
    </w:p>
    <w:p w:rsidR="00F77690" w:rsidRDefault="00F77690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Вместе с тем, Управление пришло к выводу, что представленные Обществом сведения не могут являться подтверждением соответствия участника дополнительному требованию, поскольку в их числе отсутствует контракт или договор, стоимость исполненных обязательств по которому составляет не менее 20% НМЦК. </w:t>
      </w:r>
    </w:p>
    <w:p w:rsidR="00F77690" w:rsidRDefault="00F77690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признало жалобу Общества необоснованной. </w:t>
      </w:r>
    </w:p>
    <w:p w:rsidR="00F77690" w:rsidRDefault="00F77690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Общество, не согласившись с решением Управления, обратилось в суд. </w:t>
      </w:r>
    </w:p>
    <w:p w:rsidR="00F77690" w:rsidRDefault="006E7843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 и апелляционной инстанции, удовлетворяя требования Общества, исходили из следующего. </w:t>
      </w:r>
    </w:p>
    <w:p w:rsidR="002937AF" w:rsidRDefault="00723F3B" w:rsidP="00AB6DC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</w:t>
      </w:r>
      <w:bookmarkStart w:id="0" w:name="_GoBack"/>
      <w:bookmarkEnd w:id="0"/>
      <w:r w:rsidR="00AB6DC8">
        <w:rPr>
          <w:rFonts w:ascii="PT Astra Serif" w:hAnsi="PT Astra Serif"/>
          <w:sz w:val="26"/>
          <w:szCs w:val="26"/>
        </w:rPr>
        <w:t xml:space="preserve">остановлении </w:t>
      </w:r>
      <w:r w:rsidR="00E51556">
        <w:rPr>
          <w:rFonts w:ascii="PT Astra Serif" w:hAnsi="PT Astra Serif"/>
          <w:sz w:val="26"/>
          <w:szCs w:val="26"/>
        </w:rPr>
        <w:t>№ 2571</w:t>
      </w:r>
      <w:r w:rsidR="00AB6DC8">
        <w:rPr>
          <w:rFonts w:ascii="PT Astra Serif" w:hAnsi="PT Astra Serif"/>
          <w:sz w:val="26"/>
          <w:szCs w:val="26"/>
        </w:rPr>
        <w:t xml:space="preserve"> указано, что для подтверждения опыта участники закупки могут предоставлять договоры, заключенные по итогам совместной закупки. </w:t>
      </w:r>
      <w:r w:rsidR="001160C7">
        <w:rPr>
          <w:rFonts w:ascii="PT Astra Serif" w:hAnsi="PT Astra Serif"/>
          <w:sz w:val="26"/>
          <w:szCs w:val="26"/>
        </w:rPr>
        <w:t xml:space="preserve">При этом ценой </w:t>
      </w:r>
      <w:r w:rsidR="00BC346E" w:rsidRPr="00BC346E">
        <w:rPr>
          <w:rFonts w:ascii="PT Astra Serif" w:hAnsi="PT Astra Serif"/>
          <w:sz w:val="26"/>
          <w:szCs w:val="26"/>
        </w:rPr>
        <w:t xml:space="preserve">поставленных товаров, выполненных работ, оказанных услуг </w:t>
      </w:r>
      <w:r w:rsidR="001160C7">
        <w:rPr>
          <w:rFonts w:ascii="PT Astra Serif" w:hAnsi="PT Astra Serif"/>
          <w:sz w:val="26"/>
          <w:szCs w:val="26"/>
        </w:rPr>
        <w:t xml:space="preserve">считается сумма </w:t>
      </w:r>
      <w:r w:rsidR="00BC346E">
        <w:rPr>
          <w:rFonts w:ascii="PT Astra Serif" w:hAnsi="PT Astra Serif"/>
          <w:sz w:val="26"/>
          <w:szCs w:val="26"/>
        </w:rPr>
        <w:t>цен товаров, работ, услуг, поставленных</w:t>
      </w:r>
      <w:r w:rsidR="00A51672">
        <w:rPr>
          <w:rFonts w:ascii="PT Astra Serif" w:hAnsi="PT Astra Serif"/>
          <w:sz w:val="26"/>
          <w:szCs w:val="26"/>
        </w:rPr>
        <w:t>,</w:t>
      </w:r>
      <w:r w:rsidR="00BC346E">
        <w:rPr>
          <w:rFonts w:ascii="PT Astra Serif" w:hAnsi="PT Astra Serif"/>
          <w:sz w:val="26"/>
          <w:szCs w:val="26"/>
        </w:rPr>
        <w:t xml:space="preserve"> выполненных, оказанных по таким контрактам. </w:t>
      </w:r>
    </w:p>
    <w:p w:rsidR="00375AE4" w:rsidRDefault="00375AE4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отметили, что </w:t>
      </w:r>
      <w:r w:rsidR="00630149">
        <w:rPr>
          <w:rFonts w:ascii="PT Astra Serif" w:hAnsi="PT Astra Serif"/>
          <w:sz w:val="26"/>
          <w:szCs w:val="26"/>
        </w:rPr>
        <w:t>в</w:t>
      </w:r>
      <w:r w:rsidR="00630149" w:rsidRPr="00630149">
        <w:rPr>
          <w:rFonts w:ascii="PT Astra Serif" w:hAnsi="PT Astra Serif"/>
          <w:sz w:val="26"/>
          <w:szCs w:val="26"/>
        </w:rPr>
        <w:t xml:space="preserve"> постановлении </w:t>
      </w:r>
      <w:r w:rsidR="00630149">
        <w:rPr>
          <w:rFonts w:ascii="PT Astra Serif" w:hAnsi="PT Astra Serif"/>
          <w:sz w:val="26"/>
          <w:szCs w:val="26"/>
        </w:rPr>
        <w:t xml:space="preserve">№ 2571 </w:t>
      </w:r>
      <w:r w:rsidR="00630149" w:rsidRPr="00630149">
        <w:rPr>
          <w:rFonts w:ascii="PT Astra Serif" w:hAnsi="PT Astra Serif"/>
          <w:sz w:val="26"/>
          <w:szCs w:val="26"/>
        </w:rPr>
        <w:t xml:space="preserve">не содержится запрета на использование таких </w:t>
      </w:r>
      <w:r w:rsidR="00FC4D2F">
        <w:rPr>
          <w:rFonts w:ascii="PT Astra Serif" w:hAnsi="PT Astra Serif"/>
          <w:sz w:val="26"/>
          <w:szCs w:val="26"/>
        </w:rPr>
        <w:t xml:space="preserve">договоров для подтверждения соответствия дополнительному требованию. </w:t>
      </w:r>
    </w:p>
    <w:p w:rsidR="008A724C" w:rsidRDefault="008A724C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A724C">
        <w:rPr>
          <w:rFonts w:ascii="PT Astra Serif" w:hAnsi="PT Astra Serif"/>
          <w:sz w:val="26"/>
          <w:szCs w:val="26"/>
        </w:rPr>
        <w:t xml:space="preserve">Поскольку договоры, представленные участником, заключены по итогам совместной закупки, и их общая сумма превышает 20% НМЦК, это признается достаточным для подтверждения соответствия требованиям о подтверждении опыта выполнения аналогичных контрактов. </w:t>
      </w:r>
    </w:p>
    <w:p w:rsidR="004F6E7A" w:rsidRDefault="004F6E7A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C6C7F" w:rsidRDefault="00A51672" w:rsidP="00C07BE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Арбитражного суда Северо-Западного округа от 13.11.2024 по делу № А56-74745/2023</w:t>
      </w:r>
    </w:p>
    <w:p w:rsidR="00A51672" w:rsidRDefault="00A51672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Заявитель: </w:t>
      </w:r>
      <w:r w:rsidR="00E3795D">
        <w:rPr>
          <w:rFonts w:ascii="PT Astra Serif" w:hAnsi="PT Astra Serif"/>
          <w:sz w:val="26"/>
          <w:szCs w:val="26"/>
        </w:rPr>
        <w:t>Учреждение (Заказчик)</w:t>
      </w:r>
    </w:p>
    <w:p w:rsidR="00E3795D" w:rsidRDefault="00E3795D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УФАС России (Управление)</w:t>
      </w:r>
    </w:p>
    <w:p w:rsidR="0098155B" w:rsidRDefault="002635C3" w:rsidP="0098155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Заказчиком размещено извещение о проведении аукциона на право заключения контракта на поставку специальной обуви. </w:t>
      </w:r>
    </w:p>
    <w:p w:rsidR="002D2349" w:rsidRDefault="008D5D05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Управление поступила жалоба участник</w:t>
      </w:r>
      <w:r w:rsidR="004C14B8">
        <w:rPr>
          <w:rFonts w:ascii="PT Astra Serif" w:hAnsi="PT Astra Serif"/>
          <w:sz w:val="26"/>
          <w:szCs w:val="26"/>
        </w:rPr>
        <w:t>а закупки</w:t>
      </w:r>
      <w:r w:rsidR="00E757DA">
        <w:rPr>
          <w:rFonts w:ascii="PT Astra Serif" w:hAnsi="PT Astra Serif"/>
          <w:sz w:val="26"/>
          <w:szCs w:val="26"/>
        </w:rPr>
        <w:t xml:space="preserve"> на действия Заказчика при проведении аукциона, выразившиеся в неправомерном отклонении его заявки. </w:t>
      </w:r>
    </w:p>
    <w:p w:rsidR="00E757DA" w:rsidRDefault="0027778A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Признавая жалобу участника закупки необоснованной, Управление исходило из следующего. </w:t>
      </w:r>
    </w:p>
    <w:p w:rsidR="00CE5F48" w:rsidRDefault="004C4463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C4463">
        <w:rPr>
          <w:rFonts w:ascii="PT Astra Serif" w:hAnsi="PT Astra Serif"/>
          <w:sz w:val="26"/>
          <w:szCs w:val="26"/>
        </w:rPr>
        <w:t xml:space="preserve">Установлено требование к товару «Подошва – выдерживаемая температура; максимальная от 280°C”. </w:t>
      </w:r>
      <w:r w:rsidR="00CE5F48" w:rsidRPr="00CE5F48">
        <w:rPr>
          <w:rFonts w:ascii="PT Astra Serif" w:hAnsi="PT Astra Serif"/>
          <w:sz w:val="26"/>
          <w:szCs w:val="26"/>
        </w:rPr>
        <w:t xml:space="preserve">По инструкции, если в требовании к значению показателя указано минимальное числовое значение (число, перед которым установлено: «от»), при этом наименование показателя не содержит двоеточие, данный показатель относится к виду показателя, по которому необходимо предоставить одно конкретное значение – участник предоставляет значение </w:t>
      </w:r>
      <w:r w:rsidR="00CE5F48" w:rsidRPr="00CA12EF">
        <w:rPr>
          <w:rFonts w:ascii="PT Astra Serif" w:hAnsi="PT Astra Serif"/>
          <w:b/>
          <w:sz w:val="26"/>
          <w:szCs w:val="26"/>
        </w:rPr>
        <w:t>больше</w:t>
      </w:r>
      <w:r w:rsidR="00CE5F48" w:rsidRPr="00CE5F48">
        <w:rPr>
          <w:rFonts w:ascii="PT Astra Serif" w:hAnsi="PT Astra Serif"/>
          <w:sz w:val="26"/>
          <w:szCs w:val="26"/>
        </w:rPr>
        <w:t xml:space="preserve"> установленного в требовании к значению показателя числа без использования «от», руководствуясь данным положениям инструкции при заполнении заявки не допускается указывать два конкретных значения.</w:t>
      </w:r>
    </w:p>
    <w:p w:rsidR="0027778A" w:rsidRDefault="0027778A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 содержания заявки участника закупки </w:t>
      </w:r>
      <w:r w:rsidR="008A7EBD">
        <w:rPr>
          <w:rFonts w:ascii="PT Astra Serif" w:hAnsi="PT Astra Serif"/>
          <w:sz w:val="26"/>
          <w:szCs w:val="26"/>
        </w:rPr>
        <w:t xml:space="preserve">следует, что участник закупки пренебрег требованием инструкции и указал значение показателя «Подошва – выдерживаемая температура; максимальная», не превышающее установленное в описании значение, а именно </w:t>
      </w:r>
      <w:r w:rsidR="008A7EBD" w:rsidRPr="008A7EBD">
        <w:rPr>
          <w:rFonts w:ascii="PT Astra Serif" w:hAnsi="PT Astra Serif"/>
          <w:sz w:val="26"/>
          <w:szCs w:val="26"/>
        </w:rPr>
        <w:t>280°C</w:t>
      </w:r>
      <w:r w:rsidR="004C14B8">
        <w:rPr>
          <w:rFonts w:ascii="PT Astra Serif" w:hAnsi="PT Astra Serif"/>
          <w:sz w:val="26"/>
          <w:szCs w:val="26"/>
        </w:rPr>
        <w:t>.</w:t>
      </w:r>
      <w:r w:rsidR="00BE1404">
        <w:rPr>
          <w:rFonts w:ascii="PT Astra Serif" w:hAnsi="PT Astra Serif"/>
          <w:sz w:val="26"/>
          <w:szCs w:val="26"/>
        </w:rPr>
        <w:t xml:space="preserve"> </w:t>
      </w:r>
    </w:p>
    <w:p w:rsidR="00CE5F48" w:rsidRDefault="00C933DE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C933DE">
        <w:rPr>
          <w:rFonts w:ascii="PT Astra Serif" w:hAnsi="PT Astra Serif"/>
          <w:sz w:val="26"/>
          <w:szCs w:val="26"/>
        </w:rPr>
        <w:t>становлено требование по показателю «Глубина протектора</w:t>
      </w:r>
      <w:proofErr w:type="gramStart"/>
      <w:r w:rsidRPr="00C933DE">
        <w:rPr>
          <w:rFonts w:ascii="PT Astra Serif" w:hAnsi="PT Astra Serif"/>
          <w:sz w:val="26"/>
          <w:szCs w:val="26"/>
        </w:rPr>
        <w:t>: &gt;</w:t>
      </w:r>
      <w:proofErr w:type="gramEnd"/>
      <w:r w:rsidRPr="00C933DE">
        <w:rPr>
          <w:rFonts w:ascii="PT Astra Serif" w:hAnsi="PT Astra Serif"/>
          <w:sz w:val="26"/>
          <w:szCs w:val="26"/>
        </w:rPr>
        <w:t xml:space="preserve"> 4 - не &gt; 5 мм». </w:t>
      </w:r>
      <w:r w:rsidR="001F67B7">
        <w:rPr>
          <w:rFonts w:ascii="PT Astra Serif" w:hAnsi="PT Astra Serif"/>
          <w:sz w:val="26"/>
          <w:szCs w:val="26"/>
        </w:rPr>
        <w:t xml:space="preserve">По инструкции </w:t>
      </w:r>
      <w:r w:rsidR="001F67B7" w:rsidRPr="001F67B7">
        <w:rPr>
          <w:rFonts w:ascii="PT Astra Serif" w:hAnsi="PT Astra Serif"/>
          <w:sz w:val="26"/>
          <w:szCs w:val="26"/>
        </w:rPr>
        <w:t>в случае, если в требовании к значению показателя указано минимальное числовое значение и максимальное числовое значение с использованием конструкций: «&gt;… - не &gt;…» и если требование к значению показателя содержит описанные в данном пункте инструкции конструкции, при этом наименование показателя содержит двоеточие - данный показатель относится к виду показателя по которому необходимо предоставить два конкретных значения – участнику необходимо предоставить одно значение для нижней границы диапазона (должно быть в заявке больше первого значения (минимального значения) установленного в требовании к значению показателя) и одно значение для верхней границы диапазона (должно быть в заявке не более второго значения (максимального значения) установленного в требовании к значению показателя). Однако в составе заявки участником по указанному показателю предоставлено: "Глубина протектора: 4,5 мм".</w:t>
      </w:r>
    </w:p>
    <w:p w:rsidR="004C14B8" w:rsidRDefault="004C14B8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пришло к выводу, что </w:t>
      </w:r>
      <w:r w:rsidR="009E5FE8">
        <w:rPr>
          <w:rFonts w:ascii="PT Astra Serif" w:hAnsi="PT Astra Serif"/>
          <w:sz w:val="26"/>
          <w:szCs w:val="26"/>
        </w:rPr>
        <w:t>указанное учас</w:t>
      </w:r>
      <w:r w:rsidR="00314DC0">
        <w:rPr>
          <w:rFonts w:ascii="PT Astra Serif" w:hAnsi="PT Astra Serif"/>
          <w:sz w:val="26"/>
          <w:szCs w:val="26"/>
        </w:rPr>
        <w:t>тником закупки в заявке значения не соответствую</w:t>
      </w:r>
      <w:r w:rsidR="009E5FE8">
        <w:rPr>
          <w:rFonts w:ascii="PT Astra Serif" w:hAnsi="PT Astra Serif"/>
          <w:sz w:val="26"/>
          <w:szCs w:val="26"/>
        </w:rPr>
        <w:t xml:space="preserve">т требованиям, установленным в извещении. В связи с чем у Заказчика имелись основания для отклонения заявки участника закупки. </w:t>
      </w:r>
    </w:p>
    <w:p w:rsidR="00BE1404" w:rsidRDefault="00F51070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внеплановой проверки</w:t>
      </w:r>
      <w:r w:rsidR="001F0B51">
        <w:rPr>
          <w:rFonts w:ascii="PT Astra Serif" w:hAnsi="PT Astra Serif"/>
          <w:sz w:val="26"/>
          <w:szCs w:val="26"/>
        </w:rPr>
        <w:t xml:space="preserve"> Управлением установлено, что </w:t>
      </w:r>
      <w:r w:rsidR="00920726">
        <w:rPr>
          <w:rFonts w:ascii="PT Astra Serif" w:hAnsi="PT Astra Serif"/>
          <w:sz w:val="26"/>
          <w:szCs w:val="26"/>
        </w:rPr>
        <w:t>и</w:t>
      </w:r>
      <w:r w:rsidR="00B768A6">
        <w:rPr>
          <w:rFonts w:ascii="PT Astra Serif" w:hAnsi="PT Astra Serif"/>
          <w:sz w:val="26"/>
          <w:szCs w:val="26"/>
        </w:rPr>
        <w:t xml:space="preserve">нструкция не только не определяет точного порядка заполнения заявок, но и в значительной степени затрудняет прочтение установленных заказчиком требований к товару. </w:t>
      </w:r>
    </w:p>
    <w:p w:rsidR="00920726" w:rsidRDefault="00920726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20726">
        <w:rPr>
          <w:rFonts w:ascii="PT Astra Serif" w:hAnsi="PT Astra Serif"/>
          <w:sz w:val="26"/>
          <w:szCs w:val="26"/>
        </w:rPr>
        <w:t>Согласно документации о за</w:t>
      </w:r>
      <w:r w:rsidR="001F6415">
        <w:rPr>
          <w:rFonts w:ascii="PT Astra Serif" w:hAnsi="PT Astra Serif"/>
          <w:sz w:val="26"/>
          <w:szCs w:val="26"/>
        </w:rPr>
        <w:t>купке при описании закупаемого Т</w:t>
      </w:r>
      <w:r w:rsidRPr="00920726">
        <w:rPr>
          <w:rFonts w:ascii="PT Astra Serif" w:hAnsi="PT Astra Serif"/>
          <w:sz w:val="26"/>
          <w:szCs w:val="26"/>
        </w:rPr>
        <w:t>овар</w:t>
      </w:r>
      <w:r w:rsidR="001F6415">
        <w:rPr>
          <w:rFonts w:ascii="PT Astra Serif" w:hAnsi="PT Astra Serif"/>
          <w:sz w:val="26"/>
          <w:szCs w:val="26"/>
        </w:rPr>
        <w:t>а З</w:t>
      </w:r>
      <w:r w:rsidRPr="00920726">
        <w:rPr>
          <w:rFonts w:ascii="PT Astra Serif" w:hAnsi="PT Astra Serif"/>
          <w:sz w:val="26"/>
          <w:szCs w:val="26"/>
        </w:rPr>
        <w:t>аказчик к показателю: «Подошва - выдерживаемая температура; максимальная» установил следующее требование «от 280°С». То есть, фактически к заявленному максимальному значению показателя (выдерживаемой подошвой температуры), в установл</w:t>
      </w:r>
      <w:r w:rsidR="001F6415">
        <w:rPr>
          <w:rFonts w:ascii="PT Astra Serif" w:hAnsi="PT Astra Serif"/>
          <w:sz w:val="26"/>
          <w:szCs w:val="26"/>
        </w:rPr>
        <w:t>енном требовании (от 280°С) З</w:t>
      </w:r>
      <w:r w:rsidRPr="00920726">
        <w:rPr>
          <w:rFonts w:ascii="PT Astra Serif" w:hAnsi="PT Astra Serif"/>
          <w:sz w:val="26"/>
          <w:szCs w:val="26"/>
        </w:rPr>
        <w:t>аказчик указал на минимальное значение этого показателя.</w:t>
      </w:r>
    </w:p>
    <w:p w:rsidR="008C499C" w:rsidRDefault="008C499C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Указывая минимальные, максимальные значения показателей товаров, а также значения показателей товаров, которые не могут изменяться, Заказчик тем самым определяет требования к содержанию заявок. при этом Заказчик должен </w:t>
      </w:r>
      <w:r w:rsidR="00441CCF">
        <w:rPr>
          <w:rFonts w:ascii="PT Astra Serif" w:hAnsi="PT Astra Serif"/>
          <w:sz w:val="26"/>
          <w:szCs w:val="26"/>
        </w:rPr>
        <w:t xml:space="preserve">учитывать запрет, установленный Законом № 44-ФЗ на установление требований к содержанию заявок, ограничивающих круг участников, а также необходимость разработки инструкции, позволяющей заполнить заявку в соответствии с потребностями Заказчика. </w:t>
      </w:r>
    </w:p>
    <w:p w:rsidR="004241FD" w:rsidRDefault="00867A86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признало в действиях Заказчика нарушения пункта 1 части 2, пункта 3 части 2 статьи 42 Закона № 44-ФЗ, выдано предписание об устранении выявленных нарушений. </w:t>
      </w:r>
    </w:p>
    <w:p w:rsidR="00867A86" w:rsidRDefault="00206615" w:rsidP="00C07BE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Заказчик обратился в суд. </w:t>
      </w:r>
    </w:p>
    <w:p w:rsidR="0045777B" w:rsidRDefault="00206615" w:rsidP="00EB27C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Суды первой, </w:t>
      </w:r>
      <w:r w:rsidR="0045777B">
        <w:rPr>
          <w:rFonts w:ascii="PT Astra Serif" w:hAnsi="PT Astra Serif"/>
          <w:sz w:val="26"/>
          <w:szCs w:val="26"/>
        </w:rPr>
        <w:t>апелляционной и кассационной инстанции, отказывая в удовлетворении требований Зак</w:t>
      </w:r>
      <w:r w:rsidR="00EB27CD">
        <w:rPr>
          <w:rFonts w:ascii="PT Astra Serif" w:hAnsi="PT Astra Serif"/>
          <w:sz w:val="26"/>
          <w:szCs w:val="26"/>
        </w:rPr>
        <w:t>азчика, отметили, что действующим законодательством о контрактной системе не установлено четких критериев и требований к Инструкции</w:t>
      </w:r>
      <w:r w:rsidR="008D0A9E">
        <w:rPr>
          <w:rFonts w:ascii="PT Astra Serif" w:hAnsi="PT Astra Serif"/>
          <w:sz w:val="26"/>
          <w:szCs w:val="26"/>
        </w:rPr>
        <w:t xml:space="preserve"> по заполнению заявки на участие в аукционе. При формировании документации о закупке заказчику предоставлены полномочия по самостоятельному определению параметров и характеристик товара, в наибольшей степени удовлетворяющих его потребности. </w:t>
      </w:r>
      <w:r w:rsidR="00C05D5D">
        <w:rPr>
          <w:rFonts w:ascii="PT Astra Serif" w:hAnsi="PT Astra Serif"/>
          <w:sz w:val="26"/>
          <w:szCs w:val="26"/>
        </w:rPr>
        <w:t xml:space="preserve">При этом заказчик должен учитывать запрет, установленный пунктом 3 части 2 статьи 42 Закона           № 44-ФЗ, на установление требований к содержанию заявок, ограничивающих количество участников, а также необходимость разработки инструкции, позволяющей заполнить заявку в соответствии с потребностями заказчика. </w:t>
      </w:r>
    </w:p>
    <w:p w:rsidR="00D8637B" w:rsidRPr="00670B88" w:rsidRDefault="004D584C" w:rsidP="0055418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пришли к выводу</w:t>
      </w:r>
      <w:r w:rsidR="002A26F3">
        <w:rPr>
          <w:rFonts w:ascii="PT Astra Serif" w:hAnsi="PT Astra Serif"/>
          <w:sz w:val="26"/>
          <w:szCs w:val="26"/>
        </w:rPr>
        <w:t xml:space="preserve">, что Инструкция, предложенная Заказчиком, затрудняет </w:t>
      </w:r>
      <w:r w:rsidR="00554180">
        <w:rPr>
          <w:rFonts w:ascii="PT Astra Serif" w:hAnsi="PT Astra Serif"/>
          <w:sz w:val="26"/>
          <w:szCs w:val="26"/>
        </w:rPr>
        <w:t xml:space="preserve">для участников закупки подачу заявки в соответствии с требованиями документации, который вследствие неправильной интерпретации положений Инструкции участник закупки допустил ошибки в оформлении своей заявки. </w:t>
      </w:r>
    </w:p>
    <w:sectPr w:rsidR="00D8637B" w:rsidRPr="00670B88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0C6" w:rsidRDefault="008120C6" w:rsidP="00DF12FF">
      <w:r>
        <w:separator/>
      </w:r>
    </w:p>
  </w:endnote>
  <w:endnote w:type="continuationSeparator" w:id="0">
    <w:p w:rsidR="008120C6" w:rsidRDefault="008120C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0C6" w:rsidRDefault="008120C6" w:rsidP="00DF12FF">
      <w:r>
        <w:separator/>
      </w:r>
    </w:p>
  </w:footnote>
  <w:footnote w:type="continuationSeparator" w:id="0">
    <w:p w:rsidR="008120C6" w:rsidRDefault="008120C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EA0D4C" w:rsidRDefault="00EA0D4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F3B">
          <w:rPr>
            <w:noProof/>
          </w:rPr>
          <w:t>3</w:t>
        </w:r>
        <w:r>
          <w:fldChar w:fldCharType="end"/>
        </w:r>
      </w:p>
    </w:sdtContent>
  </w:sdt>
  <w:p w:rsidR="00EA0D4C" w:rsidRDefault="00EA0D4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72AC6"/>
    <w:multiLevelType w:val="hybridMultilevel"/>
    <w:tmpl w:val="0B4A89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446450"/>
    <w:multiLevelType w:val="hybridMultilevel"/>
    <w:tmpl w:val="3118E802"/>
    <w:lvl w:ilvl="0" w:tplc="3CD0645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6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4F51E2E"/>
    <w:multiLevelType w:val="hybridMultilevel"/>
    <w:tmpl w:val="F27E8CE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38"/>
  </w:num>
  <w:num w:numId="3">
    <w:abstractNumId w:val="25"/>
  </w:num>
  <w:num w:numId="4">
    <w:abstractNumId w:val="5"/>
  </w:num>
  <w:num w:numId="5">
    <w:abstractNumId w:val="9"/>
  </w:num>
  <w:num w:numId="6">
    <w:abstractNumId w:val="29"/>
  </w:num>
  <w:num w:numId="7">
    <w:abstractNumId w:val="32"/>
  </w:num>
  <w:num w:numId="8">
    <w:abstractNumId w:val="19"/>
  </w:num>
  <w:num w:numId="9">
    <w:abstractNumId w:val="20"/>
  </w:num>
  <w:num w:numId="10">
    <w:abstractNumId w:val="14"/>
  </w:num>
  <w:num w:numId="11">
    <w:abstractNumId w:val="31"/>
  </w:num>
  <w:num w:numId="12">
    <w:abstractNumId w:val="40"/>
  </w:num>
  <w:num w:numId="13">
    <w:abstractNumId w:val="10"/>
  </w:num>
  <w:num w:numId="14">
    <w:abstractNumId w:val="1"/>
  </w:num>
  <w:num w:numId="15">
    <w:abstractNumId w:val="36"/>
  </w:num>
  <w:num w:numId="16">
    <w:abstractNumId w:val="24"/>
  </w:num>
  <w:num w:numId="17">
    <w:abstractNumId w:val="15"/>
  </w:num>
  <w:num w:numId="18">
    <w:abstractNumId w:val="7"/>
  </w:num>
  <w:num w:numId="19">
    <w:abstractNumId w:val="12"/>
  </w:num>
  <w:num w:numId="20">
    <w:abstractNumId w:val="4"/>
  </w:num>
  <w:num w:numId="21">
    <w:abstractNumId w:val="28"/>
  </w:num>
  <w:num w:numId="22">
    <w:abstractNumId w:val="23"/>
  </w:num>
  <w:num w:numId="23">
    <w:abstractNumId w:val="34"/>
  </w:num>
  <w:num w:numId="24">
    <w:abstractNumId w:val="3"/>
  </w:num>
  <w:num w:numId="25">
    <w:abstractNumId w:val="0"/>
  </w:num>
  <w:num w:numId="26">
    <w:abstractNumId w:val="26"/>
  </w:num>
  <w:num w:numId="27">
    <w:abstractNumId w:val="22"/>
  </w:num>
  <w:num w:numId="28">
    <w:abstractNumId w:val="33"/>
  </w:num>
  <w:num w:numId="29">
    <w:abstractNumId w:val="27"/>
  </w:num>
  <w:num w:numId="30">
    <w:abstractNumId w:val="18"/>
  </w:num>
  <w:num w:numId="31">
    <w:abstractNumId w:val="13"/>
  </w:num>
  <w:num w:numId="32">
    <w:abstractNumId w:val="39"/>
  </w:num>
  <w:num w:numId="33">
    <w:abstractNumId w:val="30"/>
  </w:num>
  <w:num w:numId="34">
    <w:abstractNumId w:val="17"/>
  </w:num>
  <w:num w:numId="35">
    <w:abstractNumId w:val="16"/>
  </w:num>
  <w:num w:numId="36">
    <w:abstractNumId w:val="6"/>
  </w:num>
  <w:num w:numId="37">
    <w:abstractNumId w:val="8"/>
  </w:num>
  <w:num w:numId="38">
    <w:abstractNumId w:val="21"/>
  </w:num>
  <w:num w:numId="39">
    <w:abstractNumId w:val="2"/>
  </w:num>
  <w:num w:numId="40">
    <w:abstractNumId w:val="11"/>
  </w:num>
  <w:num w:numId="41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05B"/>
    <w:rsid w:val="00005671"/>
    <w:rsid w:val="00007510"/>
    <w:rsid w:val="00007A44"/>
    <w:rsid w:val="00011CB4"/>
    <w:rsid w:val="00012C87"/>
    <w:rsid w:val="0001352D"/>
    <w:rsid w:val="00013DCE"/>
    <w:rsid w:val="00014A30"/>
    <w:rsid w:val="00014D33"/>
    <w:rsid w:val="00020C28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1B78"/>
    <w:rsid w:val="00032E09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1CF7"/>
    <w:rsid w:val="00042857"/>
    <w:rsid w:val="0004417B"/>
    <w:rsid w:val="00044734"/>
    <w:rsid w:val="00045286"/>
    <w:rsid w:val="00045E6F"/>
    <w:rsid w:val="00046629"/>
    <w:rsid w:val="000476B3"/>
    <w:rsid w:val="0005000D"/>
    <w:rsid w:val="0005046D"/>
    <w:rsid w:val="00050677"/>
    <w:rsid w:val="000518E3"/>
    <w:rsid w:val="0005210B"/>
    <w:rsid w:val="0005281E"/>
    <w:rsid w:val="00052A04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BAC"/>
    <w:rsid w:val="00074C33"/>
    <w:rsid w:val="00075E8E"/>
    <w:rsid w:val="0007630E"/>
    <w:rsid w:val="0007631E"/>
    <w:rsid w:val="0007645E"/>
    <w:rsid w:val="000765C9"/>
    <w:rsid w:val="000767A7"/>
    <w:rsid w:val="0008032D"/>
    <w:rsid w:val="00080526"/>
    <w:rsid w:val="000826B2"/>
    <w:rsid w:val="0008276A"/>
    <w:rsid w:val="0008443D"/>
    <w:rsid w:val="00084570"/>
    <w:rsid w:val="00084AE6"/>
    <w:rsid w:val="000859DB"/>
    <w:rsid w:val="00086830"/>
    <w:rsid w:val="00086F19"/>
    <w:rsid w:val="00087387"/>
    <w:rsid w:val="00090385"/>
    <w:rsid w:val="0009040B"/>
    <w:rsid w:val="00090F38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58B6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57CF"/>
    <w:rsid w:val="000B79FA"/>
    <w:rsid w:val="000C0502"/>
    <w:rsid w:val="000C0E69"/>
    <w:rsid w:val="000C0EC1"/>
    <w:rsid w:val="000C2BE9"/>
    <w:rsid w:val="000C37C5"/>
    <w:rsid w:val="000C3E78"/>
    <w:rsid w:val="000C56A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4A4F"/>
    <w:rsid w:val="000D5193"/>
    <w:rsid w:val="000D60B9"/>
    <w:rsid w:val="000D684F"/>
    <w:rsid w:val="000D705F"/>
    <w:rsid w:val="000D7713"/>
    <w:rsid w:val="000E08A7"/>
    <w:rsid w:val="000E0AB6"/>
    <w:rsid w:val="000E1183"/>
    <w:rsid w:val="000E2261"/>
    <w:rsid w:val="000E2F39"/>
    <w:rsid w:val="000E30A0"/>
    <w:rsid w:val="000E3A51"/>
    <w:rsid w:val="000E3F56"/>
    <w:rsid w:val="000E4B16"/>
    <w:rsid w:val="000E5D42"/>
    <w:rsid w:val="000E7880"/>
    <w:rsid w:val="000E79AA"/>
    <w:rsid w:val="000F0339"/>
    <w:rsid w:val="000F1299"/>
    <w:rsid w:val="000F2559"/>
    <w:rsid w:val="000F464F"/>
    <w:rsid w:val="000F59D1"/>
    <w:rsid w:val="000F7763"/>
    <w:rsid w:val="000F7AAB"/>
    <w:rsid w:val="00100DE9"/>
    <w:rsid w:val="0010174C"/>
    <w:rsid w:val="00102067"/>
    <w:rsid w:val="0010220E"/>
    <w:rsid w:val="00103637"/>
    <w:rsid w:val="00103C17"/>
    <w:rsid w:val="00105636"/>
    <w:rsid w:val="00106DE1"/>
    <w:rsid w:val="00106FCA"/>
    <w:rsid w:val="00107F07"/>
    <w:rsid w:val="00110DF3"/>
    <w:rsid w:val="001111A5"/>
    <w:rsid w:val="00111241"/>
    <w:rsid w:val="00111605"/>
    <w:rsid w:val="00112060"/>
    <w:rsid w:val="00112C7F"/>
    <w:rsid w:val="0011331F"/>
    <w:rsid w:val="00113788"/>
    <w:rsid w:val="00114F99"/>
    <w:rsid w:val="00115EB4"/>
    <w:rsid w:val="00116086"/>
    <w:rsid w:val="001160C7"/>
    <w:rsid w:val="001165C8"/>
    <w:rsid w:val="001165D8"/>
    <w:rsid w:val="00116641"/>
    <w:rsid w:val="00117F98"/>
    <w:rsid w:val="00121B86"/>
    <w:rsid w:val="00122CC6"/>
    <w:rsid w:val="00123706"/>
    <w:rsid w:val="00123DB0"/>
    <w:rsid w:val="00126263"/>
    <w:rsid w:val="00126387"/>
    <w:rsid w:val="001268A4"/>
    <w:rsid w:val="00126B48"/>
    <w:rsid w:val="00127A24"/>
    <w:rsid w:val="00127E29"/>
    <w:rsid w:val="00130028"/>
    <w:rsid w:val="001301A5"/>
    <w:rsid w:val="0013190F"/>
    <w:rsid w:val="00131ADE"/>
    <w:rsid w:val="00131FAA"/>
    <w:rsid w:val="0013340F"/>
    <w:rsid w:val="0013442A"/>
    <w:rsid w:val="00134EC3"/>
    <w:rsid w:val="00134ED2"/>
    <w:rsid w:val="001351FA"/>
    <w:rsid w:val="00135CB8"/>
    <w:rsid w:val="00136204"/>
    <w:rsid w:val="0013675D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1A07"/>
    <w:rsid w:val="00153524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4F9"/>
    <w:rsid w:val="00177A4A"/>
    <w:rsid w:val="00177D5D"/>
    <w:rsid w:val="001805D6"/>
    <w:rsid w:val="00180E62"/>
    <w:rsid w:val="00181650"/>
    <w:rsid w:val="00181EDB"/>
    <w:rsid w:val="00183BF2"/>
    <w:rsid w:val="00184621"/>
    <w:rsid w:val="00184773"/>
    <w:rsid w:val="00184B39"/>
    <w:rsid w:val="001850B0"/>
    <w:rsid w:val="00185363"/>
    <w:rsid w:val="00185BDB"/>
    <w:rsid w:val="00186060"/>
    <w:rsid w:val="0018665C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5231"/>
    <w:rsid w:val="001B5D98"/>
    <w:rsid w:val="001B6010"/>
    <w:rsid w:val="001B6394"/>
    <w:rsid w:val="001B66D6"/>
    <w:rsid w:val="001B6FCD"/>
    <w:rsid w:val="001C0B11"/>
    <w:rsid w:val="001C12C0"/>
    <w:rsid w:val="001C1400"/>
    <w:rsid w:val="001C1698"/>
    <w:rsid w:val="001C2FC6"/>
    <w:rsid w:val="001C3A05"/>
    <w:rsid w:val="001C3B77"/>
    <w:rsid w:val="001C6B13"/>
    <w:rsid w:val="001C716F"/>
    <w:rsid w:val="001D0595"/>
    <w:rsid w:val="001D2635"/>
    <w:rsid w:val="001D2FE6"/>
    <w:rsid w:val="001D415A"/>
    <w:rsid w:val="001D5115"/>
    <w:rsid w:val="001D59F8"/>
    <w:rsid w:val="001D6BD4"/>
    <w:rsid w:val="001D7540"/>
    <w:rsid w:val="001E0682"/>
    <w:rsid w:val="001E0C69"/>
    <w:rsid w:val="001E15BD"/>
    <w:rsid w:val="001E19BE"/>
    <w:rsid w:val="001E1C22"/>
    <w:rsid w:val="001E20C0"/>
    <w:rsid w:val="001E25C6"/>
    <w:rsid w:val="001E2998"/>
    <w:rsid w:val="001E2CCA"/>
    <w:rsid w:val="001E34DC"/>
    <w:rsid w:val="001E3CA8"/>
    <w:rsid w:val="001E4146"/>
    <w:rsid w:val="001E4671"/>
    <w:rsid w:val="001E484A"/>
    <w:rsid w:val="001E5ABC"/>
    <w:rsid w:val="001E5D83"/>
    <w:rsid w:val="001E6CEB"/>
    <w:rsid w:val="001E6F21"/>
    <w:rsid w:val="001E754E"/>
    <w:rsid w:val="001E7CBC"/>
    <w:rsid w:val="001F096F"/>
    <w:rsid w:val="001F0B51"/>
    <w:rsid w:val="001F1A65"/>
    <w:rsid w:val="001F26C0"/>
    <w:rsid w:val="001F46E2"/>
    <w:rsid w:val="001F5914"/>
    <w:rsid w:val="001F6415"/>
    <w:rsid w:val="001F67B7"/>
    <w:rsid w:val="00200D04"/>
    <w:rsid w:val="00202938"/>
    <w:rsid w:val="00202E19"/>
    <w:rsid w:val="00203AA8"/>
    <w:rsid w:val="002059DA"/>
    <w:rsid w:val="00205C81"/>
    <w:rsid w:val="00206508"/>
    <w:rsid w:val="00206615"/>
    <w:rsid w:val="002067E1"/>
    <w:rsid w:val="0020734F"/>
    <w:rsid w:val="00207EA5"/>
    <w:rsid w:val="002100C3"/>
    <w:rsid w:val="0021013D"/>
    <w:rsid w:val="00210B9A"/>
    <w:rsid w:val="002119E5"/>
    <w:rsid w:val="00212282"/>
    <w:rsid w:val="002131BD"/>
    <w:rsid w:val="00213260"/>
    <w:rsid w:val="002137F1"/>
    <w:rsid w:val="00213B0D"/>
    <w:rsid w:val="00213B12"/>
    <w:rsid w:val="00216071"/>
    <w:rsid w:val="002160D1"/>
    <w:rsid w:val="002161D3"/>
    <w:rsid w:val="00216354"/>
    <w:rsid w:val="00216EFC"/>
    <w:rsid w:val="00217169"/>
    <w:rsid w:val="002174C3"/>
    <w:rsid w:val="0021772E"/>
    <w:rsid w:val="002204D7"/>
    <w:rsid w:val="00221E33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12BF"/>
    <w:rsid w:val="00245AAC"/>
    <w:rsid w:val="00245CFE"/>
    <w:rsid w:val="00250DDA"/>
    <w:rsid w:val="0025214C"/>
    <w:rsid w:val="00252736"/>
    <w:rsid w:val="002529DB"/>
    <w:rsid w:val="00252B77"/>
    <w:rsid w:val="00252C5B"/>
    <w:rsid w:val="00252DB2"/>
    <w:rsid w:val="00253367"/>
    <w:rsid w:val="00254EAE"/>
    <w:rsid w:val="00257041"/>
    <w:rsid w:val="00257D19"/>
    <w:rsid w:val="0026019C"/>
    <w:rsid w:val="0026045E"/>
    <w:rsid w:val="002618A1"/>
    <w:rsid w:val="00261C99"/>
    <w:rsid w:val="00262568"/>
    <w:rsid w:val="002625AF"/>
    <w:rsid w:val="00262983"/>
    <w:rsid w:val="002631C1"/>
    <w:rsid w:val="002632F5"/>
    <w:rsid w:val="002635C3"/>
    <w:rsid w:val="00263A6C"/>
    <w:rsid w:val="00263F66"/>
    <w:rsid w:val="00265101"/>
    <w:rsid w:val="00265491"/>
    <w:rsid w:val="00265D56"/>
    <w:rsid w:val="002660B3"/>
    <w:rsid w:val="00266234"/>
    <w:rsid w:val="0027078E"/>
    <w:rsid w:val="002707B0"/>
    <w:rsid w:val="00270F14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7778A"/>
    <w:rsid w:val="002802B5"/>
    <w:rsid w:val="00281035"/>
    <w:rsid w:val="0028311F"/>
    <w:rsid w:val="00283C81"/>
    <w:rsid w:val="00284B55"/>
    <w:rsid w:val="002859B2"/>
    <w:rsid w:val="00287C7E"/>
    <w:rsid w:val="00291CC3"/>
    <w:rsid w:val="002922E5"/>
    <w:rsid w:val="002924E3"/>
    <w:rsid w:val="002937AF"/>
    <w:rsid w:val="00293B19"/>
    <w:rsid w:val="00293BB3"/>
    <w:rsid w:val="00294445"/>
    <w:rsid w:val="002968D9"/>
    <w:rsid w:val="00296D91"/>
    <w:rsid w:val="00297318"/>
    <w:rsid w:val="00297469"/>
    <w:rsid w:val="00297EBD"/>
    <w:rsid w:val="002A0910"/>
    <w:rsid w:val="002A2206"/>
    <w:rsid w:val="002A26F3"/>
    <w:rsid w:val="002A3B52"/>
    <w:rsid w:val="002A435D"/>
    <w:rsid w:val="002A4BD4"/>
    <w:rsid w:val="002A5DC4"/>
    <w:rsid w:val="002A5F9A"/>
    <w:rsid w:val="002A6A47"/>
    <w:rsid w:val="002A6C26"/>
    <w:rsid w:val="002B0859"/>
    <w:rsid w:val="002B0C50"/>
    <w:rsid w:val="002B181B"/>
    <w:rsid w:val="002B1E1F"/>
    <w:rsid w:val="002B2A77"/>
    <w:rsid w:val="002B2E8B"/>
    <w:rsid w:val="002B3B93"/>
    <w:rsid w:val="002B47B0"/>
    <w:rsid w:val="002B53A2"/>
    <w:rsid w:val="002B6DFF"/>
    <w:rsid w:val="002B79EB"/>
    <w:rsid w:val="002C0205"/>
    <w:rsid w:val="002C02F1"/>
    <w:rsid w:val="002C090F"/>
    <w:rsid w:val="002C1003"/>
    <w:rsid w:val="002C123B"/>
    <w:rsid w:val="002C1287"/>
    <w:rsid w:val="002C158E"/>
    <w:rsid w:val="002C1C15"/>
    <w:rsid w:val="002C24FD"/>
    <w:rsid w:val="002C39B4"/>
    <w:rsid w:val="002D027E"/>
    <w:rsid w:val="002D2349"/>
    <w:rsid w:val="002D28E8"/>
    <w:rsid w:val="002D2CE9"/>
    <w:rsid w:val="002D31E4"/>
    <w:rsid w:val="002D31E6"/>
    <w:rsid w:val="002D3B16"/>
    <w:rsid w:val="002D4574"/>
    <w:rsid w:val="002D4585"/>
    <w:rsid w:val="002D5456"/>
    <w:rsid w:val="002D5EB7"/>
    <w:rsid w:val="002D6862"/>
    <w:rsid w:val="002D6CDE"/>
    <w:rsid w:val="002E03D4"/>
    <w:rsid w:val="002E04C9"/>
    <w:rsid w:val="002E1222"/>
    <w:rsid w:val="002E1C2B"/>
    <w:rsid w:val="002E2B10"/>
    <w:rsid w:val="002E2E5F"/>
    <w:rsid w:val="002E3384"/>
    <w:rsid w:val="002E36C0"/>
    <w:rsid w:val="002E3A94"/>
    <w:rsid w:val="002E4ADD"/>
    <w:rsid w:val="002E6688"/>
    <w:rsid w:val="002E6C73"/>
    <w:rsid w:val="002E6CCE"/>
    <w:rsid w:val="002E7226"/>
    <w:rsid w:val="002E7DB1"/>
    <w:rsid w:val="002F0B0F"/>
    <w:rsid w:val="002F17FA"/>
    <w:rsid w:val="002F2019"/>
    <w:rsid w:val="002F29BD"/>
    <w:rsid w:val="002F2BF1"/>
    <w:rsid w:val="002F33B7"/>
    <w:rsid w:val="002F3823"/>
    <w:rsid w:val="002F3D72"/>
    <w:rsid w:val="002F3EF4"/>
    <w:rsid w:val="002F4953"/>
    <w:rsid w:val="002F4A35"/>
    <w:rsid w:val="002F4C39"/>
    <w:rsid w:val="002F5E29"/>
    <w:rsid w:val="00300922"/>
    <w:rsid w:val="00300D8A"/>
    <w:rsid w:val="00301007"/>
    <w:rsid w:val="00301760"/>
    <w:rsid w:val="0030223B"/>
    <w:rsid w:val="0030283C"/>
    <w:rsid w:val="003029C9"/>
    <w:rsid w:val="00302B82"/>
    <w:rsid w:val="0030328C"/>
    <w:rsid w:val="003036CE"/>
    <w:rsid w:val="003036DC"/>
    <w:rsid w:val="00304350"/>
    <w:rsid w:val="0030502B"/>
    <w:rsid w:val="0030528E"/>
    <w:rsid w:val="00306026"/>
    <w:rsid w:val="003064B5"/>
    <w:rsid w:val="003064CF"/>
    <w:rsid w:val="00310A02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C0"/>
    <w:rsid w:val="00314DD4"/>
    <w:rsid w:val="00315370"/>
    <w:rsid w:val="0031554E"/>
    <w:rsid w:val="00317221"/>
    <w:rsid w:val="00320A58"/>
    <w:rsid w:val="00320F7D"/>
    <w:rsid w:val="003218D8"/>
    <w:rsid w:val="00321EF6"/>
    <w:rsid w:val="00322006"/>
    <w:rsid w:val="00322D0C"/>
    <w:rsid w:val="00323E61"/>
    <w:rsid w:val="00323FBB"/>
    <w:rsid w:val="00324FF3"/>
    <w:rsid w:val="00325AC3"/>
    <w:rsid w:val="003262CA"/>
    <w:rsid w:val="003266FF"/>
    <w:rsid w:val="003269A6"/>
    <w:rsid w:val="00326B23"/>
    <w:rsid w:val="0032732E"/>
    <w:rsid w:val="00330494"/>
    <w:rsid w:val="00330828"/>
    <w:rsid w:val="00331066"/>
    <w:rsid w:val="003313E5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223A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14DA"/>
    <w:rsid w:val="0036276A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67959"/>
    <w:rsid w:val="003679D8"/>
    <w:rsid w:val="003715A3"/>
    <w:rsid w:val="0037258B"/>
    <w:rsid w:val="00373625"/>
    <w:rsid w:val="00375AE4"/>
    <w:rsid w:val="00376586"/>
    <w:rsid w:val="00377B0B"/>
    <w:rsid w:val="00380711"/>
    <w:rsid w:val="00380C3F"/>
    <w:rsid w:val="003814C3"/>
    <w:rsid w:val="00382E6F"/>
    <w:rsid w:val="00382FDB"/>
    <w:rsid w:val="003839C4"/>
    <w:rsid w:val="00383BCC"/>
    <w:rsid w:val="00384016"/>
    <w:rsid w:val="00385061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6D4C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5F6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1675"/>
    <w:rsid w:val="003D21B6"/>
    <w:rsid w:val="003D3AA9"/>
    <w:rsid w:val="003D468B"/>
    <w:rsid w:val="003D5533"/>
    <w:rsid w:val="003D59CB"/>
    <w:rsid w:val="003D724C"/>
    <w:rsid w:val="003D7BA2"/>
    <w:rsid w:val="003D7D5D"/>
    <w:rsid w:val="003E00D6"/>
    <w:rsid w:val="003E0C70"/>
    <w:rsid w:val="003E1AD0"/>
    <w:rsid w:val="003E1E85"/>
    <w:rsid w:val="003E234C"/>
    <w:rsid w:val="003E483D"/>
    <w:rsid w:val="003E4989"/>
    <w:rsid w:val="003E4DBD"/>
    <w:rsid w:val="003E60F9"/>
    <w:rsid w:val="003E6501"/>
    <w:rsid w:val="003E6A05"/>
    <w:rsid w:val="003E6CFF"/>
    <w:rsid w:val="003E7A55"/>
    <w:rsid w:val="003E7F5A"/>
    <w:rsid w:val="003F14D0"/>
    <w:rsid w:val="003F1AC7"/>
    <w:rsid w:val="003F23D0"/>
    <w:rsid w:val="003F4702"/>
    <w:rsid w:val="003F4895"/>
    <w:rsid w:val="003F4CC9"/>
    <w:rsid w:val="003F4F05"/>
    <w:rsid w:val="003F5C9C"/>
    <w:rsid w:val="003F6D40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65B"/>
    <w:rsid w:val="0041383A"/>
    <w:rsid w:val="00414775"/>
    <w:rsid w:val="004148AC"/>
    <w:rsid w:val="00416400"/>
    <w:rsid w:val="00417310"/>
    <w:rsid w:val="0042009C"/>
    <w:rsid w:val="00420622"/>
    <w:rsid w:val="0042169D"/>
    <w:rsid w:val="00421B9F"/>
    <w:rsid w:val="00421C6B"/>
    <w:rsid w:val="004224F3"/>
    <w:rsid w:val="004241FD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138"/>
    <w:rsid w:val="004367B7"/>
    <w:rsid w:val="00437731"/>
    <w:rsid w:val="00437E84"/>
    <w:rsid w:val="00441CCF"/>
    <w:rsid w:val="004432E9"/>
    <w:rsid w:val="0044333F"/>
    <w:rsid w:val="004443DE"/>
    <w:rsid w:val="00444647"/>
    <w:rsid w:val="00444FDD"/>
    <w:rsid w:val="00445AEA"/>
    <w:rsid w:val="00446859"/>
    <w:rsid w:val="004479CF"/>
    <w:rsid w:val="004500DC"/>
    <w:rsid w:val="00450C71"/>
    <w:rsid w:val="00450DDF"/>
    <w:rsid w:val="00450F99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77B"/>
    <w:rsid w:val="00457D59"/>
    <w:rsid w:val="00460BE4"/>
    <w:rsid w:val="00461B4C"/>
    <w:rsid w:val="00461BAC"/>
    <w:rsid w:val="00461F25"/>
    <w:rsid w:val="004630B2"/>
    <w:rsid w:val="00463D35"/>
    <w:rsid w:val="0046444F"/>
    <w:rsid w:val="0046455C"/>
    <w:rsid w:val="004662BF"/>
    <w:rsid w:val="00466678"/>
    <w:rsid w:val="0047006A"/>
    <w:rsid w:val="004712AA"/>
    <w:rsid w:val="004712E9"/>
    <w:rsid w:val="00471405"/>
    <w:rsid w:val="004714DF"/>
    <w:rsid w:val="0047229D"/>
    <w:rsid w:val="00474487"/>
    <w:rsid w:val="004749C7"/>
    <w:rsid w:val="00475D03"/>
    <w:rsid w:val="00475F76"/>
    <w:rsid w:val="0047754E"/>
    <w:rsid w:val="00481903"/>
    <w:rsid w:val="00482C70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426"/>
    <w:rsid w:val="00493FB3"/>
    <w:rsid w:val="0049434B"/>
    <w:rsid w:val="00494421"/>
    <w:rsid w:val="00494CE0"/>
    <w:rsid w:val="00495731"/>
    <w:rsid w:val="00496975"/>
    <w:rsid w:val="004A0276"/>
    <w:rsid w:val="004A0698"/>
    <w:rsid w:val="004A1B19"/>
    <w:rsid w:val="004A25C5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270"/>
    <w:rsid w:val="004B693D"/>
    <w:rsid w:val="004C0341"/>
    <w:rsid w:val="004C07A8"/>
    <w:rsid w:val="004C0DEB"/>
    <w:rsid w:val="004C144C"/>
    <w:rsid w:val="004C14B8"/>
    <w:rsid w:val="004C2350"/>
    <w:rsid w:val="004C4463"/>
    <w:rsid w:val="004C4CB2"/>
    <w:rsid w:val="004C564F"/>
    <w:rsid w:val="004C5898"/>
    <w:rsid w:val="004C5903"/>
    <w:rsid w:val="004C5D2B"/>
    <w:rsid w:val="004C6CBD"/>
    <w:rsid w:val="004D0029"/>
    <w:rsid w:val="004D0034"/>
    <w:rsid w:val="004D010B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584C"/>
    <w:rsid w:val="004D6195"/>
    <w:rsid w:val="004D6330"/>
    <w:rsid w:val="004D64EB"/>
    <w:rsid w:val="004E03A7"/>
    <w:rsid w:val="004E1310"/>
    <w:rsid w:val="004E1B22"/>
    <w:rsid w:val="004E3351"/>
    <w:rsid w:val="004E35E4"/>
    <w:rsid w:val="004E513E"/>
    <w:rsid w:val="004E6588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534C"/>
    <w:rsid w:val="004F6353"/>
    <w:rsid w:val="004F6E7A"/>
    <w:rsid w:val="004F74F8"/>
    <w:rsid w:val="004F7601"/>
    <w:rsid w:val="0050018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5CE5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1E50"/>
    <w:rsid w:val="00542403"/>
    <w:rsid w:val="00543997"/>
    <w:rsid w:val="00543ACE"/>
    <w:rsid w:val="005444B0"/>
    <w:rsid w:val="00544B1E"/>
    <w:rsid w:val="005451CD"/>
    <w:rsid w:val="0054573D"/>
    <w:rsid w:val="00546467"/>
    <w:rsid w:val="005464DD"/>
    <w:rsid w:val="005470EE"/>
    <w:rsid w:val="00550841"/>
    <w:rsid w:val="00550CB8"/>
    <w:rsid w:val="005517B8"/>
    <w:rsid w:val="005524BD"/>
    <w:rsid w:val="005527AB"/>
    <w:rsid w:val="00553A4B"/>
    <w:rsid w:val="00554180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67ABA"/>
    <w:rsid w:val="005700DC"/>
    <w:rsid w:val="00571497"/>
    <w:rsid w:val="005723A3"/>
    <w:rsid w:val="005746A8"/>
    <w:rsid w:val="00575631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5419"/>
    <w:rsid w:val="00586ABB"/>
    <w:rsid w:val="00587F75"/>
    <w:rsid w:val="0059008B"/>
    <w:rsid w:val="005907CE"/>
    <w:rsid w:val="00590ED3"/>
    <w:rsid w:val="0059129A"/>
    <w:rsid w:val="005921A0"/>
    <w:rsid w:val="005924C6"/>
    <w:rsid w:val="00592626"/>
    <w:rsid w:val="00593300"/>
    <w:rsid w:val="0059382A"/>
    <w:rsid w:val="00593F9C"/>
    <w:rsid w:val="00595602"/>
    <w:rsid w:val="00596222"/>
    <w:rsid w:val="00596D7C"/>
    <w:rsid w:val="00597465"/>
    <w:rsid w:val="00597A3F"/>
    <w:rsid w:val="005A0277"/>
    <w:rsid w:val="005A2607"/>
    <w:rsid w:val="005A2B59"/>
    <w:rsid w:val="005A372C"/>
    <w:rsid w:val="005A4594"/>
    <w:rsid w:val="005A5ACD"/>
    <w:rsid w:val="005A5BB2"/>
    <w:rsid w:val="005A6A05"/>
    <w:rsid w:val="005A7181"/>
    <w:rsid w:val="005B0139"/>
    <w:rsid w:val="005B04BB"/>
    <w:rsid w:val="005B1B9B"/>
    <w:rsid w:val="005B2712"/>
    <w:rsid w:val="005B293C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974"/>
    <w:rsid w:val="005C6B8A"/>
    <w:rsid w:val="005C6C7F"/>
    <w:rsid w:val="005C7CED"/>
    <w:rsid w:val="005D0E88"/>
    <w:rsid w:val="005D0EB8"/>
    <w:rsid w:val="005D0EF4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611A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6851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286"/>
    <w:rsid w:val="005F6BD9"/>
    <w:rsid w:val="005F73F3"/>
    <w:rsid w:val="005F79C0"/>
    <w:rsid w:val="005F7D65"/>
    <w:rsid w:val="005F7F4F"/>
    <w:rsid w:val="00600833"/>
    <w:rsid w:val="00600D1A"/>
    <w:rsid w:val="00601CAA"/>
    <w:rsid w:val="00602D19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2643"/>
    <w:rsid w:val="00613A5B"/>
    <w:rsid w:val="00614049"/>
    <w:rsid w:val="0061451F"/>
    <w:rsid w:val="00622D78"/>
    <w:rsid w:val="00623725"/>
    <w:rsid w:val="00624D35"/>
    <w:rsid w:val="006267C5"/>
    <w:rsid w:val="006269A2"/>
    <w:rsid w:val="00630004"/>
    <w:rsid w:val="00630149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52B1"/>
    <w:rsid w:val="00635B99"/>
    <w:rsid w:val="0063617E"/>
    <w:rsid w:val="006362BC"/>
    <w:rsid w:val="00636897"/>
    <w:rsid w:val="00637201"/>
    <w:rsid w:val="00637685"/>
    <w:rsid w:val="00637A7A"/>
    <w:rsid w:val="00637EED"/>
    <w:rsid w:val="00640FE5"/>
    <w:rsid w:val="006413A8"/>
    <w:rsid w:val="00641F48"/>
    <w:rsid w:val="00641FEE"/>
    <w:rsid w:val="00642AB8"/>
    <w:rsid w:val="006441A0"/>
    <w:rsid w:val="00645016"/>
    <w:rsid w:val="006451E3"/>
    <w:rsid w:val="00645937"/>
    <w:rsid w:val="00646DF1"/>
    <w:rsid w:val="00647379"/>
    <w:rsid w:val="00647699"/>
    <w:rsid w:val="00650A23"/>
    <w:rsid w:val="0065185A"/>
    <w:rsid w:val="00652DE2"/>
    <w:rsid w:val="006534C6"/>
    <w:rsid w:val="00653718"/>
    <w:rsid w:val="006539D0"/>
    <w:rsid w:val="00653A2D"/>
    <w:rsid w:val="00654F68"/>
    <w:rsid w:val="00657573"/>
    <w:rsid w:val="00660724"/>
    <w:rsid w:val="006608C9"/>
    <w:rsid w:val="00660DB7"/>
    <w:rsid w:val="0066171B"/>
    <w:rsid w:val="0066234E"/>
    <w:rsid w:val="0066269C"/>
    <w:rsid w:val="00662C98"/>
    <w:rsid w:val="00664FDA"/>
    <w:rsid w:val="00665015"/>
    <w:rsid w:val="00665534"/>
    <w:rsid w:val="00665A3A"/>
    <w:rsid w:val="006669EF"/>
    <w:rsid w:val="00667AD5"/>
    <w:rsid w:val="006705D6"/>
    <w:rsid w:val="00670B88"/>
    <w:rsid w:val="00670EA5"/>
    <w:rsid w:val="00671678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AA1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A53"/>
    <w:rsid w:val="006A0B90"/>
    <w:rsid w:val="006A0C9D"/>
    <w:rsid w:val="006A114C"/>
    <w:rsid w:val="006A1B54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BC2"/>
    <w:rsid w:val="006B5F52"/>
    <w:rsid w:val="006B7346"/>
    <w:rsid w:val="006B7729"/>
    <w:rsid w:val="006B7BE5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B96"/>
    <w:rsid w:val="006D3C84"/>
    <w:rsid w:val="006D50D2"/>
    <w:rsid w:val="006D61BB"/>
    <w:rsid w:val="006D62C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843"/>
    <w:rsid w:val="006E7E9D"/>
    <w:rsid w:val="006F12DB"/>
    <w:rsid w:val="006F1394"/>
    <w:rsid w:val="006F1DCD"/>
    <w:rsid w:val="006F36F9"/>
    <w:rsid w:val="006F3DAF"/>
    <w:rsid w:val="006F5C5C"/>
    <w:rsid w:val="006F5DC3"/>
    <w:rsid w:val="006F6B17"/>
    <w:rsid w:val="006F6BA4"/>
    <w:rsid w:val="006F743B"/>
    <w:rsid w:val="007002CB"/>
    <w:rsid w:val="0070073C"/>
    <w:rsid w:val="00700C29"/>
    <w:rsid w:val="00700DF1"/>
    <w:rsid w:val="0070110A"/>
    <w:rsid w:val="00701818"/>
    <w:rsid w:val="00703DED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17CA8"/>
    <w:rsid w:val="00717E80"/>
    <w:rsid w:val="007219CC"/>
    <w:rsid w:val="00721B39"/>
    <w:rsid w:val="00721B49"/>
    <w:rsid w:val="00722D7A"/>
    <w:rsid w:val="00723048"/>
    <w:rsid w:val="00723A71"/>
    <w:rsid w:val="00723C69"/>
    <w:rsid w:val="00723F3B"/>
    <w:rsid w:val="00724CC0"/>
    <w:rsid w:val="00725797"/>
    <w:rsid w:val="00725FA8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3E9F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11DC"/>
    <w:rsid w:val="00742491"/>
    <w:rsid w:val="007432DC"/>
    <w:rsid w:val="007446DC"/>
    <w:rsid w:val="00744F57"/>
    <w:rsid w:val="00745C27"/>
    <w:rsid w:val="007462C5"/>
    <w:rsid w:val="00746470"/>
    <w:rsid w:val="00746EEC"/>
    <w:rsid w:val="00747181"/>
    <w:rsid w:val="00747763"/>
    <w:rsid w:val="0075009B"/>
    <w:rsid w:val="00750BF4"/>
    <w:rsid w:val="00751E16"/>
    <w:rsid w:val="007527D9"/>
    <w:rsid w:val="00754DFA"/>
    <w:rsid w:val="00756874"/>
    <w:rsid w:val="00761B41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1730"/>
    <w:rsid w:val="00771774"/>
    <w:rsid w:val="00772058"/>
    <w:rsid w:val="007722A9"/>
    <w:rsid w:val="00772A1D"/>
    <w:rsid w:val="007738E9"/>
    <w:rsid w:val="00773FCF"/>
    <w:rsid w:val="00774264"/>
    <w:rsid w:val="0077450F"/>
    <w:rsid w:val="0077480F"/>
    <w:rsid w:val="00774DD1"/>
    <w:rsid w:val="00775446"/>
    <w:rsid w:val="00775A47"/>
    <w:rsid w:val="00775E74"/>
    <w:rsid w:val="0077603A"/>
    <w:rsid w:val="00776E04"/>
    <w:rsid w:val="00777BAF"/>
    <w:rsid w:val="00777F5C"/>
    <w:rsid w:val="0078064A"/>
    <w:rsid w:val="007806DD"/>
    <w:rsid w:val="00782EAD"/>
    <w:rsid w:val="007833D5"/>
    <w:rsid w:val="007851EF"/>
    <w:rsid w:val="00786C80"/>
    <w:rsid w:val="00786D6B"/>
    <w:rsid w:val="0078791C"/>
    <w:rsid w:val="00787CBE"/>
    <w:rsid w:val="00787FAF"/>
    <w:rsid w:val="0079090D"/>
    <w:rsid w:val="00791859"/>
    <w:rsid w:val="00791AA3"/>
    <w:rsid w:val="00792BF3"/>
    <w:rsid w:val="00792DA8"/>
    <w:rsid w:val="00795455"/>
    <w:rsid w:val="007969DC"/>
    <w:rsid w:val="007975E1"/>
    <w:rsid w:val="007A07A9"/>
    <w:rsid w:val="007A1A86"/>
    <w:rsid w:val="007A1ABC"/>
    <w:rsid w:val="007A22B5"/>
    <w:rsid w:val="007A32E8"/>
    <w:rsid w:val="007A3A80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130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3EDF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00"/>
    <w:rsid w:val="007D1659"/>
    <w:rsid w:val="007D16F5"/>
    <w:rsid w:val="007D276A"/>
    <w:rsid w:val="007D2910"/>
    <w:rsid w:val="007D2EA1"/>
    <w:rsid w:val="007D327A"/>
    <w:rsid w:val="007D41CE"/>
    <w:rsid w:val="007D4525"/>
    <w:rsid w:val="007D6667"/>
    <w:rsid w:val="007D75AF"/>
    <w:rsid w:val="007D7783"/>
    <w:rsid w:val="007E0133"/>
    <w:rsid w:val="007E0766"/>
    <w:rsid w:val="007E1BA0"/>
    <w:rsid w:val="007E20BC"/>
    <w:rsid w:val="007E2129"/>
    <w:rsid w:val="007E3133"/>
    <w:rsid w:val="007E36C1"/>
    <w:rsid w:val="007E4340"/>
    <w:rsid w:val="007E45CC"/>
    <w:rsid w:val="007E557F"/>
    <w:rsid w:val="007E7295"/>
    <w:rsid w:val="007E74B3"/>
    <w:rsid w:val="007F16AB"/>
    <w:rsid w:val="007F1F49"/>
    <w:rsid w:val="007F22A9"/>
    <w:rsid w:val="007F26F9"/>
    <w:rsid w:val="007F274D"/>
    <w:rsid w:val="007F3390"/>
    <w:rsid w:val="007F4137"/>
    <w:rsid w:val="007F4450"/>
    <w:rsid w:val="007F4F31"/>
    <w:rsid w:val="007F4F3D"/>
    <w:rsid w:val="007F74D0"/>
    <w:rsid w:val="00803F3E"/>
    <w:rsid w:val="00804C11"/>
    <w:rsid w:val="00804C90"/>
    <w:rsid w:val="00806264"/>
    <w:rsid w:val="008067BF"/>
    <w:rsid w:val="00806884"/>
    <w:rsid w:val="00807230"/>
    <w:rsid w:val="00807A0A"/>
    <w:rsid w:val="008106AF"/>
    <w:rsid w:val="008117F4"/>
    <w:rsid w:val="008120C6"/>
    <w:rsid w:val="008124CD"/>
    <w:rsid w:val="00813838"/>
    <w:rsid w:val="00815FCB"/>
    <w:rsid w:val="008166BE"/>
    <w:rsid w:val="0082093F"/>
    <w:rsid w:val="00820B07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0ECE"/>
    <w:rsid w:val="008334FF"/>
    <w:rsid w:val="00833897"/>
    <w:rsid w:val="00833962"/>
    <w:rsid w:val="00833FAB"/>
    <w:rsid w:val="00834210"/>
    <w:rsid w:val="0083536E"/>
    <w:rsid w:val="0083566E"/>
    <w:rsid w:val="00836A5B"/>
    <w:rsid w:val="00837768"/>
    <w:rsid w:val="00837DD9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0AED"/>
    <w:rsid w:val="0085192E"/>
    <w:rsid w:val="00852157"/>
    <w:rsid w:val="00852AFF"/>
    <w:rsid w:val="00852C73"/>
    <w:rsid w:val="008530DC"/>
    <w:rsid w:val="0085346E"/>
    <w:rsid w:val="00854FF1"/>
    <w:rsid w:val="00855AA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3964"/>
    <w:rsid w:val="00863AFC"/>
    <w:rsid w:val="00865B53"/>
    <w:rsid w:val="008660D4"/>
    <w:rsid w:val="0086650F"/>
    <w:rsid w:val="00866F43"/>
    <w:rsid w:val="008672BD"/>
    <w:rsid w:val="00867A86"/>
    <w:rsid w:val="00870DED"/>
    <w:rsid w:val="008714C0"/>
    <w:rsid w:val="00873DE5"/>
    <w:rsid w:val="00874D88"/>
    <w:rsid w:val="0087582F"/>
    <w:rsid w:val="00875BBC"/>
    <w:rsid w:val="00877DD3"/>
    <w:rsid w:val="00877E1E"/>
    <w:rsid w:val="008802D7"/>
    <w:rsid w:val="00880C65"/>
    <w:rsid w:val="00881BDA"/>
    <w:rsid w:val="0088259A"/>
    <w:rsid w:val="0088315B"/>
    <w:rsid w:val="00884252"/>
    <w:rsid w:val="0088471B"/>
    <w:rsid w:val="00884BE9"/>
    <w:rsid w:val="0088511B"/>
    <w:rsid w:val="00886062"/>
    <w:rsid w:val="00886720"/>
    <w:rsid w:val="00886C6F"/>
    <w:rsid w:val="008903A7"/>
    <w:rsid w:val="0089080E"/>
    <w:rsid w:val="00892260"/>
    <w:rsid w:val="008929D0"/>
    <w:rsid w:val="008963CE"/>
    <w:rsid w:val="008975A6"/>
    <w:rsid w:val="008A0613"/>
    <w:rsid w:val="008A0655"/>
    <w:rsid w:val="008A0922"/>
    <w:rsid w:val="008A0BDE"/>
    <w:rsid w:val="008A1455"/>
    <w:rsid w:val="008A1C50"/>
    <w:rsid w:val="008A45DC"/>
    <w:rsid w:val="008A45F1"/>
    <w:rsid w:val="008A6054"/>
    <w:rsid w:val="008A70BF"/>
    <w:rsid w:val="008A724C"/>
    <w:rsid w:val="008A7EBD"/>
    <w:rsid w:val="008B1218"/>
    <w:rsid w:val="008B16CA"/>
    <w:rsid w:val="008B1CA4"/>
    <w:rsid w:val="008B200F"/>
    <w:rsid w:val="008B2D32"/>
    <w:rsid w:val="008B2E35"/>
    <w:rsid w:val="008B3D4D"/>
    <w:rsid w:val="008B4C59"/>
    <w:rsid w:val="008B6AED"/>
    <w:rsid w:val="008B6BB5"/>
    <w:rsid w:val="008C0CAA"/>
    <w:rsid w:val="008C12DB"/>
    <w:rsid w:val="008C3B29"/>
    <w:rsid w:val="008C4705"/>
    <w:rsid w:val="008C499C"/>
    <w:rsid w:val="008C5B4E"/>
    <w:rsid w:val="008D0969"/>
    <w:rsid w:val="008D0A9E"/>
    <w:rsid w:val="008D0CBB"/>
    <w:rsid w:val="008D18AF"/>
    <w:rsid w:val="008D2A67"/>
    <w:rsid w:val="008D2FB7"/>
    <w:rsid w:val="008D307B"/>
    <w:rsid w:val="008D30D2"/>
    <w:rsid w:val="008D33B4"/>
    <w:rsid w:val="008D5D05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652C"/>
    <w:rsid w:val="008F7306"/>
    <w:rsid w:val="008F79BE"/>
    <w:rsid w:val="009005B5"/>
    <w:rsid w:val="009009F7"/>
    <w:rsid w:val="00900B6C"/>
    <w:rsid w:val="009013B4"/>
    <w:rsid w:val="0090169D"/>
    <w:rsid w:val="00902E1E"/>
    <w:rsid w:val="009058ED"/>
    <w:rsid w:val="009059D7"/>
    <w:rsid w:val="00907551"/>
    <w:rsid w:val="00911033"/>
    <w:rsid w:val="00912413"/>
    <w:rsid w:val="00912623"/>
    <w:rsid w:val="00912B78"/>
    <w:rsid w:val="00912D09"/>
    <w:rsid w:val="00914C38"/>
    <w:rsid w:val="009154A1"/>
    <w:rsid w:val="00915C7E"/>
    <w:rsid w:val="009161A0"/>
    <w:rsid w:val="00917BE4"/>
    <w:rsid w:val="00920726"/>
    <w:rsid w:val="00920825"/>
    <w:rsid w:val="009215B7"/>
    <w:rsid w:val="00921BEC"/>
    <w:rsid w:val="0092281A"/>
    <w:rsid w:val="00923AA0"/>
    <w:rsid w:val="00924872"/>
    <w:rsid w:val="009258B8"/>
    <w:rsid w:val="00925D0D"/>
    <w:rsid w:val="009268D8"/>
    <w:rsid w:val="00926C87"/>
    <w:rsid w:val="009271D3"/>
    <w:rsid w:val="0092773B"/>
    <w:rsid w:val="00927834"/>
    <w:rsid w:val="00933DCD"/>
    <w:rsid w:val="009340C8"/>
    <w:rsid w:val="00934C8F"/>
    <w:rsid w:val="00935640"/>
    <w:rsid w:val="00935D60"/>
    <w:rsid w:val="009365D6"/>
    <w:rsid w:val="00937021"/>
    <w:rsid w:val="00937D59"/>
    <w:rsid w:val="00940159"/>
    <w:rsid w:val="0094025A"/>
    <w:rsid w:val="00940C15"/>
    <w:rsid w:val="00942591"/>
    <w:rsid w:val="0094275D"/>
    <w:rsid w:val="00942924"/>
    <w:rsid w:val="00942B62"/>
    <w:rsid w:val="00942C08"/>
    <w:rsid w:val="00943E73"/>
    <w:rsid w:val="00944C3A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52BE"/>
    <w:rsid w:val="0095621D"/>
    <w:rsid w:val="00956C8F"/>
    <w:rsid w:val="009604FE"/>
    <w:rsid w:val="00961E5A"/>
    <w:rsid w:val="009626A8"/>
    <w:rsid w:val="00962A19"/>
    <w:rsid w:val="00962D36"/>
    <w:rsid w:val="00963313"/>
    <w:rsid w:val="0096429B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155B"/>
    <w:rsid w:val="0098253C"/>
    <w:rsid w:val="009826ED"/>
    <w:rsid w:val="00983866"/>
    <w:rsid w:val="0098495F"/>
    <w:rsid w:val="009852BA"/>
    <w:rsid w:val="00985DF3"/>
    <w:rsid w:val="00986691"/>
    <w:rsid w:val="00986D86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51A3"/>
    <w:rsid w:val="009962BD"/>
    <w:rsid w:val="00996583"/>
    <w:rsid w:val="00996879"/>
    <w:rsid w:val="00997479"/>
    <w:rsid w:val="009A01D4"/>
    <w:rsid w:val="009A1599"/>
    <w:rsid w:val="009A1625"/>
    <w:rsid w:val="009A22D6"/>
    <w:rsid w:val="009A386B"/>
    <w:rsid w:val="009A41E8"/>
    <w:rsid w:val="009A42CB"/>
    <w:rsid w:val="009A42F5"/>
    <w:rsid w:val="009A461B"/>
    <w:rsid w:val="009A4860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3D2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260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000"/>
    <w:rsid w:val="009D737E"/>
    <w:rsid w:val="009D7F67"/>
    <w:rsid w:val="009E0494"/>
    <w:rsid w:val="009E08F2"/>
    <w:rsid w:val="009E1215"/>
    <w:rsid w:val="009E1856"/>
    <w:rsid w:val="009E18CC"/>
    <w:rsid w:val="009E1CF3"/>
    <w:rsid w:val="009E22E2"/>
    <w:rsid w:val="009E2E4F"/>
    <w:rsid w:val="009E33CD"/>
    <w:rsid w:val="009E4619"/>
    <w:rsid w:val="009E5578"/>
    <w:rsid w:val="009E5FE8"/>
    <w:rsid w:val="009E663B"/>
    <w:rsid w:val="009E75F2"/>
    <w:rsid w:val="009F2BEC"/>
    <w:rsid w:val="009F35CF"/>
    <w:rsid w:val="009F47E5"/>
    <w:rsid w:val="009F4E54"/>
    <w:rsid w:val="009F5338"/>
    <w:rsid w:val="009F5A80"/>
    <w:rsid w:val="009F6548"/>
    <w:rsid w:val="009F659F"/>
    <w:rsid w:val="009F6865"/>
    <w:rsid w:val="009F7E30"/>
    <w:rsid w:val="00A018E9"/>
    <w:rsid w:val="00A01DBE"/>
    <w:rsid w:val="00A021C1"/>
    <w:rsid w:val="00A025E4"/>
    <w:rsid w:val="00A02602"/>
    <w:rsid w:val="00A038A1"/>
    <w:rsid w:val="00A043E4"/>
    <w:rsid w:val="00A04F9A"/>
    <w:rsid w:val="00A05CAA"/>
    <w:rsid w:val="00A1063B"/>
    <w:rsid w:val="00A13AFB"/>
    <w:rsid w:val="00A146CD"/>
    <w:rsid w:val="00A15638"/>
    <w:rsid w:val="00A1643F"/>
    <w:rsid w:val="00A166B7"/>
    <w:rsid w:val="00A170A5"/>
    <w:rsid w:val="00A17140"/>
    <w:rsid w:val="00A17E39"/>
    <w:rsid w:val="00A20234"/>
    <w:rsid w:val="00A2131B"/>
    <w:rsid w:val="00A21335"/>
    <w:rsid w:val="00A2247B"/>
    <w:rsid w:val="00A22DE7"/>
    <w:rsid w:val="00A23D87"/>
    <w:rsid w:val="00A25D56"/>
    <w:rsid w:val="00A279E8"/>
    <w:rsid w:val="00A27B3A"/>
    <w:rsid w:val="00A30485"/>
    <w:rsid w:val="00A30996"/>
    <w:rsid w:val="00A30DCF"/>
    <w:rsid w:val="00A30F33"/>
    <w:rsid w:val="00A313D2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135"/>
    <w:rsid w:val="00A41FAA"/>
    <w:rsid w:val="00A420B1"/>
    <w:rsid w:val="00A429A9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672"/>
    <w:rsid w:val="00A519DE"/>
    <w:rsid w:val="00A51ECB"/>
    <w:rsid w:val="00A520F3"/>
    <w:rsid w:val="00A52D6E"/>
    <w:rsid w:val="00A52E48"/>
    <w:rsid w:val="00A5300D"/>
    <w:rsid w:val="00A53EC6"/>
    <w:rsid w:val="00A54B9D"/>
    <w:rsid w:val="00A54C7B"/>
    <w:rsid w:val="00A54EA0"/>
    <w:rsid w:val="00A55368"/>
    <w:rsid w:val="00A55959"/>
    <w:rsid w:val="00A55992"/>
    <w:rsid w:val="00A563E9"/>
    <w:rsid w:val="00A5668D"/>
    <w:rsid w:val="00A56A92"/>
    <w:rsid w:val="00A57703"/>
    <w:rsid w:val="00A57ADE"/>
    <w:rsid w:val="00A57C5C"/>
    <w:rsid w:val="00A60546"/>
    <w:rsid w:val="00A60EC3"/>
    <w:rsid w:val="00A6255E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5F9C"/>
    <w:rsid w:val="00A7722F"/>
    <w:rsid w:val="00A80776"/>
    <w:rsid w:val="00A835E2"/>
    <w:rsid w:val="00A83B4F"/>
    <w:rsid w:val="00A83FAB"/>
    <w:rsid w:val="00A8428D"/>
    <w:rsid w:val="00A849B5"/>
    <w:rsid w:val="00A857B4"/>
    <w:rsid w:val="00A85EFD"/>
    <w:rsid w:val="00A9099F"/>
    <w:rsid w:val="00A91582"/>
    <w:rsid w:val="00A92CCA"/>
    <w:rsid w:val="00A93AA7"/>
    <w:rsid w:val="00A93CAC"/>
    <w:rsid w:val="00A94F87"/>
    <w:rsid w:val="00A95FB3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47CD"/>
    <w:rsid w:val="00AB5427"/>
    <w:rsid w:val="00AB5993"/>
    <w:rsid w:val="00AB5E3E"/>
    <w:rsid w:val="00AB6DC8"/>
    <w:rsid w:val="00AB6EC8"/>
    <w:rsid w:val="00AC09DB"/>
    <w:rsid w:val="00AC10F5"/>
    <w:rsid w:val="00AC11D9"/>
    <w:rsid w:val="00AC216B"/>
    <w:rsid w:val="00AC2FE1"/>
    <w:rsid w:val="00AC4C57"/>
    <w:rsid w:val="00AC4CF2"/>
    <w:rsid w:val="00AC6B03"/>
    <w:rsid w:val="00AC6DAD"/>
    <w:rsid w:val="00AC712E"/>
    <w:rsid w:val="00AC726B"/>
    <w:rsid w:val="00AC77B7"/>
    <w:rsid w:val="00AC78A0"/>
    <w:rsid w:val="00AD1D63"/>
    <w:rsid w:val="00AD2306"/>
    <w:rsid w:val="00AD320B"/>
    <w:rsid w:val="00AD54D4"/>
    <w:rsid w:val="00AD598A"/>
    <w:rsid w:val="00AD6169"/>
    <w:rsid w:val="00AD7A21"/>
    <w:rsid w:val="00AE131D"/>
    <w:rsid w:val="00AE1970"/>
    <w:rsid w:val="00AE1D34"/>
    <w:rsid w:val="00AE1DDF"/>
    <w:rsid w:val="00AE1EFC"/>
    <w:rsid w:val="00AE2C66"/>
    <w:rsid w:val="00AE319D"/>
    <w:rsid w:val="00AE5922"/>
    <w:rsid w:val="00AE5CE9"/>
    <w:rsid w:val="00AE6B8D"/>
    <w:rsid w:val="00AE7557"/>
    <w:rsid w:val="00AF07D9"/>
    <w:rsid w:val="00AF399B"/>
    <w:rsid w:val="00AF3EF3"/>
    <w:rsid w:val="00AF44B9"/>
    <w:rsid w:val="00AF4840"/>
    <w:rsid w:val="00AF5060"/>
    <w:rsid w:val="00AF59FC"/>
    <w:rsid w:val="00AF5A03"/>
    <w:rsid w:val="00AF5A2B"/>
    <w:rsid w:val="00AF5F59"/>
    <w:rsid w:val="00AF5FFC"/>
    <w:rsid w:val="00AF6874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80A"/>
    <w:rsid w:val="00B03BEC"/>
    <w:rsid w:val="00B03C12"/>
    <w:rsid w:val="00B04D67"/>
    <w:rsid w:val="00B05EF1"/>
    <w:rsid w:val="00B0627E"/>
    <w:rsid w:val="00B07C4B"/>
    <w:rsid w:val="00B07DDE"/>
    <w:rsid w:val="00B10DC1"/>
    <w:rsid w:val="00B10E5C"/>
    <w:rsid w:val="00B11A13"/>
    <w:rsid w:val="00B12302"/>
    <w:rsid w:val="00B13E5A"/>
    <w:rsid w:val="00B1440B"/>
    <w:rsid w:val="00B14FED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3CA5"/>
    <w:rsid w:val="00B36D35"/>
    <w:rsid w:val="00B41B9B"/>
    <w:rsid w:val="00B42AE0"/>
    <w:rsid w:val="00B433D8"/>
    <w:rsid w:val="00B4531A"/>
    <w:rsid w:val="00B46DC3"/>
    <w:rsid w:val="00B46E02"/>
    <w:rsid w:val="00B47C43"/>
    <w:rsid w:val="00B47EC8"/>
    <w:rsid w:val="00B504CF"/>
    <w:rsid w:val="00B50AA2"/>
    <w:rsid w:val="00B50BB1"/>
    <w:rsid w:val="00B513EE"/>
    <w:rsid w:val="00B51667"/>
    <w:rsid w:val="00B524F2"/>
    <w:rsid w:val="00B5279D"/>
    <w:rsid w:val="00B52FB4"/>
    <w:rsid w:val="00B53D8C"/>
    <w:rsid w:val="00B55C20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DAE"/>
    <w:rsid w:val="00B65F34"/>
    <w:rsid w:val="00B6672D"/>
    <w:rsid w:val="00B66BFC"/>
    <w:rsid w:val="00B672DC"/>
    <w:rsid w:val="00B67CAE"/>
    <w:rsid w:val="00B70A33"/>
    <w:rsid w:val="00B70E30"/>
    <w:rsid w:val="00B7225B"/>
    <w:rsid w:val="00B72513"/>
    <w:rsid w:val="00B768A6"/>
    <w:rsid w:val="00B774DF"/>
    <w:rsid w:val="00B77769"/>
    <w:rsid w:val="00B80473"/>
    <w:rsid w:val="00B82F00"/>
    <w:rsid w:val="00B83618"/>
    <w:rsid w:val="00B8531D"/>
    <w:rsid w:val="00B85A53"/>
    <w:rsid w:val="00B861DE"/>
    <w:rsid w:val="00B86EA2"/>
    <w:rsid w:val="00B870A5"/>
    <w:rsid w:val="00B87649"/>
    <w:rsid w:val="00B876CF"/>
    <w:rsid w:val="00B90324"/>
    <w:rsid w:val="00B90567"/>
    <w:rsid w:val="00B91663"/>
    <w:rsid w:val="00B91929"/>
    <w:rsid w:val="00B930B5"/>
    <w:rsid w:val="00B933F2"/>
    <w:rsid w:val="00B93539"/>
    <w:rsid w:val="00B93863"/>
    <w:rsid w:val="00B93E31"/>
    <w:rsid w:val="00B94F70"/>
    <w:rsid w:val="00B95E80"/>
    <w:rsid w:val="00B97460"/>
    <w:rsid w:val="00BA0985"/>
    <w:rsid w:val="00BA12F8"/>
    <w:rsid w:val="00BA4E05"/>
    <w:rsid w:val="00BA504F"/>
    <w:rsid w:val="00BA5C27"/>
    <w:rsid w:val="00BA67DE"/>
    <w:rsid w:val="00BA6A7F"/>
    <w:rsid w:val="00BA6DEE"/>
    <w:rsid w:val="00BA7057"/>
    <w:rsid w:val="00BA794B"/>
    <w:rsid w:val="00BA79A8"/>
    <w:rsid w:val="00BB0328"/>
    <w:rsid w:val="00BB0957"/>
    <w:rsid w:val="00BB15A7"/>
    <w:rsid w:val="00BB247D"/>
    <w:rsid w:val="00BB2643"/>
    <w:rsid w:val="00BB42E7"/>
    <w:rsid w:val="00BB4B7F"/>
    <w:rsid w:val="00BB4D3B"/>
    <w:rsid w:val="00BB5372"/>
    <w:rsid w:val="00BB5F50"/>
    <w:rsid w:val="00BC05D7"/>
    <w:rsid w:val="00BC0B69"/>
    <w:rsid w:val="00BC186E"/>
    <w:rsid w:val="00BC3294"/>
    <w:rsid w:val="00BC346E"/>
    <w:rsid w:val="00BC371E"/>
    <w:rsid w:val="00BC3E1C"/>
    <w:rsid w:val="00BC7E52"/>
    <w:rsid w:val="00BD24E9"/>
    <w:rsid w:val="00BD292F"/>
    <w:rsid w:val="00BD4479"/>
    <w:rsid w:val="00BD4662"/>
    <w:rsid w:val="00BD48EB"/>
    <w:rsid w:val="00BD5EBA"/>
    <w:rsid w:val="00BD60B6"/>
    <w:rsid w:val="00BD6645"/>
    <w:rsid w:val="00BE0444"/>
    <w:rsid w:val="00BE1404"/>
    <w:rsid w:val="00BE1467"/>
    <w:rsid w:val="00BE2A9B"/>
    <w:rsid w:val="00BE3D98"/>
    <w:rsid w:val="00BE4B66"/>
    <w:rsid w:val="00BE667D"/>
    <w:rsid w:val="00BE6B6A"/>
    <w:rsid w:val="00BE6C53"/>
    <w:rsid w:val="00BE6D78"/>
    <w:rsid w:val="00BE76BD"/>
    <w:rsid w:val="00BE7E5C"/>
    <w:rsid w:val="00BF05A2"/>
    <w:rsid w:val="00BF060D"/>
    <w:rsid w:val="00BF07D4"/>
    <w:rsid w:val="00BF12CB"/>
    <w:rsid w:val="00BF19CE"/>
    <w:rsid w:val="00BF212E"/>
    <w:rsid w:val="00BF2423"/>
    <w:rsid w:val="00BF287F"/>
    <w:rsid w:val="00BF30E7"/>
    <w:rsid w:val="00BF5821"/>
    <w:rsid w:val="00BF6075"/>
    <w:rsid w:val="00BF61DE"/>
    <w:rsid w:val="00BF6421"/>
    <w:rsid w:val="00BF663C"/>
    <w:rsid w:val="00BF6C5C"/>
    <w:rsid w:val="00C035FF"/>
    <w:rsid w:val="00C041BA"/>
    <w:rsid w:val="00C041D7"/>
    <w:rsid w:val="00C043A1"/>
    <w:rsid w:val="00C04E1B"/>
    <w:rsid w:val="00C05303"/>
    <w:rsid w:val="00C05C1B"/>
    <w:rsid w:val="00C05D5D"/>
    <w:rsid w:val="00C06283"/>
    <w:rsid w:val="00C06541"/>
    <w:rsid w:val="00C070F4"/>
    <w:rsid w:val="00C07BE4"/>
    <w:rsid w:val="00C10412"/>
    <w:rsid w:val="00C1146D"/>
    <w:rsid w:val="00C11587"/>
    <w:rsid w:val="00C117C8"/>
    <w:rsid w:val="00C12765"/>
    <w:rsid w:val="00C12772"/>
    <w:rsid w:val="00C129AD"/>
    <w:rsid w:val="00C13CD5"/>
    <w:rsid w:val="00C16E09"/>
    <w:rsid w:val="00C16FD9"/>
    <w:rsid w:val="00C1703F"/>
    <w:rsid w:val="00C1765A"/>
    <w:rsid w:val="00C17839"/>
    <w:rsid w:val="00C207A8"/>
    <w:rsid w:val="00C208E4"/>
    <w:rsid w:val="00C20B11"/>
    <w:rsid w:val="00C2274B"/>
    <w:rsid w:val="00C22A82"/>
    <w:rsid w:val="00C22B3E"/>
    <w:rsid w:val="00C22DD9"/>
    <w:rsid w:val="00C236F6"/>
    <w:rsid w:val="00C23937"/>
    <w:rsid w:val="00C24EDA"/>
    <w:rsid w:val="00C251E3"/>
    <w:rsid w:val="00C25A2A"/>
    <w:rsid w:val="00C25E46"/>
    <w:rsid w:val="00C26E53"/>
    <w:rsid w:val="00C271D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053"/>
    <w:rsid w:val="00C55C13"/>
    <w:rsid w:val="00C56E09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AC1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3C0"/>
    <w:rsid w:val="00C91507"/>
    <w:rsid w:val="00C92C79"/>
    <w:rsid w:val="00C93135"/>
    <w:rsid w:val="00C933DE"/>
    <w:rsid w:val="00C93891"/>
    <w:rsid w:val="00C93BED"/>
    <w:rsid w:val="00C941A9"/>
    <w:rsid w:val="00C943EF"/>
    <w:rsid w:val="00C94681"/>
    <w:rsid w:val="00C94D10"/>
    <w:rsid w:val="00C94E6D"/>
    <w:rsid w:val="00C95E65"/>
    <w:rsid w:val="00C96B24"/>
    <w:rsid w:val="00C97022"/>
    <w:rsid w:val="00C97341"/>
    <w:rsid w:val="00CA02C5"/>
    <w:rsid w:val="00CA04E5"/>
    <w:rsid w:val="00CA05AE"/>
    <w:rsid w:val="00CA12EF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0CF1"/>
    <w:rsid w:val="00CB1F87"/>
    <w:rsid w:val="00CB27D6"/>
    <w:rsid w:val="00CB3A48"/>
    <w:rsid w:val="00CB40F8"/>
    <w:rsid w:val="00CB436B"/>
    <w:rsid w:val="00CB4A7A"/>
    <w:rsid w:val="00CB4BD3"/>
    <w:rsid w:val="00CB51E6"/>
    <w:rsid w:val="00CB52A4"/>
    <w:rsid w:val="00CB6C72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BE0"/>
    <w:rsid w:val="00CD2BE3"/>
    <w:rsid w:val="00CD5358"/>
    <w:rsid w:val="00CD5B4D"/>
    <w:rsid w:val="00CD6078"/>
    <w:rsid w:val="00CD6339"/>
    <w:rsid w:val="00CD67CE"/>
    <w:rsid w:val="00CD7560"/>
    <w:rsid w:val="00CD7596"/>
    <w:rsid w:val="00CD789B"/>
    <w:rsid w:val="00CE06AE"/>
    <w:rsid w:val="00CE0F6A"/>
    <w:rsid w:val="00CE23FA"/>
    <w:rsid w:val="00CE2842"/>
    <w:rsid w:val="00CE35C9"/>
    <w:rsid w:val="00CE51B1"/>
    <w:rsid w:val="00CE5A1E"/>
    <w:rsid w:val="00CE5C37"/>
    <w:rsid w:val="00CE5D05"/>
    <w:rsid w:val="00CE5F48"/>
    <w:rsid w:val="00CE64C3"/>
    <w:rsid w:val="00CE6D91"/>
    <w:rsid w:val="00CF256A"/>
    <w:rsid w:val="00CF25BF"/>
    <w:rsid w:val="00CF3AF5"/>
    <w:rsid w:val="00CF4766"/>
    <w:rsid w:val="00CF5122"/>
    <w:rsid w:val="00CF6CE6"/>
    <w:rsid w:val="00CF6DBE"/>
    <w:rsid w:val="00D0017C"/>
    <w:rsid w:val="00D02241"/>
    <w:rsid w:val="00D02570"/>
    <w:rsid w:val="00D02728"/>
    <w:rsid w:val="00D034D8"/>
    <w:rsid w:val="00D03837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6F2"/>
    <w:rsid w:val="00D1588B"/>
    <w:rsid w:val="00D16CD5"/>
    <w:rsid w:val="00D175AC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628C"/>
    <w:rsid w:val="00D26C30"/>
    <w:rsid w:val="00D271B9"/>
    <w:rsid w:val="00D31890"/>
    <w:rsid w:val="00D31946"/>
    <w:rsid w:val="00D326D1"/>
    <w:rsid w:val="00D33962"/>
    <w:rsid w:val="00D34119"/>
    <w:rsid w:val="00D34BC2"/>
    <w:rsid w:val="00D35DB2"/>
    <w:rsid w:val="00D362BC"/>
    <w:rsid w:val="00D36DA2"/>
    <w:rsid w:val="00D37561"/>
    <w:rsid w:val="00D37741"/>
    <w:rsid w:val="00D37875"/>
    <w:rsid w:val="00D40337"/>
    <w:rsid w:val="00D40613"/>
    <w:rsid w:val="00D40E2C"/>
    <w:rsid w:val="00D41D72"/>
    <w:rsid w:val="00D424A6"/>
    <w:rsid w:val="00D4272C"/>
    <w:rsid w:val="00D42A44"/>
    <w:rsid w:val="00D42AF3"/>
    <w:rsid w:val="00D4378D"/>
    <w:rsid w:val="00D43B66"/>
    <w:rsid w:val="00D462F9"/>
    <w:rsid w:val="00D46AA1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286"/>
    <w:rsid w:val="00D55D07"/>
    <w:rsid w:val="00D55D24"/>
    <w:rsid w:val="00D566F6"/>
    <w:rsid w:val="00D56C54"/>
    <w:rsid w:val="00D601DE"/>
    <w:rsid w:val="00D60860"/>
    <w:rsid w:val="00D614EE"/>
    <w:rsid w:val="00D61634"/>
    <w:rsid w:val="00D6208D"/>
    <w:rsid w:val="00D63527"/>
    <w:rsid w:val="00D63DA0"/>
    <w:rsid w:val="00D65F57"/>
    <w:rsid w:val="00D70D2A"/>
    <w:rsid w:val="00D713E4"/>
    <w:rsid w:val="00D71B03"/>
    <w:rsid w:val="00D71EEE"/>
    <w:rsid w:val="00D72C21"/>
    <w:rsid w:val="00D72F37"/>
    <w:rsid w:val="00D733A8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24D2"/>
    <w:rsid w:val="00D8301F"/>
    <w:rsid w:val="00D8637B"/>
    <w:rsid w:val="00D902CA"/>
    <w:rsid w:val="00D906F0"/>
    <w:rsid w:val="00D91012"/>
    <w:rsid w:val="00D91C62"/>
    <w:rsid w:val="00D92491"/>
    <w:rsid w:val="00D94FDB"/>
    <w:rsid w:val="00D95C1B"/>
    <w:rsid w:val="00D963D7"/>
    <w:rsid w:val="00D97DB4"/>
    <w:rsid w:val="00DA0906"/>
    <w:rsid w:val="00DA2783"/>
    <w:rsid w:val="00DA3117"/>
    <w:rsid w:val="00DA353B"/>
    <w:rsid w:val="00DA3A5F"/>
    <w:rsid w:val="00DA3AF5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0B8D"/>
    <w:rsid w:val="00DB15C1"/>
    <w:rsid w:val="00DB1B73"/>
    <w:rsid w:val="00DB1C8F"/>
    <w:rsid w:val="00DB215A"/>
    <w:rsid w:val="00DB290C"/>
    <w:rsid w:val="00DB2A5B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0A6D"/>
    <w:rsid w:val="00DD1E2A"/>
    <w:rsid w:val="00DD2427"/>
    <w:rsid w:val="00DD2473"/>
    <w:rsid w:val="00DD2A63"/>
    <w:rsid w:val="00DD3397"/>
    <w:rsid w:val="00DD5004"/>
    <w:rsid w:val="00DD53F9"/>
    <w:rsid w:val="00DD58C6"/>
    <w:rsid w:val="00DD5982"/>
    <w:rsid w:val="00DD5EE2"/>
    <w:rsid w:val="00DD6C4F"/>
    <w:rsid w:val="00DE0C66"/>
    <w:rsid w:val="00DE0E36"/>
    <w:rsid w:val="00DE2132"/>
    <w:rsid w:val="00DE3242"/>
    <w:rsid w:val="00DE3D7C"/>
    <w:rsid w:val="00DE573D"/>
    <w:rsid w:val="00DE682E"/>
    <w:rsid w:val="00DE722F"/>
    <w:rsid w:val="00DE73F3"/>
    <w:rsid w:val="00DE7BBF"/>
    <w:rsid w:val="00DF0BE8"/>
    <w:rsid w:val="00DF12FF"/>
    <w:rsid w:val="00DF2725"/>
    <w:rsid w:val="00DF2D53"/>
    <w:rsid w:val="00DF4D4B"/>
    <w:rsid w:val="00DF503B"/>
    <w:rsid w:val="00DF5157"/>
    <w:rsid w:val="00DF51EE"/>
    <w:rsid w:val="00DF57DF"/>
    <w:rsid w:val="00DF5BF0"/>
    <w:rsid w:val="00DF5E39"/>
    <w:rsid w:val="00DF5F10"/>
    <w:rsid w:val="00DF600B"/>
    <w:rsid w:val="00DF6C58"/>
    <w:rsid w:val="00DF7691"/>
    <w:rsid w:val="00DF7EF9"/>
    <w:rsid w:val="00DF7F01"/>
    <w:rsid w:val="00E000B2"/>
    <w:rsid w:val="00E0074E"/>
    <w:rsid w:val="00E008F7"/>
    <w:rsid w:val="00E01214"/>
    <w:rsid w:val="00E012EF"/>
    <w:rsid w:val="00E0132C"/>
    <w:rsid w:val="00E01D95"/>
    <w:rsid w:val="00E01DF8"/>
    <w:rsid w:val="00E023D3"/>
    <w:rsid w:val="00E0293A"/>
    <w:rsid w:val="00E04E05"/>
    <w:rsid w:val="00E058B2"/>
    <w:rsid w:val="00E07313"/>
    <w:rsid w:val="00E07A65"/>
    <w:rsid w:val="00E1088F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2452"/>
    <w:rsid w:val="00E229AF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09C6"/>
    <w:rsid w:val="00E3142F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95D"/>
    <w:rsid w:val="00E37C3A"/>
    <w:rsid w:val="00E40472"/>
    <w:rsid w:val="00E40D6B"/>
    <w:rsid w:val="00E40E7B"/>
    <w:rsid w:val="00E42FA8"/>
    <w:rsid w:val="00E43057"/>
    <w:rsid w:val="00E432CA"/>
    <w:rsid w:val="00E435AA"/>
    <w:rsid w:val="00E444D8"/>
    <w:rsid w:val="00E45B85"/>
    <w:rsid w:val="00E466B9"/>
    <w:rsid w:val="00E46E73"/>
    <w:rsid w:val="00E4745C"/>
    <w:rsid w:val="00E500ED"/>
    <w:rsid w:val="00E51556"/>
    <w:rsid w:val="00E51A25"/>
    <w:rsid w:val="00E540C2"/>
    <w:rsid w:val="00E5516F"/>
    <w:rsid w:val="00E551C6"/>
    <w:rsid w:val="00E5558E"/>
    <w:rsid w:val="00E557E3"/>
    <w:rsid w:val="00E56EB1"/>
    <w:rsid w:val="00E56F10"/>
    <w:rsid w:val="00E574E8"/>
    <w:rsid w:val="00E578DD"/>
    <w:rsid w:val="00E617B4"/>
    <w:rsid w:val="00E61AA2"/>
    <w:rsid w:val="00E62188"/>
    <w:rsid w:val="00E6371F"/>
    <w:rsid w:val="00E63900"/>
    <w:rsid w:val="00E643EB"/>
    <w:rsid w:val="00E645D4"/>
    <w:rsid w:val="00E649A7"/>
    <w:rsid w:val="00E64BDD"/>
    <w:rsid w:val="00E64E0B"/>
    <w:rsid w:val="00E66D5A"/>
    <w:rsid w:val="00E70D79"/>
    <w:rsid w:val="00E70E70"/>
    <w:rsid w:val="00E71704"/>
    <w:rsid w:val="00E7213F"/>
    <w:rsid w:val="00E7223D"/>
    <w:rsid w:val="00E744F4"/>
    <w:rsid w:val="00E74DAA"/>
    <w:rsid w:val="00E757DA"/>
    <w:rsid w:val="00E7627C"/>
    <w:rsid w:val="00E76291"/>
    <w:rsid w:val="00E763FD"/>
    <w:rsid w:val="00E77D6D"/>
    <w:rsid w:val="00E8012F"/>
    <w:rsid w:val="00E80545"/>
    <w:rsid w:val="00E80AD9"/>
    <w:rsid w:val="00E80FB3"/>
    <w:rsid w:val="00E82117"/>
    <w:rsid w:val="00E82938"/>
    <w:rsid w:val="00E82F6C"/>
    <w:rsid w:val="00E84A16"/>
    <w:rsid w:val="00E85C1D"/>
    <w:rsid w:val="00E86EBD"/>
    <w:rsid w:val="00E91C16"/>
    <w:rsid w:val="00E92B60"/>
    <w:rsid w:val="00E92D79"/>
    <w:rsid w:val="00E92E53"/>
    <w:rsid w:val="00E93AEC"/>
    <w:rsid w:val="00E93C10"/>
    <w:rsid w:val="00E94DF2"/>
    <w:rsid w:val="00E94FC8"/>
    <w:rsid w:val="00E96014"/>
    <w:rsid w:val="00E960DB"/>
    <w:rsid w:val="00E96443"/>
    <w:rsid w:val="00E977D2"/>
    <w:rsid w:val="00E97ED1"/>
    <w:rsid w:val="00EA0D4C"/>
    <w:rsid w:val="00EA0F96"/>
    <w:rsid w:val="00EA17CC"/>
    <w:rsid w:val="00EA1B2C"/>
    <w:rsid w:val="00EA2328"/>
    <w:rsid w:val="00EA4AB1"/>
    <w:rsid w:val="00EA4F48"/>
    <w:rsid w:val="00EB0779"/>
    <w:rsid w:val="00EB24B5"/>
    <w:rsid w:val="00EB27CD"/>
    <w:rsid w:val="00EB3812"/>
    <w:rsid w:val="00EB3F99"/>
    <w:rsid w:val="00EB6022"/>
    <w:rsid w:val="00EB78E2"/>
    <w:rsid w:val="00EC10E9"/>
    <w:rsid w:val="00EC1F74"/>
    <w:rsid w:val="00EC1F9C"/>
    <w:rsid w:val="00EC2637"/>
    <w:rsid w:val="00EC287F"/>
    <w:rsid w:val="00EC3074"/>
    <w:rsid w:val="00EC31EC"/>
    <w:rsid w:val="00EC3737"/>
    <w:rsid w:val="00EC44F3"/>
    <w:rsid w:val="00EC552B"/>
    <w:rsid w:val="00EC5610"/>
    <w:rsid w:val="00EC714D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38D9"/>
    <w:rsid w:val="00EE5D6E"/>
    <w:rsid w:val="00EE6A27"/>
    <w:rsid w:val="00EF171D"/>
    <w:rsid w:val="00EF2770"/>
    <w:rsid w:val="00EF2F0A"/>
    <w:rsid w:val="00EF3D44"/>
    <w:rsid w:val="00EF4075"/>
    <w:rsid w:val="00EF4A3D"/>
    <w:rsid w:val="00EF5067"/>
    <w:rsid w:val="00EF51D8"/>
    <w:rsid w:val="00EF56F4"/>
    <w:rsid w:val="00EF592D"/>
    <w:rsid w:val="00EF71D7"/>
    <w:rsid w:val="00EF74A0"/>
    <w:rsid w:val="00F00252"/>
    <w:rsid w:val="00F012F6"/>
    <w:rsid w:val="00F020F3"/>
    <w:rsid w:val="00F0235C"/>
    <w:rsid w:val="00F02844"/>
    <w:rsid w:val="00F03156"/>
    <w:rsid w:val="00F0411B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1032"/>
    <w:rsid w:val="00F122F8"/>
    <w:rsid w:val="00F14060"/>
    <w:rsid w:val="00F14E46"/>
    <w:rsid w:val="00F1540D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0F9"/>
    <w:rsid w:val="00F266A1"/>
    <w:rsid w:val="00F2676F"/>
    <w:rsid w:val="00F2788A"/>
    <w:rsid w:val="00F30614"/>
    <w:rsid w:val="00F316E0"/>
    <w:rsid w:val="00F316E2"/>
    <w:rsid w:val="00F31D04"/>
    <w:rsid w:val="00F33910"/>
    <w:rsid w:val="00F34F05"/>
    <w:rsid w:val="00F359EC"/>
    <w:rsid w:val="00F35FE8"/>
    <w:rsid w:val="00F36873"/>
    <w:rsid w:val="00F36EA7"/>
    <w:rsid w:val="00F37584"/>
    <w:rsid w:val="00F379A2"/>
    <w:rsid w:val="00F37BCB"/>
    <w:rsid w:val="00F402BF"/>
    <w:rsid w:val="00F40E18"/>
    <w:rsid w:val="00F42268"/>
    <w:rsid w:val="00F4311E"/>
    <w:rsid w:val="00F43CA7"/>
    <w:rsid w:val="00F43D4E"/>
    <w:rsid w:val="00F44489"/>
    <w:rsid w:val="00F44939"/>
    <w:rsid w:val="00F44C47"/>
    <w:rsid w:val="00F44D7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070"/>
    <w:rsid w:val="00F52138"/>
    <w:rsid w:val="00F53493"/>
    <w:rsid w:val="00F53E64"/>
    <w:rsid w:val="00F53F96"/>
    <w:rsid w:val="00F555E1"/>
    <w:rsid w:val="00F57B0A"/>
    <w:rsid w:val="00F602EC"/>
    <w:rsid w:val="00F609D3"/>
    <w:rsid w:val="00F613D0"/>
    <w:rsid w:val="00F6253D"/>
    <w:rsid w:val="00F626EC"/>
    <w:rsid w:val="00F62F73"/>
    <w:rsid w:val="00F63C77"/>
    <w:rsid w:val="00F63EE0"/>
    <w:rsid w:val="00F63F53"/>
    <w:rsid w:val="00F6541D"/>
    <w:rsid w:val="00F65ABD"/>
    <w:rsid w:val="00F65E82"/>
    <w:rsid w:val="00F67710"/>
    <w:rsid w:val="00F67877"/>
    <w:rsid w:val="00F67E52"/>
    <w:rsid w:val="00F67EB2"/>
    <w:rsid w:val="00F7093D"/>
    <w:rsid w:val="00F714FD"/>
    <w:rsid w:val="00F721AE"/>
    <w:rsid w:val="00F732D9"/>
    <w:rsid w:val="00F74B76"/>
    <w:rsid w:val="00F766B0"/>
    <w:rsid w:val="00F7696A"/>
    <w:rsid w:val="00F7726E"/>
    <w:rsid w:val="00F77690"/>
    <w:rsid w:val="00F77784"/>
    <w:rsid w:val="00F80F1D"/>
    <w:rsid w:val="00F80FC7"/>
    <w:rsid w:val="00F81D3B"/>
    <w:rsid w:val="00F827DA"/>
    <w:rsid w:val="00F82A0A"/>
    <w:rsid w:val="00F8383D"/>
    <w:rsid w:val="00F84623"/>
    <w:rsid w:val="00F84ADF"/>
    <w:rsid w:val="00F8627A"/>
    <w:rsid w:val="00F86503"/>
    <w:rsid w:val="00F86E9B"/>
    <w:rsid w:val="00F90052"/>
    <w:rsid w:val="00F9067B"/>
    <w:rsid w:val="00F906A2"/>
    <w:rsid w:val="00F91125"/>
    <w:rsid w:val="00F91B7B"/>
    <w:rsid w:val="00F921D6"/>
    <w:rsid w:val="00F92547"/>
    <w:rsid w:val="00F949E7"/>
    <w:rsid w:val="00F95880"/>
    <w:rsid w:val="00F960AB"/>
    <w:rsid w:val="00F96D85"/>
    <w:rsid w:val="00F96F56"/>
    <w:rsid w:val="00F974A9"/>
    <w:rsid w:val="00F97F4D"/>
    <w:rsid w:val="00FA0AAD"/>
    <w:rsid w:val="00FA159F"/>
    <w:rsid w:val="00FA1A30"/>
    <w:rsid w:val="00FA2EA8"/>
    <w:rsid w:val="00FA2FA0"/>
    <w:rsid w:val="00FA35A8"/>
    <w:rsid w:val="00FA4A33"/>
    <w:rsid w:val="00FA4ECA"/>
    <w:rsid w:val="00FA57CC"/>
    <w:rsid w:val="00FA713D"/>
    <w:rsid w:val="00FA7146"/>
    <w:rsid w:val="00FA76C0"/>
    <w:rsid w:val="00FA7ED6"/>
    <w:rsid w:val="00FB036A"/>
    <w:rsid w:val="00FB04FA"/>
    <w:rsid w:val="00FB153D"/>
    <w:rsid w:val="00FB2B6D"/>
    <w:rsid w:val="00FB2E53"/>
    <w:rsid w:val="00FB380A"/>
    <w:rsid w:val="00FB5222"/>
    <w:rsid w:val="00FB6C3B"/>
    <w:rsid w:val="00FB6DF3"/>
    <w:rsid w:val="00FC1639"/>
    <w:rsid w:val="00FC3476"/>
    <w:rsid w:val="00FC3E90"/>
    <w:rsid w:val="00FC491E"/>
    <w:rsid w:val="00FC4D2F"/>
    <w:rsid w:val="00FC5102"/>
    <w:rsid w:val="00FC5F92"/>
    <w:rsid w:val="00FC7297"/>
    <w:rsid w:val="00FD05E8"/>
    <w:rsid w:val="00FD2795"/>
    <w:rsid w:val="00FD3A65"/>
    <w:rsid w:val="00FD444E"/>
    <w:rsid w:val="00FD6BCE"/>
    <w:rsid w:val="00FE035C"/>
    <w:rsid w:val="00FE0544"/>
    <w:rsid w:val="00FE055C"/>
    <w:rsid w:val="00FE13DC"/>
    <w:rsid w:val="00FE1D03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3D12"/>
    <w:rsid w:val="00FF44AA"/>
    <w:rsid w:val="00FF513C"/>
    <w:rsid w:val="00FF56E9"/>
    <w:rsid w:val="00FF5A95"/>
    <w:rsid w:val="00FF63A9"/>
    <w:rsid w:val="00FF6AC9"/>
    <w:rsid w:val="00FF726C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character" w:styleId="af2">
    <w:name w:val="Placeholder Text"/>
    <w:basedOn w:val="a0"/>
    <w:uiPriority w:val="99"/>
    <w:semiHidden/>
    <w:rsid w:val="000D6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25728-CC75-4DCE-8E9D-C2847993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1943</TotalTime>
  <Pages>5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Гензе Анастасия Ивановна</cp:lastModifiedBy>
  <cp:revision>39</cp:revision>
  <cp:lastPrinted>2024-11-19T03:38:00Z</cp:lastPrinted>
  <dcterms:created xsi:type="dcterms:W3CDTF">2024-07-24T11:02:00Z</dcterms:created>
  <dcterms:modified xsi:type="dcterms:W3CDTF">2024-11-19T04:05:00Z</dcterms:modified>
</cp:coreProperties>
</file>