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131DAF">
        <w:rPr>
          <w:rFonts w:ascii="PT Astra Serif" w:hAnsi="PT Astra Serif"/>
          <w:b/>
          <w:color w:val="000000" w:themeColor="text1"/>
        </w:rPr>
        <w:t>03.02.</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206" w:type="dxa"/>
        <w:tblInd w:w="-5" w:type="dxa"/>
        <w:tblLayout w:type="fixed"/>
        <w:tblLook w:val="04A0" w:firstRow="1" w:lastRow="0" w:firstColumn="1" w:lastColumn="0" w:noHBand="0" w:noVBand="1"/>
      </w:tblPr>
      <w:tblGrid>
        <w:gridCol w:w="4395"/>
        <w:gridCol w:w="5811"/>
      </w:tblGrid>
      <w:tr w:rsidR="00F22A47" w:rsidRPr="00E82117" w:rsidTr="00A750BD">
        <w:trPr>
          <w:trHeight w:val="70"/>
        </w:trPr>
        <w:tc>
          <w:tcPr>
            <w:tcW w:w="10206" w:type="dxa"/>
            <w:gridSpan w:val="2"/>
          </w:tcPr>
          <w:p w:rsidR="00F22A47" w:rsidRPr="00E82117" w:rsidRDefault="006722A4" w:rsidP="00131DAF">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131DAF">
              <w:rPr>
                <w:rFonts w:ascii="PT Astra Serif" w:hAnsi="PT Astra Serif"/>
                <w:b/>
                <w:sz w:val="26"/>
                <w:szCs w:val="26"/>
              </w:rPr>
              <w:t>Постановление Правительства РФ от 29.01.2025 № 67</w:t>
            </w:r>
          </w:p>
        </w:tc>
      </w:tr>
      <w:tr w:rsidR="00F22A47" w:rsidRPr="00582FD6" w:rsidTr="00A750BD">
        <w:trPr>
          <w:trHeight w:val="70"/>
        </w:trPr>
        <w:tc>
          <w:tcPr>
            <w:tcW w:w="10206" w:type="dxa"/>
            <w:gridSpan w:val="2"/>
          </w:tcPr>
          <w:p w:rsidR="00F22A47" w:rsidRPr="00582FD6" w:rsidRDefault="00131DAF" w:rsidP="00EE72C8">
            <w:pPr>
              <w:tabs>
                <w:tab w:val="left" w:pos="1095"/>
              </w:tabs>
              <w:ind w:firstLine="708"/>
              <w:jc w:val="both"/>
              <w:rPr>
                <w:rFonts w:ascii="PT Astra Serif" w:hAnsi="PT Astra Serif"/>
                <w:sz w:val="26"/>
                <w:szCs w:val="26"/>
              </w:rPr>
            </w:pPr>
            <w:r>
              <w:rPr>
                <w:rFonts w:ascii="PT Astra Serif" w:hAnsi="PT Astra Serif"/>
                <w:sz w:val="26"/>
                <w:szCs w:val="26"/>
              </w:rPr>
              <w:t>Внесены изменения в типовые условия контрактов на осуществление регулярных перевозок</w:t>
            </w:r>
          </w:p>
        </w:tc>
      </w:tr>
      <w:tr w:rsidR="000F0B6F" w:rsidRPr="00E82117" w:rsidTr="00C31606">
        <w:trPr>
          <w:trHeight w:val="70"/>
        </w:trPr>
        <w:tc>
          <w:tcPr>
            <w:tcW w:w="10206" w:type="dxa"/>
            <w:gridSpan w:val="2"/>
          </w:tcPr>
          <w:p w:rsidR="000F0B6F" w:rsidRPr="00E82117" w:rsidRDefault="000F0B6F" w:rsidP="000F0B6F">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Приказ </w:t>
            </w:r>
            <w:proofErr w:type="spellStart"/>
            <w:r>
              <w:rPr>
                <w:rFonts w:ascii="PT Astra Serif" w:hAnsi="PT Astra Serif"/>
                <w:b/>
                <w:sz w:val="26"/>
                <w:szCs w:val="26"/>
              </w:rPr>
              <w:t>Минпромторга</w:t>
            </w:r>
            <w:proofErr w:type="spellEnd"/>
            <w:r>
              <w:rPr>
                <w:rFonts w:ascii="PT Astra Serif" w:hAnsi="PT Astra Serif"/>
                <w:b/>
                <w:sz w:val="26"/>
                <w:szCs w:val="26"/>
              </w:rPr>
              <w:t xml:space="preserve"> России от 09.01.2025 № 7</w:t>
            </w:r>
          </w:p>
        </w:tc>
      </w:tr>
      <w:tr w:rsidR="000F0B6F" w:rsidRPr="00582FD6" w:rsidTr="00C31606">
        <w:trPr>
          <w:trHeight w:val="70"/>
        </w:trPr>
        <w:tc>
          <w:tcPr>
            <w:tcW w:w="10206" w:type="dxa"/>
            <w:gridSpan w:val="2"/>
          </w:tcPr>
          <w:p w:rsidR="000F0B6F" w:rsidRPr="00582FD6" w:rsidRDefault="000F0B6F" w:rsidP="00C31606">
            <w:pPr>
              <w:tabs>
                <w:tab w:val="left" w:pos="1095"/>
              </w:tabs>
              <w:ind w:firstLine="708"/>
              <w:jc w:val="both"/>
              <w:rPr>
                <w:rFonts w:ascii="PT Astra Serif" w:hAnsi="PT Astra Serif"/>
                <w:sz w:val="26"/>
                <w:szCs w:val="26"/>
              </w:rPr>
            </w:pPr>
            <w:r>
              <w:rPr>
                <w:rFonts w:ascii="PT Astra Serif" w:hAnsi="PT Astra Serif"/>
                <w:sz w:val="26"/>
                <w:szCs w:val="26"/>
              </w:rPr>
              <w:t>Утвержден порядок выдачи разрешения на закупку иностранного товара</w:t>
            </w:r>
          </w:p>
        </w:tc>
      </w:tr>
      <w:tr w:rsidR="00EE72C8" w:rsidRPr="00E82117" w:rsidTr="009A33C5">
        <w:trPr>
          <w:trHeight w:val="70"/>
        </w:trPr>
        <w:tc>
          <w:tcPr>
            <w:tcW w:w="10206" w:type="dxa"/>
            <w:gridSpan w:val="2"/>
          </w:tcPr>
          <w:p w:rsidR="00EE72C8" w:rsidRPr="00E82117" w:rsidRDefault="00EE72C8" w:rsidP="00131DAF">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42757F">
              <w:rPr>
                <w:rFonts w:ascii="PT Astra Serif" w:hAnsi="PT Astra Serif"/>
                <w:b/>
                <w:sz w:val="26"/>
                <w:szCs w:val="26"/>
              </w:rPr>
              <w:t>Письмо Минфина России от 31.01.2025 № 24-01-06/8697</w:t>
            </w:r>
          </w:p>
        </w:tc>
      </w:tr>
      <w:tr w:rsidR="00EE72C8" w:rsidRPr="00582FD6" w:rsidTr="009A33C5">
        <w:trPr>
          <w:trHeight w:val="70"/>
        </w:trPr>
        <w:tc>
          <w:tcPr>
            <w:tcW w:w="10206" w:type="dxa"/>
            <w:gridSpan w:val="2"/>
          </w:tcPr>
          <w:p w:rsidR="00EE72C8" w:rsidRPr="00582FD6" w:rsidRDefault="0042757F" w:rsidP="00131DAF">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применения постановления № 1875 о национальном режиме</w:t>
            </w:r>
          </w:p>
        </w:tc>
      </w:tr>
      <w:tr w:rsidR="007D181A" w:rsidRPr="00E82117" w:rsidTr="004122E1">
        <w:trPr>
          <w:trHeight w:val="70"/>
        </w:trPr>
        <w:tc>
          <w:tcPr>
            <w:tcW w:w="10206" w:type="dxa"/>
            <w:gridSpan w:val="2"/>
          </w:tcPr>
          <w:p w:rsidR="007D181A" w:rsidRPr="007D181A" w:rsidRDefault="007D181A" w:rsidP="007D181A">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постановления Правительства РФ №</w:t>
            </w:r>
            <w:r w:rsidRPr="007D181A">
              <w:rPr>
                <w:rFonts w:ascii="PT Astra Serif" w:hAnsi="PT Astra Serif"/>
                <w:b/>
                <w:sz w:val="26"/>
                <w:szCs w:val="26"/>
              </w:rPr>
              <w:t xml:space="preserve"> 01/01/01-25/00153728</w:t>
            </w:r>
          </w:p>
        </w:tc>
      </w:tr>
      <w:tr w:rsidR="007D181A" w:rsidRPr="00582FD6" w:rsidTr="004122E1">
        <w:trPr>
          <w:trHeight w:val="70"/>
        </w:trPr>
        <w:tc>
          <w:tcPr>
            <w:tcW w:w="10206" w:type="dxa"/>
            <w:gridSpan w:val="2"/>
          </w:tcPr>
          <w:p w:rsidR="007D181A" w:rsidRPr="007D181A" w:rsidRDefault="007D181A" w:rsidP="007D181A">
            <w:pPr>
              <w:tabs>
                <w:tab w:val="left" w:pos="1095"/>
              </w:tabs>
              <w:ind w:firstLine="708"/>
              <w:jc w:val="both"/>
              <w:rPr>
                <w:rFonts w:ascii="PT Astra Serif" w:hAnsi="PT Astra Serif"/>
                <w:sz w:val="26"/>
                <w:szCs w:val="26"/>
              </w:rPr>
            </w:pPr>
            <w:r>
              <w:rPr>
                <w:rFonts w:ascii="PT Astra Serif" w:hAnsi="PT Astra Serif"/>
                <w:sz w:val="26"/>
                <w:szCs w:val="26"/>
              </w:rPr>
              <w:t>Минфин России предложил увеличить размеры аванса по контрактам, подлежащим казначейскому сопровождению</w:t>
            </w:r>
          </w:p>
        </w:tc>
      </w:tr>
      <w:tr w:rsidR="001C1D6E" w:rsidRPr="00202938" w:rsidTr="008E38CE">
        <w:trPr>
          <w:trHeight w:val="47"/>
        </w:trPr>
        <w:tc>
          <w:tcPr>
            <w:tcW w:w="10206"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CB632D" w:rsidRPr="00035C1B" w:rsidTr="00E61AE5">
        <w:trPr>
          <w:trHeight w:val="70"/>
        </w:trPr>
        <w:tc>
          <w:tcPr>
            <w:tcW w:w="4395" w:type="dxa"/>
            <w:vAlign w:val="center"/>
          </w:tcPr>
          <w:p w:rsidR="00CB632D" w:rsidRPr="00F30D1F" w:rsidRDefault="00CB632D" w:rsidP="00E61AE5">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27.01.2025 по делу № А74-1126/2024</w:t>
            </w:r>
          </w:p>
        </w:tc>
        <w:tc>
          <w:tcPr>
            <w:tcW w:w="5811" w:type="dxa"/>
          </w:tcPr>
          <w:p w:rsidR="00CB632D" w:rsidRPr="00035C1B" w:rsidRDefault="00CB632D" w:rsidP="00E61AE5">
            <w:pPr>
              <w:autoSpaceDE w:val="0"/>
              <w:autoSpaceDN w:val="0"/>
              <w:adjustRightInd w:val="0"/>
              <w:jc w:val="both"/>
              <w:rPr>
                <w:rFonts w:ascii="PT Astra Serif" w:hAnsi="PT Astra Serif"/>
                <w:sz w:val="26"/>
                <w:szCs w:val="26"/>
              </w:rPr>
            </w:pPr>
            <w:r>
              <w:rPr>
                <w:rFonts w:ascii="PT Astra Serif" w:hAnsi="PT Astra Serif"/>
                <w:sz w:val="26"/>
                <w:szCs w:val="26"/>
              </w:rPr>
              <w:t>Суды установили, что Общество относится к организациям инвалидов, на которые распространяются преференции, установленные статьей 29 Закона № 44-ФЗ, поскольку уставный капитал Общества 100% состоит из вкладов общероссийской общественной организации инвалидов</w:t>
            </w:r>
          </w:p>
        </w:tc>
      </w:tr>
      <w:tr w:rsidR="00CB632D" w:rsidTr="00E61AE5">
        <w:trPr>
          <w:trHeight w:val="70"/>
        </w:trPr>
        <w:tc>
          <w:tcPr>
            <w:tcW w:w="4395" w:type="dxa"/>
            <w:vAlign w:val="center"/>
          </w:tcPr>
          <w:p w:rsidR="00CB632D" w:rsidRDefault="00CB632D" w:rsidP="00E61AE5">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27.01.2025 по делу № А75-22693/2023</w:t>
            </w:r>
          </w:p>
        </w:tc>
        <w:tc>
          <w:tcPr>
            <w:tcW w:w="5811" w:type="dxa"/>
          </w:tcPr>
          <w:p w:rsidR="00CB632D" w:rsidRDefault="00CB632D" w:rsidP="00E61AE5">
            <w:pPr>
              <w:autoSpaceDE w:val="0"/>
              <w:autoSpaceDN w:val="0"/>
              <w:adjustRightInd w:val="0"/>
              <w:jc w:val="both"/>
              <w:rPr>
                <w:rFonts w:ascii="PT Astra Serif" w:hAnsi="PT Astra Serif"/>
                <w:sz w:val="26"/>
                <w:szCs w:val="26"/>
              </w:rPr>
            </w:pPr>
            <w:r>
              <w:rPr>
                <w:rFonts w:ascii="PT Astra Serif" w:hAnsi="PT Astra Serif"/>
                <w:sz w:val="26"/>
                <w:szCs w:val="26"/>
              </w:rPr>
              <w:t>Суды признали, что несоответствие характеристик товара в заявке участника закупки и</w:t>
            </w:r>
            <w:r w:rsidRPr="00843BF8">
              <w:rPr>
                <w:rFonts w:ascii="PT Astra Serif" w:hAnsi="PT Astra Serif"/>
                <w:sz w:val="26"/>
                <w:szCs w:val="26"/>
              </w:rPr>
              <w:t xml:space="preserve"> </w:t>
            </w:r>
            <w:r>
              <w:rPr>
                <w:rFonts w:ascii="PT Astra Serif" w:hAnsi="PT Astra Serif"/>
                <w:sz w:val="26"/>
                <w:szCs w:val="26"/>
              </w:rPr>
              <w:t xml:space="preserve">характеристик, указанных в реестре </w:t>
            </w:r>
            <w:r w:rsidRPr="00C139C6">
              <w:rPr>
                <w:rFonts w:ascii="PT Astra Serif" w:hAnsi="PT Astra Serif"/>
                <w:sz w:val="26"/>
                <w:szCs w:val="26"/>
              </w:rPr>
              <w:t>про</w:t>
            </w:r>
            <w:r>
              <w:rPr>
                <w:rFonts w:ascii="PT Astra Serif" w:hAnsi="PT Astra Serif"/>
                <w:sz w:val="26"/>
                <w:szCs w:val="26"/>
              </w:rPr>
              <w:t>мышленной продукции, не свидетельствует о недостоверности представленной в заявке информации и не является основанием для отклонения заявки участника закупки</w:t>
            </w:r>
          </w:p>
        </w:tc>
      </w:tr>
      <w:tr w:rsidR="00CB632D" w:rsidTr="00E61AE5">
        <w:trPr>
          <w:trHeight w:val="70"/>
        </w:trPr>
        <w:tc>
          <w:tcPr>
            <w:tcW w:w="4395" w:type="dxa"/>
            <w:vAlign w:val="center"/>
          </w:tcPr>
          <w:p w:rsidR="00CB632D" w:rsidRDefault="00CB632D" w:rsidP="00E61AE5">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30.01.2025 по делу № А21-13710/2023</w:t>
            </w:r>
          </w:p>
        </w:tc>
        <w:tc>
          <w:tcPr>
            <w:tcW w:w="5811" w:type="dxa"/>
          </w:tcPr>
          <w:p w:rsidR="00CB632D" w:rsidRDefault="00CB632D" w:rsidP="00E61AE5">
            <w:pPr>
              <w:autoSpaceDE w:val="0"/>
              <w:autoSpaceDN w:val="0"/>
              <w:adjustRightInd w:val="0"/>
              <w:jc w:val="both"/>
              <w:rPr>
                <w:rFonts w:ascii="PT Astra Serif" w:hAnsi="PT Astra Serif"/>
                <w:sz w:val="26"/>
                <w:szCs w:val="26"/>
              </w:rPr>
            </w:pPr>
            <w:r>
              <w:rPr>
                <w:rFonts w:ascii="PT Astra Serif" w:hAnsi="PT Astra Serif"/>
                <w:sz w:val="26"/>
                <w:szCs w:val="26"/>
              </w:rPr>
              <w:t>Суды признали обоснованным отклонение заявки Общества, представившего в подтверждение соответствия дополнительным требованиям, установленным в соответствии с позицией 18 постановления № 2571, выписку из реестра</w:t>
            </w:r>
            <w:r w:rsidRPr="00C34A5B">
              <w:rPr>
                <w:rFonts w:ascii="PT Astra Serif" w:hAnsi="PT Astra Serif"/>
                <w:sz w:val="26"/>
                <w:szCs w:val="26"/>
              </w:rPr>
              <w:t xml:space="preserve"> контрактов, содержащего сведения, составляющие государственную тайну</w:t>
            </w:r>
          </w:p>
        </w:tc>
      </w:tr>
    </w:tbl>
    <w:p w:rsidR="009D4D52" w:rsidRDefault="009D4D52" w:rsidP="0082684A">
      <w:pPr>
        <w:tabs>
          <w:tab w:val="left" w:pos="4410"/>
        </w:tabs>
        <w:ind w:firstLine="709"/>
        <w:jc w:val="both"/>
        <w:rPr>
          <w:rFonts w:ascii="PT Astra Serif" w:hAnsi="PT Astra Serif"/>
          <w:sz w:val="26"/>
          <w:szCs w:val="26"/>
        </w:rPr>
      </w:pPr>
    </w:p>
    <w:p w:rsidR="00C7673D" w:rsidRDefault="00131DAF" w:rsidP="0042757F">
      <w:pPr>
        <w:tabs>
          <w:tab w:val="left" w:pos="4410"/>
        </w:tabs>
        <w:ind w:firstLine="709"/>
        <w:jc w:val="both"/>
        <w:rPr>
          <w:rFonts w:ascii="PT Astra Serif" w:hAnsi="PT Astra Serif"/>
          <w:i/>
          <w:sz w:val="26"/>
          <w:szCs w:val="26"/>
        </w:rPr>
      </w:pPr>
      <w:r>
        <w:rPr>
          <w:rFonts w:ascii="PT Astra Serif" w:hAnsi="PT Astra Serif"/>
          <w:i/>
          <w:sz w:val="26"/>
          <w:szCs w:val="26"/>
        </w:rPr>
        <w:t>Постановление Правительства Российской Федерации от 29.01.2025 № 67 «О внесении изменений в постановление Правительства Российской Федерации от 19 августа 2022 г. № 1445»</w:t>
      </w:r>
    </w:p>
    <w:p w:rsidR="00131DAF" w:rsidRDefault="00131DAF" w:rsidP="0042757F">
      <w:pPr>
        <w:tabs>
          <w:tab w:val="left" w:pos="4410"/>
        </w:tabs>
        <w:ind w:firstLine="709"/>
        <w:jc w:val="both"/>
        <w:rPr>
          <w:rFonts w:ascii="PT Astra Serif" w:hAnsi="PT Astra Serif"/>
          <w:sz w:val="26"/>
          <w:szCs w:val="26"/>
        </w:rPr>
      </w:pPr>
      <w:r w:rsidRPr="00131DAF">
        <w:rPr>
          <w:rFonts w:ascii="PT Astra Serif" w:hAnsi="PT Astra Serif"/>
          <w:sz w:val="26"/>
          <w:szCs w:val="26"/>
        </w:rPr>
        <w:t>Внесены изменения в типовые условия контрактов на осуществление регулярных перевозок</w:t>
      </w:r>
      <w:r>
        <w:rPr>
          <w:rFonts w:ascii="PT Astra Serif" w:hAnsi="PT Astra Serif"/>
          <w:sz w:val="26"/>
          <w:szCs w:val="26"/>
        </w:rPr>
        <w:t>.</w:t>
      </w:r>
    </w:p>
    <w:p w:rsidR="00131DAF" w:rsidRDefault="00131DAF" w:rsidP="0042757F">
      <w:pPr>
        <w:tabs>
          <w:tab w:val="left" w:pos="4410"/>
        </w:tabs>
        <w:ind w:firstLine="709"/>
        <w:jc w:val="both"/>
        <w:rPr>
          <w:rFonts w:ascii="PT Astra Serif" w:hAnsi="PT Astra Serif"/>
          <w:sz w:val="26"/>
          <w:szCs w:val="26"/>
        </w:rPr>
      </w:pPr>
      <w:r>
        <w:rPr>
          <w:rFonts w:ascii="PT Astra Serif" w:hAnsi="PT Astra Serif"/>
          <w:sz w:val="26"/>
          <w:szCs w:val="26"/>
        </w:rPr>
        <w:t>В условиях об обязанностях подрядчика исключается обязанность выполнять работы в установленных заказчиком объемах.</w:t>
      </w:r>
    </w:p>
    <w:p w:rsidR="00131DAF" w:rsidRDefault="00131DAF" w:rsidP="0042757F">
      <w:pPr>
        <w:tabs>
          <w:tab w:val="left" w:pos="4410"/>
        </w:tabs>
        <w:ind w:firstLine="709"/>
        <w:jc w:val="both"/>
        <w:rPr>
          <w:rFonts w:ascii="PT Astra Serif" w:hAnsi="PT Astra Serif"/>
          <w:sz w:val="26"/>
          <w:szCs w:val="26"/>
        </w:rPr>
      </w:pPr>
      <w:r>
        <w:rPr>
          <w:rFonts w:ascii="PT Astra Serif" w:hAnsi="PT Astra Serif"/>
          <w:sz w:val="26"/>
          <w:szCs w:val="26"/>
        </w:rPr>
        <w:t>В условиях об обязанностях заказчика пункт 9 и 10 излагается в новой редакции:</w:t>
      </w:r>
    </w:p>
    <w:p w:rsidR="00131DAF" w:rsidRPr="00131DAF" w:rsidRDefault="00131DAF" w:rsidP="0042757F">
      <w:pPr>
        <w:tabs>
          <w:tab w:val="left" w:pos="4410"/>
        </w:tabs>
        <w:ind w:firstLine="709"/>
        <w:jc w:val="both"/>
        <w:rPr>
          <w:rFonts w:ascii="PT Astra Serif" w:hAnsi="PT Astra Serif"/>
          <w:sz w:val="26"/>
          <w:szCs w:val="26"/>
        </w:rPr>
      </w:pPr>
      <w:r>
        <w:rPr>
          <w:rFonts w:ascii="PT Astra Serif" w:hAnsi="PT Astra Serif"/>
          <w:sz w:val="26"/>
          <w:szCs w:val="26"/>
        </w:rPr>
        <w:t>«</w:t>
      </w:r>
      <w:r w:rsidRPr="00131DAF">
        <w:rPr>
          <w:rFonts w:ascii="PT Astra Serif" w:hAnsi="PT Astra Serif"/>
          <w:sz w:val="26"/>
          <w:szCs w:val="26"/>
        </w:rPr>
        <w:t>9. Установить:</w:t>
      </w:r>
    </w:p>
    <w:p w:rsidR="00131DAF" w:rsidRPr="00131DAF" w:rsidRDefault="00131DAF" w:rsidP="0042757F">
      <w:pPr>
        <w:tabs>
          <w:tab w:val="left" w:pos="4410"/>
        </w:tabs>
        <w:ind w:firstLine="709"/>
        <w:jc w:val="both"/>
        <w:rPr>
          <w:rFonts w:ascii="PT Astra Serif" w:hAnsi="PT Astra Serif"/>
          <w:sz w:val="26"/>
          <w:szCs w:val="26"/>
        </w:rPr>
      </w:pPr>
      <w:r w:rsidRPr="00131DAF">
        <w:rPr>
          <w:rFonts w:ascii="PT Astra Serif" w:hAnsi="PT Astra Serif"/>
          <w:sz w:val="26"/>
          <w:szCs w:val="26"/>
        </w:rPr>
        <w:t xml:space="preserve">твердую цену контракта (цену каждого отдельного этапа исполнения контракта) (вариант 1); </w:t>
      </w:r>
    </w:p>
    <w:p w:rsidR="00131DAF" w:rsidRPr="00131DAF" w:rsidRDefault="00131DAF" w:rsidP="0042757F">
      <w:pPr>
        <w:tabs>
          <w:tab w:val="left" w:pos="4410"/>
        </w:tabs>
        <w:ind w:firstLine="709"/>
        <w:jc w:val="both"/>
        <w:rPr>
          <w:rFonts w:ascii="PT Astra Serif" w:hAnsi="PT Astra Serif"/>
          <w:sz w:val="26"/>
          <w:szCs w:val="26"/>
        </w:rPr>
      </w:pPr>
      <w:r w:rsidRPr="00131DAF">
        <w:rPr>
          <w:rFonts w:ascii="PT Astra Serif" w:hAnsi="PT Astra Serif"/>
          <w:sz w:val="26"/>
          <w:szCs w:val="26"/>
        </w:rPr>
        <w:lastRenderedPageBreak/>
        <w:t xml:space="preserve">цену единицы работы, выполняемой подрядчиком с использованием транспортных средств каждого класса и транспортных средств, оснащенных двигателями каждого типа (бензиновый, дизельный, газовый, газодизельный, электрический), и максимальное значение цены контракта (вариант 2). </w:t>
      </w:r>
    </w:p>
    <w:p w:rsidR="00131DAF" w:rsidRPr="00131DAF" w:rsidRDefault="00131DAF" w:rsidP="0042757F">
      <w:pPr>
        <w:tabs>
          <w:tab w:val="left" w:pos="4410"/>
        </w:tabs>
        <w:ind w:firstLine="709"/>
        <w:jc w:val="both"/>
        <w:rPr>
          <w:rFonts w:ascii="PT Astra Serif" w:hAnsi="PT Astra Serif"/>
          <w:sz w:val="26"/>
          <w:szCs w:val="26"/>
        </w:rPr>
      </w:pPr>
      <w:r w:rsidRPr="00131DAF">
        <w:rPr>
          <w:rFonts w:ascii="PT Astra Serif" w:hAnsi="PT Astra Serif"/>
          <w:sz w:val="26"/>
          <w:szCs w:val="26"/>
        </w:rPr>
        <w:t xml:space="preserve">10. В случае, предусмотренном абзацем вторым пункта 9 настоящего документа, установить объем работ, подлежащих выполнению в течение срока исполнения контракта (отдельного этапа исполнения контракта): </w:t>
      </w:r>
    </w:p>
    <w:p w:rsidR="00131DAF" w:rsidRPr="00131DAF" w:rsidRDefault="00131DAF" w:rsidP="0042757F">
      <w:pPr>
        <w:tabs>
          <w:tab w:val="left" w:pos="4410"/>
        </w:tabs>
        <w:ind w:firstLine="709"/>
        <w:jc w:val="both"/>
        <w:rPr>
          <w:rFonts w:ascii="PT Astra Serif" w:hAnsi="PT Astra Serif"/>
          <w:sz w:val="26"/>
          <w:szCs w:val="26"/>
        </w:rPr>
      </w:pPr>
      <w:r w:rsidRPr="00131DAF">
        <w:rPr>
          <w:rFonts w:ascii="PT Astra Serif" w:hAnsi="PT Astra Serif"/>
          <w:sz w:val="26"/>
          <w:szCs w:val="26"/>
        </w:rPr>
        <w:t xml:space="preserve">в километрах пробега транспортных средств (вариант 1); </w:t>
      </w:r>
    </w:p>
    <w:p w:rsidR="00131DAF" w:rsidRPr="00131DAF" w:rsidRDefault="00131DAF" w:rsidP="0042757F">
      <w:pPr>
        <w:tabs>
          <w:tab w:val="left" w:pos="4410"/>
        </w:tabs>
        <w:ind w:firstLine="709"/>
        <w:jc w:val="both"/>
        <w:rPr>
          <w:rFonts w:ascii="PT Astra Serif" w:hAnsi="PT Astra Serif"/>
          <w:sz w:val="26"/>
          <w:szCs w:val="26"/>
        </w:rPr>
      </w:pPr>
      <w:r w:rsidRPr="00131DAF">
        <w:rPr>
          <w:rFonts w:ascii="PT Astra Serif" w:hAnsi="PT Astra Serif"/>
          <w:sz w:val="26"/>
          <w:szCs w:val="26"/>
        </w:rPr>
        <w:t xml:space="preserve">в часах работы транспортных средств (вариант 2); </w:t>
      </w:r>
    </w:p>
    <w:p w:rsidR="00131DAF" w:rsidRDefault="00131DAF" w:rsidP="0042757F">
      <w:pPr>
        <w:tabs>
          <w:tab w:val="left" w:pos="4410"/>
        </w:tabs>
        <w:ind w:firstLine="709"/>
        <w:jc w:val="both"/>
        <w:rPr>
          <w:rFonts w:ascii="PT Astra Serif" w:hAnsi="PT Astra Serif"/>
          <w:sz w:val="26"/>
          <w:szCs w:val="26"/>
        </w:rPr>
      </w:pPr>
      <w:r w:rsidRPr="00131DAF">
        <w:rPr>
          <w:rFonts w:ascii="PT Astra Serif" w:hAnsi="PT Astra Serif"/>
          <w:sz w:val="26"/>
          <w:szCs w:val="26"/>
        </w:rPr>
        <w:t xml:space="preserve">в километрах пробега и часах работы транспортных средств (вариант 3). </w:t>
      </w:r>
      <w:r>
        <w:rPr>
          <w:rFonts w:ascii="PT Astra Serif" w:hAnsi="PT Astra Serif"/>
          <w:sz w:val="26"/>
          <w:szCs w:val="26"/>
        </w:rPr>
        <w:t>«.</w:t>
      </w:r>
    </w:p>
    <w:p w:rsidR="00131DAF" w:rsidRDefault="00F728AA" w:rsidP="0042757F">
      <w:pPr>
        <w:tabs>
          <w:tab w:val="left" w:pos="4410"/>
        </w:tabs>
        <w:ind w:firstLine="709"/>
        <w:jc w:val="both"/>
        <w:rPr>
          <w:rFonts w:ascii="PT Astra Serif" w:hAnsi="PT Astra Serif"/>
          <w:sz w:val="26"/>
          <w:szCs w:val="26"/>
        </w:rPr>
      </w:pPr>
      <w:r>
        <w:rPr>
          <w:rFonts w:ascii="PT Astra Serif" w:hAnsi="PT Astra Serif"/>
          <w:sz w:val="26"/>
          <w:szCs w:val="26"/>
        </w:rPr>
        <w:t>Пункт 14, устанавливавший формулы расчета цены единицы работ, выполняемых транспортными средствами каждого класса, утратит силу.</w:t>
      </w:r>
    </w:p>
    <w:p w:rsidR="00F728AA" w:rsidRPr="00131DAF" w:rsidRDefault="00F728AA" w:rsidP="0042757F">
      <w:pPr>
        <w:tabs>
          <w:tab w:val="left" w:pos="4410"/>
        </w:tabs>
        <w:ind w:firstLine="709"/>
        <w:jc w:val="both"/>
        <w:rPr>
          <w:rFonts w:ascii="PT Astra Serif" w:hAnsi="PT Astra Serif"/>
          <w:sz w:val="26"/>
          <w:szCs w:val="26"/>
        </w:rPr>
      </w:pPr>
      <w:r>
        <w:rPr>
          <w:rFonts w:ascii="PT Astra Serif" w:hAnsi="PT Astra Serif"/>
          <w:sz w:val="26"/>
          <w:szCs w:val="26"/>
        </w:rPr>
        <w:t>Пункт 23 условий о приемке и оплат</w:t>
      </w:r>
      <w:r w:rsidR="00911E26">
        <w:rPr>
          <w:rFonts w:ascii="PT Astra Serif" w:hAnsi="PT Astra Serif"/>
          <w:sz w:val="26"/>
          <w:szCs w:val="26"/>
        </w:rPr>
        <w:t>е</w:t>
      </w:r>
      <w:r>
        <w:rPr>
          <w:rFonts w:ascii="PT Astra Serif" w:hAnsi="PT Astra Serif"/>
          <w:sz w:val="26"/>
          <w:szCs w:val="26"/>
        </w:rPr>
        <w:t xml:space="preserve"> фактически выполненных работ излагается в новой редакции:</w:t>
      </w:r>
    </w:p>
    <w:p w:rsidR="00F728AA" w:rsidRDefault="00F728AA" w:rsidP="0042757F">
      <w:pPr>
        <w:tabs>
          <w:tab w:val="left" w:pos="4410"/>
        </w:tabs>
        <w:ind w:firstLine="709"/>
        <w:jc w:val="both"/>
        <w:rPr>
          <w:rFonts w:ascii="PT Astra Serif" w:hAnsi="PT Astra Serif"/>
          <w:sz w:val="26"/>
          <w:szCs w:val="26"/>
        </w:rPr>
      </w:pPr>
      <w:r>
        <w:rPr>
          <w:rFonts w:ascii="PT Astra Serif" w:hAnsi="PT Astra Serif"/>
          <w:sz w:val="26"/>
          <w:szCs w:val="26"/>
        </w:rPr>
        <w:t>«</w:t>
      </w:r>
      <w:r w:rsidRPr="00F728AA">
        <w:rPr>
          <w:rFonts w:ascii="PT Astra Serif" w:hAnsi="PT Astra Serif"/>
          <w:sz w:val="26"/>
          <w:szCs w:val="26"/>
        </w:rPr>
        <w:t>23. Заказчик оплачивает подрядчику фактически выполненные работы в объеме, не превышающем объема работ, подлежащих выполнению в соответствии с контрактом (отдельным этапом исполнения контракта), в случае, если контрактом предусмотрен объем работ, подлежащих выполнению в соответствии с контрактом (отдельным этапом исполнения контракта).</w:t>
      </w:r>
      <w:r>
        <w:rPr>
          <w:rFonts w:ascii="PT Astra Serif" w:hAnsi="PT Astra Serif"/>
          <w:sz w:val="26"/>
          <w:szCs w:val="26"/>
        </w:rPr>
        <w:t>»</w:t>
      </w:r>
      <w:r w:rsidRPr="00F728AA">
        <w:rPr>
          <w:rFonts w:ascii="PT Astra Serif" w:hAnsi="PT Astra Serif"/>
          <w:sz w:val="26"/>
          <w:szCs w:val="26"/>
        </w:rPr>
        <w:t>.</w:t>
      </w:r>
    </w:p>
    <w:p w:rsidR="000F0B6F" w:rsidRDefault="000F0B6F" w:rsidP="0042757F">
      <w:pPr>
        <w:tabs>
          <w:tab w:val="left" w:pos="4410"/>
        </w:tabs>
        <w:ind w:firstLine="709"/>
        <w:jc w:val="both"/>
        <w:rPr>
          <w:rFonts w:ascii="PT Astra Serif" w:hAnsi="PT Astra Serif"/>
          <w:b/>
          <w:sz w:val="26"/>
          <w:szCs w:val="26"/>
        </w:rPr>
      </w:pPr>
    </w:p>
    <w:p w:rsidR="000F0B6F" w:rsidRDefault="000F0B6F" w:rsidP="0042757F">
      <w:pPr>
        <w:tabs>
          <w:tab w:val="left" w:pos="4410"/>
        </w:tabs>
        <w:ind w:firstLine="709"/>
        <w:jc w:val="both"/>
        <w:rPr>
          <w:rFonts w:ascii="PT Astra Serif" w:hAnsi="PT Astra Serif"/>
          <w:b/>
          <w:sz w:val="26"/>
          <w:szCs w:val="26"/>
        </w:rPr>
      </w:pPr>
    </w:p>
    <w:p w:rsidR="00F728AA" w:rsidRDefault="000F0B6F" w:rsidP="0042757F">
      <w:pPr>
        <w:tabs>
          <w:tab w:val="left" w:pos="4410"/>
        </w:tabs>
        <w:ind w:firstLine="709"/>
        <w:jc w:val="both"/>
        <w:rPr>
          <w:rFonts w:ascii="PT Astra Serif" w:hAnsi="PT Astra Serif"/>
          <w:i/>
          <w:sz w:val="26"/>
          <w:szCs w:val="26"/>
        </w:rPr>
      </w:pPr>
      <w:r w:rsidRPr="000F0B6F">
        <w:rPr>
          <w:rFonts w:ascii="PT Astra Serif" w:hAnsi="PT Astra Serif"/>
          <w:i/>
          <w:sz w:val="26"/>
          <w:szCs w:val="26"/>
        </w:rPr>
        <w:t xml:space="preserve">Приказ </w:t>
      </w:r>
      <w:proofErr w:type="spellStart"/>
      <w:r w:rsidRPr="000F0B6F">
        <w:rPr>
          <w:rFonts w:ascii="PT Astra Serif" w:hAnsi="PT Astra Serif"/>
          <w:i/>
          <w:sz w:val="26"/>
          <w:szCs w:val="26"/>
        </w:rPr>
        <w:t>Минпромторга</w:t>
      </w:r>
      <w:proofErr w:type="spellEnd"/>
      <w:r w:rsidRPr="000F0B6F">
        <w:rPr>
          <w:rFonts w:ascii="PT Astra Serif" w:hAnsi="PT Astra Serif"/>
          <w:i/>
          <w:sz w:val="26"/>
          <w:szCs w:val="26"/>
        </w:rPr>
        <w:t xml:space="preserve"> России от 09.01.2025 № 7 </w:t>
      </w:r>
      <w:r w:rsidR="00867D81">
        <w:rPr>
          <w:rFonts w:ascii="PT Astra Serif" w:hAnsi="PT Astra Serif"/>
          <w:i/>
          <w:sz w:val="26"/>
          <w:szCs w:val="26"/>
        </w:rPr>
        <w:t>«</w:t>
      </w:r>
      <w:r w:rsidRPr="000F0B6F">
        <w:rPr>
          <w:rFonts w:ascii="PT Astra Serif" w:hAnsi="PT Astra Serif"/>
          <w:i/>
          <w:sz w:val="26"/>
          <w:szCs w:val="26"/>
        </w:rPr>
        <w:t xml:space="preserve">Об утверждении порядка выдачи Министерством промышленности и торговли Российской Федерации разрешения на закупку происходящего из иностранного государства товара‚ являющегося промышленной продукцией, предусмотренного подпунктом </w:t>
      </w:r>
      <w:r w:rsidR="00867D81">
        <w:rPr>
          <w:rFonts w:ascii="PT Astra Serif" w:hAnsi="PT Astra Serif"/>
          <w:i/>
          <w:sz w:val="26"/>
          <w:szCs w:val="26"/>
        </w:rPr>
        <w:t>«</w:t>
      </w:r>
      <w:r w:rsidRPr="000F0B6F">
        <w:rPr>
          <w:rFonts w:ascii="PT Astra Serif" w:hAnsi="PT Astra Serif"/>
          <w:i/>
          <w:sz w:val="26"/>
          <w:szCs w:val="26"/>
        </w:rPr>
        <w:t>а</w:t>
      </w:r>
      <w:r w:rsidR="00867D81">
        <w:rPr>
          <w:rFonts w:ascii="PT Astra Serif" w:hAnsi="PT Astra Serif"/>
          <w:i/>
          <w:sz w:val="26"/>
          <w:szCs w:val="26"/>
        </w:rPr>
        <w:t>»</w:t>
      </w:r>
      <w:r w:rsidRPr="000F0B6F">
        <w:rPr>
          <w:rFonts w:ascii="PT Astra Serif" w:hAnsi="PT Astra Serif"/>
          <w:i/>
          <w:sz w:val="26"/>
          <w:szCs w:val="26"/>
        </w:rPr>
        <w:t xml:space="preserve"> пункта 5 постановления Правительства Российской Федерации от 23 декабря 2024 г. № 1875 </w:t>
      </w:r>
      <w:r w:rsidR="00867D81">
        <w:rPr>
          <w:rFonts w:ascii="PT Astra Serif" w:hAnsi="PT Astra Serif"/>
          <w:i/>
          <w:sz w:val="26"/>
          <w:szCs w:val="26"/>
        </w:rPr>
        <w:t>«</w:t>
      </w:r>
      <w:r w:rsidRPr="000F0B6F">
        <w:rPr>
          <w:rFonts w:ascii="PT Astra Serif" w:hAnsi="PT Astra Serif"/>
          <w:i/>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w:t>
      </w:r>
      <w:r w:rsidR="00867D81">
        <w:rPr>
          <w:rFonts w:ascii="PT Astra Serif" w:hAnsi="PT Astra Serif"/>
          <w:i/>
          <w:sz w:val="26"/>
          <w:szCs w:val="26"/>
        </w:rPr>
        <w:t xml:space="preserve"> </w:t>
      </w:r>
      <w:r w:rsidRPr="000F0B6F">
        <w:rPr>
          <w:rFonts w:ascii="PT Astra Serif" w:hAnsi="PT Astra Serif"/>
          <w:i/>
          <w:sz w:val="26"/>
          <w:szCs w:val="26"/>
        </w:rPr>
        <w:t>работ‚ услуг отдельными видами юридических лиц</w:t>
      </w:r>
      <w:r w:rsidR="00867D81">
        <w:rPr>
          <w:rFonts w:ascii="PT Astra Serif" w:hAnsi="PT Astra Serif"/>
          <w:i/>
          <w:sz w:val="26"/>
          <w:szCs w:val="26"/>
        </w:rPr>
        <w:t>»</w:t>
      </w:r>
    </w:p>
    <w:p w:rsidR="000F0B6F" w:rsidRDefault="00867D81" w:rsidP="0042757F">
      <w:pPr>
        <w:tabs>
          <w:tab w:val="left" w:pos="4410"/>
        </w:tabs>
        <w:ind w:firstLine="709"/>
        <w:jc w:val="both"/>
        <w:rPr>
          <w:rFonts w:ascii="PT Astra Serif" w:hAnsi="PT Astra Serif"/>
          <w:sz w:val="26"/>
          <w:szCs w:val="26"/>
        </w:rPr>
      </w:pPr>
      <w:r w:rsidRPr="00867D81">
        <w:rPr>
          <w:rFonts w:ascii="PT Astra Serif" w:hAnsi="PT Astra Serif"/>
          <w:sz w:val="26"/>
          <w:szCs w:val="26"/>
        </w:rPr>
        <w:t xml:space="preserve">Утвержден </w:t>
      </w:r>
      <w:r>
        <w:rPr>
          <w:rFonts w:ascii="PT Astra Serif" w:hAnsi="PT Astra Serif"/>
          <w:sz w:val="26"/>
          <w:szCs w:val="26"/>
        </w:rPr>
        <w:t xml:space="preserve">новый </w:t>
      </w:r>
      <w:r w:rsidRPr="00867D81">
        <w:rPr>
          <w:rFonts w:ascii="PT Astra Serif" w:hAnsi="PT Astra Serif"/>
          <w:sz w:val="26"/>
          <w:szCs w:val="26"/>
        </w:rPr>
        <w:t>порядок выдачи разрешения на закупку иностранного товара</w:t>
      </w:r>
      <w:r>
        <w:rPr>
          <w:rFonts w:ascii="PT Astra Serif" w:hAnsi="PT Astra Serif"/>
          <w:sz w:val="26"/>
          <w:szCs w:val="26"/>
        </w:rPr>
        <w:t>.</w:t>
      </w:r>
    </w:p>
    <w:p w:rsidR="00867D81" w:rsidRDefault="00867D81" w:rsidP="0042757F">
      <w:pPr>
        <w:tabs>
          <w:tab w:val="left" w:pos="4410"/>
        </w:tabs>
        <w:ind w:firstLine="709"/>
        <w:jc w:val="both"/>
        <w:rPr>
          <w:rFonts w:ascii="PT Astra Serif" w:hAnsi="PT Astra Serif"/>
          <w:sz w:val="26"/>
          <w:szCs w:val="26"/>
        </w:rPr>
      </w:pPr>
      <w:r>
        <w:rPr>
          <w:rFonts w:ascii="PT Astra Serif" w:hAnsi="PT Astra Serif"/>
          <w:sz w:val="26"/>
          <w:szCs w:val="26"/>
        </w:rPr>
        <w:t>Порядок устанавливает требования к заполнению заявки на выдачу иностранного товара</w:t>
      </w:r>
      <w:r w:rsidR="00E20494">
        <w:rPr>
          <w:rFonts w:ascii="PT Astra Serif" w:hAnsi="PT Astra Serif"/>
          <w:sz w:val="26"/>
          <w:szCs w:val="26"/>
        </w:rPr>
        <w:t>, ее направлению, основания и порядок ее отклонения или призна</w:t>
      </w:r>
      <w:r w:rsidR="00E42E8B">
        <w:rPr>
          <w:rFonts w:ascii="PT Astra Serif" w:hAnsi="PT Astra Serif"/>
          <w:sz w:val="26"/>
          <w:szCs w:val="26"/>
        </w:rPr>
        <w:t xml:space="preserve">ния соответствующей </w:t>
      </w:r>
      <w:r w:rsidR="00460C80">
        <w:rPr>
          <w:rFonts w:ascii="PT Astra Serif" w:hAnsi="PT Astra Serif"/>
          <w:sz w:val="26"/>
          <w:szCs w:val="26"/>
        </w:rPr>
        <w:t xml:space="preserve">установленным </w:t>
      </w:r>
      <w:r w:rsidR="00E42E8B">
        <w:rPr>
          <w:rFonts w:ascii="PT Astra Serif" w:hAnsi="PT Astra Serif"/>
          <w:sz w:val="26"/>
          <w:szCs w:val="26"/>
        </w:rPr>
        <w:t xml:space="preserve">требованиям, </w:t>
      </w:r>
      <w:r w:rsidR="00460C80" w:rsidRPr="00460C80">
        <w:rPr>
          <w:rFonts w:ascii="PT Astra Serif" w:hAnsi="PT Astra Serif"/>
          <w:sz w:val="26"/>
          <w:szCs w:val="26"/>
        </w:rPr>
        <w:t xml:space="preserve">порядок выдачи </w:t>
      </w:r>
      <w:r w:rsidR="00E42E8B">
        <w:rPr>
          <w:rFonts w:ascii="PT Astra Serif" w:hAnsi="PT Astra Serif"/>
          <w:sz w:val="26"/>
          <w:szCs w:val="26"/>
        </w:rPr>
        <w:t>разрешени</w:t>
      </w:r>
      <w:r w:rsidR="00460C80">
        <w:rPr>
          <w:rFonts w:ascii="PT Astra Serif" w:hAnsi="PT Astra Serif"/>
          <w:sz w:val="26"/>
          <w:szCs w:val="26"/>
        </w:rPr>
        <w:t>я</w:t>
      </w:r>
      <w:r w:rsidR="00E42E8B">
        <w:rPr>
          <w:rFonts w:ascii="PT Astra Serif" w:hAnsi="PT Astra Serif"/>
          <w:sz w:val="26"/>
          <w:szCs w:val="26"/>
        </w:rPr>
        <w:t xml:space="preserve">, порядок обжалования принятого </w:t>
      </w:r>
      <w:proofErr w:type="spellStart"/>
      <w:r w:rsidR="00E42E8B">
        <w:rPr>
          <w:rFonts w:ascii="PT Astra Serif" w:hAnsi="PT Astra Serif"/>
          <w:sz w:val="26"/>
          <w:szCs w:val="26"/>
        </w:rPr>
        <w:t>Минпромторгом</w:t>
      </w:r>
      <w:proofErr w:type="spellEnd"/>
      <w:r w:rsidR="00E42E8B">
        <w:rPr>
          <w:rFonts w:ascii="PT Astra Serif" w:hAnsi="PT Astra Serif"/>
          <w:sz w:val="26"/>
          <w:szCs w:val="26"/>
        </w:rPr>
        <w:t xml:space="preserve"> России решения.</w:t>
      </w:r>
    </w:p>
    <w:p w:rsidR="00867D81" w:rsidRDefault="00867D81"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Приказ </w:t>
      </w:r>
      <w:proofErr w:type="spellStart"/>
      <w:r>
        <w:rPr>
          <w:rFonts w:ascii="PT Astra Serif" w:hAnsi="PT Astra Serif"/>
          <w:sz w:val="26"/>
          <w:szCs w:val="26"/>
        </w:rPr>
        <w:t>Минпромторга</w:t>
      </w:r>
      <w:proofErr w:type="spellEnd"/>
      <w:r>
        <w:rPr>
          <w:rFonts w:ascii="PT Astra Serif" w:hAnsi="PT Astra Serif"/>
          <w:sz w:val="26"/>
          <w:szCs w:val="26"/>
        </w:rPr>
        <w:t xml:space="preserve"> от 24.05.2024 № 2276 утратил силу.</w:t>
      </w:r>
    </w:p>
    <w:p w:rsidR="00FA6022" w:rsidRDefault="00FA6022"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Приказ вступил в силу </w:t>
      </w:r>
      <w:r w:rsidR="00693381">
        <w:rPr>
          <w:rFonts w:ascii="PT Astra Serif" w:hAnsi="PT Astra Serif"/>
          <w:sz w:val="26"/>
          <w:szCs w:val="26"/>
        </w:rPr>
        <w:t xml:space="preserve">с </w:t>
      </w:r>
      <w:r>
        <w:rPr>
          <w:rFonts w:ascii="PT Astra Serif" w:hAnsi="PT Astra Serif"/>
          <w:sz w:val="26"/>
          <w:szCs w:val="26"/>
        </w:rPr>
        <w:t>29.01.2025.</w:t>
      </w:r>
    </w:p>
    <w:p w:rsidR="00867D81" w:rsidRPr="00867D81" w:rsidRDefault="00867D81" w:rsidP="0042757F">
      <w:pPr>
        <w:tabs>
          <w:tab w:val="left" w:pos="4410"/>
        </w:tabs>
        <w:ind w:firstLine="709"/>
        <w:jc w:val="both"/>
        <w:rPr>
          <w:rFonts w:ascii="PT Astra Serif" w:hAnsi="PT Astra Serif"/>
          <w:sz w:val="26"/>
          <w:szCs w:val="26"/>
        </w:rPr>
      </w:pPr>
    </w:p>
    <w:p w:rsidR="00131DAF" w:rsidRDefault="0042757F" w:rsidP="0042757F">
      <w:pPr>
        <w:tabs>
          <w:tab w:val="left" w:pos="4410"/>
        </w:tabs>
        <w:ind w:firstLine="709"/>
        <w:jc w:val="both"/>
        <w:rPr>
          <w:rFonts w:ascii="PT Astra Serif" w:hAnsi="PT Astra Serif"/>
          <w:i/>
          <w:sz w:val="26"/>
          <w:szCs w:val="26"/>
        </w:rPr>
      </w:pPr>
      <w:r w:rsidRPr="0042757F">
        <w:rPr>
          <w:rFonts w:ascii="PT Astra Serif" w:hAnsi="PT Astra Serif"/>
          <w:i/>
          <w:sz w:val="26"/>
          <w:szCs w:val="26"/>
        </w:rPr>
        <w:t>Письмо Минфина России от 31.01.2025 № 24-01-06/8697 «O применении положений постановления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42757F" w:rsidRDefault="0042757F" w:rsidP="0042757F">
      <w:pPr>
        <w:tabs>
          <w:tab w:val="left" w:pos="4410"/>
        </w:tabs>
        <w:ind w:firstLine="709"/>
        <w:jc w:val="both"/>
        <w:rPr>
          <w:rFonts w:ascii="PT Astra Serif" w:hAnsi="PT Astra Serif"/>
          <w:sz w:val="26"/>
          <w:szCs w:val="26"/>
        </w:rPr>
      </w:pPr>
      <w:r w:rsidRPr="0042757F">
        <w:rPr>
          <w:rFonts w:ascii="PT Astra Serif" w:hAnsi="PT Astra Serif"/>
          <w:sz w:val="26"/>
          <w:szCs w:val="26"/>
        </w:rPr>
        <w:t>Минфин России разъяснил вопросы применения постановления № 1875 о национальном режиме.</w:t>
      </w:r>
    </w:p>
    <w:p w:rsidR="0042757F" w:rsidRDefault="0042757F"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1. </w:t>
      </w:r>
      <w:proofErr w:type="gramStart"/>
      <w:r>
        <w:rPr>
          <w:rFonts w:ascii="PT Astra Serif" w:hAnsi="PT Astra Serif"/>
          <w:sz w:val="26"/>
          <w:szCs w:val="26"/>
        </w:rPr>
        <w:t xml:space="preserve">О </w:t>
      </w:r>
      <w:r w:rsidRPr="0042757F">
        <w:rPr>
          <w:rFonts w:ascii="PT Astra Serif" w:hAnsi="PT Astra Serif"/>
          <w:sz w:val="26"/>
          <w:szCs w:val="26"/>
        </w:rPr>
        <w:t>видах</w:t>
      </w:r>
      <w:proofErr w:type="gramEnd"/>
      <w:r w:rsidRPr="0042757F">
        <w:rPr>
          <w:rFonts w:ascii="PT Astra Serif" w:hAnsi="PT Astra Serif"/>
          <w:sz w:val="26"/>
          <w:szCs w:val="26"/>
        </w:rPr>
        <w:t xml:space="preserve"> введенных Правительством Российской Федерации мер, устанавливающих изъятия из национального режима.</w:t>
      </w:r>
    </w:p>
    <w:p w:rsidR="0042757F" w:rsidRDefault="0042757F" w:rsidP="0042757F">
      <w:pPr>
        <w:tabs>
          <w:tab w:val="left" w:pos="4410"/>
        </w:tabs>
        <w:ind w:firstLine="709"/>
        <w:jc w:val="both"/>
        <w:rPr>
          <w:rFonts w:ascii="PT Astra Serif" w:hAnsi="PT Astra Serif"/>
          <w:sz w:val="26"/>
          <w:szCs w:val="26"/>
        </w:rPr>
      </w:pPr>
      <w:r>
        <w:rPr>
          <w:rFonts w:ascii="PT Astra Serif" w:hAnsi="PT Astra Serif"/>
          <w:sz w:val="26"/>
          <w:szCs w:val="26"/>
        </w:rPr>
        <w:lastRenderedPageBreak/>
        <w:t xml:space="preserve">1.1. </w:t>
      </w:r>
      <w:r w:rsidRPr="0042757F">
        <w:rPr>
          <w:rFonts w:ascii="PT Astra Serif" w:hAnsi="PT Astra Serif"/>
          <w:sz w:val="26"/>
          <w:szCs w:val="26"/>
        </w:rPr>
        <w:t>Постановлением № 1875 введены 4 меры, устанавливающие изъятия из предоставляемого при осуществлении закупок национального режима</w:t>
      </w:r>
      <w:r w:rsidR="00911E26">
        <w:rPr>
          <w:rFonts w:ascii="PT Astra Serif" w:hAnsi="PT Astra Serif"/>
          <w:sz w:val="26"/>
          <w:szCs w:val="26"/>
        </w:rPr>
        <w:t xml:space="preserve"> (далее </w:t>
      </w:r>
      <w:r w:rsidRPr="0042757F">
        <w:rPr>
          <w:rFonts w:ascii="PT Astra Serif" w:hAnsi="PT Astra Serif"/>
          <w:sz w:val="26"/>
          <w:szCs w:val="26"/>
        </w:rPr>
        <w:t xml:space="preserve">при совместном упоминании </w:t>
      </w:r>
      <w:r>
        <w:rPr>
          <w:rFonts w:ascii="PT Astra Serif" w:hAnsi="PT Astra Serif"/>
          <w:sz w:val="26"/>
          <w:szCs w:val="26"/>
        </w:rPr>
        <w:t>– «</w:t>
      </w:r>
      <w:r w:rsidRPr="0042757F">
        <w:rPr>
          <w:rFonts w:ascii="PT Astra Serif" w:hAnsi="PT Astra Serif"/>
          <w:sz w:val="26"/>
          <w:szCs w:val="26"/>
        </w:rPr>
        <w:t>защитные</w:t>
      </w:r>
      <w:r>
        <w:rPr>
          <w:rFonts w:ascii="PT Astra Serif" w:hAnsi="PT Astra Serif"/>
          <w:sz w:val="26"/>
          <w:szCs w:val="26"/>
        </w:rPr>
        <w:t>»</w:t>
      </w:r>
      <w:r w:rsidRPr="0042757F">
        <w:rPr>
          <w:rFonts w:ascii="PT Astra Serif" w:hAnsi="PT Astra Serif"/>
          <w:sz w:val="26"/>
          <w:szCs w:val="26"/>
        </w:rPr>
        <w:t xml:space="preserve"> меры): </w:t>
      </w:r>
    </w:p>
    <w:p w:rsidR="0042757F" w:rsidRDefault="0042757F" w:rsidP="0042757F">
      <w:pPr>
        <w:tabs>
          <w:tab w:val="left" w:pos="4410"/>
        </w:tabs>
        <w:ind w:firstLine="709"/>
        <w:jc w:val="both"/>
        <w:rPr>
          <w:rFonts w:ascii="PT Astra Serif" w:hAnsi="PT Astra Serif"/>
          <w:sz w:val="26"/>
          <w:szCs w:val="26"/>
        </w:rPr>
      </w:pPr>
      <w:r w:rsidRPr="0042757F">
        <w:rPr>
          <w:rFonts w:ascii="PT Astra Serif" w:hAnsi="PT Astra Serif"/>
          <w:sz w:val="26"/>
          <w:szCs w:val="26"/>
        </w:rPr>
        <w:t xml:space="preserve">1) запрет закупок товаров (в том числе поставляемых при выполнении закупаемых работ, оказании закупаемых услуг), происходящих из иностранного государства или группы иностранных государств, работ, услуг, соответственно выполняемых, оказываемых иностранным гражданином или иностранным юридически лицом (далее соответственно - запрет, иностранное государство, иностранное лицо); </w:t>
      </w:r>
    </w:p>
    <w:p w:rsidR="0042757F" w:rsidRDefault="0042757F" w:rsidP="0042757F">
      <w:pPr>
        <w:tabs>
          <w:tab w:val="left" w:pos="4410"/>
        </w:tabs>
        <w:ind w:firstLine="709"/>
        <w:jc w:val="both"/>
        <w:rPr>
          <w:rFonts w:ascii="PT Astra Serif" w:hAnsi="PT Astra Serif"/>
          <w:sz w:val="26"/>
          <w:szCs w:val="26"/>
        </w:rPr>
      </w:pPr>
      <w:r w:rsidRPr="0042757F">
        <w:rPr>
          <w:rFonts w:ascii="PT Astra Serif" w:hAnsi="PT Astra Serif"/>
          <w:sz w:val="26"/>
          <w:szCs w:val="26"/>
        </w:rPr>
        <w:t>2)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(далее - ограничение);</w:t>
      </w:r>
    </w:p>
    <w:p w:rsidR="0042757F" w:rsidRDefault="0042757F" w:rsidP="0042757F">
      <w:pPr>
        <w:tabs>
          <w:tab w:val="left" w:pos="4410"/>
        </w:tabs>
        <w:ind w:firstLine="709"/>
        <w:jc w:val="both"/>
        <w:rPr>
          <w:rFonts w:ascii="PT Astra Serif" w:hAnsi="PT Astra Serif"/>
          <w:sz w:val="26"/>
          <w:szCs w:val="26"/>
        </w:rPr>
      </w:pPr>
      <w:r w:rsidRPr="0042757F">
        <w:rPr>
          <w:rFonts w:ascii="PT Astra Serif" w:hAnsi="PT Astra Serif"/>
          <w:sz w:val="26"/>
          <w:szCs w:val="26"/>
        </w:rPr>
        <w:t xml:space="preserve"> 3) преимущество в отношении товаров российского происхождения (в том числе поставляемых при выполнении закупаемых работ, оказании закупаемых услуг) (далее - преимущество);</w:t>
      </w:r>
    </w:p>
    <w:p w:rsidR="0042757F" w:rsidRDefault="0042757F" w:rsidP="0042757F">
      <w:pPr>
        <w:tabs>
          <w:tab w:val="left" w:pos="4410"/>
        </w:tabs>
        <w:ind w:firstLine="709"/>
        <w:jc w:val="both"/>
        <w:rPr>
          <w:rFonts w:ascii="PT Astra Serif" w:hAnsi="PT Astra Serif"/>
          <w:sz w:val="26"/>
          <w:szCs w:val="26"/>
        </w:rPr>
      </w:pPr>
      <w:r w:rsidRPr="0042757F">
        <w:rPr>
          <w:rFonts w:ascii="PT Astra Serif" w:hAnsi="PT Astra Serif"/>
          <w:sz w:val="26"/>
          <w:szCs w:val="26"/>
        </w:rPr>
        <w:t xml:space="preserve"> 4) минимальная обязательная доля закупок товаров российского происхождения (далее - минимальная доля).</w:t>
      </w:r>
    </w:p>
    <w:p w:rsidR="0042757F" w:rsidRDefault="0042757F" w:rsidP="0042757F">
      <w:pPr>
        <w:tabs>
          <w:tab w:val="left" w:pos="4410"/>
        </w:tabs>
        <w:ind w:firstLine="709"/>
        <w:jc w:val="both"/>
        <w:rPr>
          <w:rFonts w:ascii="PT Astra Serif" w:hAnsi="PT Astra Serif"/>
          <w:sz w:val="26"/>
          <w:szCs w:val="26"/>
        </w:rPr>
      </w:pPr>
      <w:r>
        <w:rPr>
          <w:rFonts w:ascii="PT Astra Serif" w:hAnsi="PT Astra Serif"/>
          <w:sz w:val="26"/>
          <w:szCs w:val="26"/>
        </w:rPr>
        <w:t>1.2. Т</w:t>
      </w:r>
      <w:r w:rsidRPr="0042757F">
        <w:rPr>
          <w:rFonts w:ascii="PT Astra Serif" w:hAnsi="PT Astra Serif"/>
          <w:sz w:val="26"/>
          <w:szCs w:val="26"/>
        </w:rPr>
        <w:t xml:space="preserve">оварам, происходящим из государства - члена ЕАЭС, работам, услугам, соответственно выполняемым, оказываемым иностранным лицом, зарегистрированным на территории государства - члена ЕАЭС, Постановлением № 1875 предоставляются равные условия с товаром российского происхождения, работой, услугой, соответственно выполняемой, оказываемой российским лицом как при осуществлении закупок по Закону </w:t>
      </w:r>
      <w:r>
        <w:rPr>
          <w:rFonts w:ascii="PT Astra Serif" w:hAnsi="PT Astra Serif"/>
          <w:sz w:val="26"/>
          <w:szCs w:val="26"/>
        </w:rPr>
        <w:br/>
      </w:r>
      <w:r w:rsidRPr="0042757F">
        <w:rPr>
          <w:rFonts w:ascii="PT Astra Serif" w:hAnsi="PT Astra Serif"/>
          <w:sz w:val="26"/>
          <w:szCs w:val="26"/>
        </w:rPr>
        <w:t>№ 44-ФЗ, так и закупок по Закону № 223-ФЗ.</w:t>
      </w:r>
    </w:p>
    <w:p w:rsidR="0042757F" w:rsidRDefault="0042757F"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2. </w:t>
      </w:r>
      <w:r w:rsidRPr="0042757F">
        <w:rPr>
          <w:rFonts w:ascii="PT Astra Serif" w:hAnsi="PT Astra Serif"/>
          <w:sz w:val="26"/>
          <w:szCs w:val="26"/>
        </w:rPr>
        <w:t>О применении Постановления № 1875 разными видами заказчиков</w:t>
      </w:r>
      <w:r>
        <w:rPr>
          <w:rFonts w:ascii="PT Astra Serif" w:hAnsi="PT Astra Serif"/>
          <w:sz w:val="26"/>
          <w:szCs w:val="26"/>
        </w:rPr>
        <w:t>.</w:t>
      </w:r>
    </w:p>
    <w:p w:rsidR="0042757F" w:rsidRDefault="0042757F" w:rsidP="0042757F">
      <w:pPr>
        <w:tabs>
          <w:tab w:val="left" w:pos="4410"/>
        </w:tabs>
        <w:ind w:firstLine="709"/>
        <w:jc w:val="both"/>
        <w:rPr>
          <w:rFonts w:ascii="PT Astra Serif" w:hAnsi="PT Astra Serif"/>
          <w:sz w:val="26"/>
          <w:szCs w:val="26"/>
        </w:rPr>
      </w:pPr>
      <w:r>
        <w:rPr>
          <w:rFonts w:ascii="PT Astra Serif" w:hAnsi="PT Astra Serif"/>
          <w:sz w:val="26"/>
          <w:szCs w:val="26"/>
        </w:rPr>
        <w:t>2.1. С</w:t>
      </w:r>
      <w:r w:rsidRPr="0042757F">
        <w:rPr>
          <w:rFonts w:ascii="PT Astra Serif" w:hAnsi="PT Astra Serif"/>
          <w:sz w:val="26"/>
          <w:szCs w:val="26"/>
        </w:rPr>
        <w:t xml:space="preserve"> учетом положений Постановления № 1875 возможно условно выделить три группы заказчиков:</w:t>
      </w:r>
    </w:p>
    <w:p w:rsidR="0042757F" w:rsidRDefault="0042757F" w:rsidP="00911E26">
      <w:pPr>
        <w:tabs>
          <w:tab w:val="left" w:pos="4410"/>
        </w:tabs>
        <w:ind w:firstLine="709"/>
        <w:jc w:val="both"/>
        <w:rPr>
          <w:rFonts w:ascii="PT Astra Serif" w:hAnsi="PT Astra Serif"/>
          <w:sz w:val="26"/>
          <w:szCs w:val="26"/>
        </w:rPr>
      </w:pPr>
      <w:r w:rsidRPr="0042757F">
        <w:rPr>
          <w:rFonts w:ascii="PT Astra Serif" w:hAnsi="PT Astra Serif"/>
          <w:sz w:val="26"/>
          <w:szCs w:val="26"/>
        </w:rPr>
        <w:t xml:space="preserve"> первая группа: заказчики, к закупкам которых применяются запрет, ограничение, преимущество, но не применяется минимальная доля</w:t>
      </w:r>
      <w:r w:rsidR="00911E26">
        <w:rPr>
          <w:rFonts w:ascii="PT Astra Serif" w:hAnsi="PT Astra Serif"/>
          <w:sz w:val="26"/>
          <w:szCs w:val="26"/>
        </w:rPr>
        <w:t xml:space="preserve"> (</w:t>
      </w:r>
      <w:r w:rsidR="00911E26" w:rsidRPr="0042757F">
        <w:rPr>
          <w:rFonts w:ascii="PT Astra Serif" w:hAnsi="PT Astra Serif"/>
          <w:sz w:val="26"/>
          <w:szCs w:val="26"/>
        </w:rPr>
        <w:t>все заказчики по Закону № 44-ФЗ и большинство видов заказчиков по Закону № 223-ФЗ</w:t>
      </w:r>
      <w:r w:rsidR="00911E26">
        <w:rPr>
          <w:rFonts w:ascii="PT Astra Serif" w:hAnsi="PT Astra Serif"/>
          <w:sz w:val="26"/>
          <w:szCs w:val="26"/>
        </w:rPr>
        <w:t>)</w:t>
      </w:r>
      <w:r w:rsidRPr="0042757F">
        <w:rPr>
          <w:rFonts w:ascii="PT Astra Serif" w:hAnsi="PT Astra Serif"/>
          <w:sz w:val="26"/>
          <w:szCs w:val="26"/>
        </w:rPr>
        <w:t>;</w:t>
      </w:r>
    </w:p>
    <w:p w:rsidR="0042757F" w:rsidRDefault="0042757F" w:rsidP="0042757F">
      <w:pPr>
        <w:tabs>
          <w:tab w:val="left" w:pos="4410"/>
        </w:tabs>
        <w:ind w:firstLine="709"/>
        <w:jc w:val="both"/>
        <w:rPr>
          <w:rFonts w:ascii="PT Astra Serif" w:hAnsi="PT Astra Serif"/>
          <w:sz w:val="26"/>
          <w:szCs w:val="26"/>
        </w:rPr>
      </w:pPr>
      <w:r w:rsidRPr="0042757F">
        <w:rPr>
          <w:rFonts w:ascii="PT Astra Serif" w:hAnsi="PT Astra Serif"/>
          <w:sz w:val="26"/>
          <w:szCs w:val="26"/>
        </w:rPr>
        <w:t xml:space="preserve"> вторая группа: заказчики, к закупкам которых применяется минимальная доля, а запрет, ограничение, преимущество применяются только при осуществлении закупок в отдельных случаях;</w:t>
      </w:r>
    </w:p>
    <w:p w:rsidR="0042757F" w:rsidRDefault="0042757F" w:rsidP="00911E26">
      <w:pPr>
        <w:tabs>
          <w:tab w:val="left" w:pos="4410"/>
        </w:tabs>
        <w:ind w:firstLine="709"/>
        <w:jc w:val="both"/>
        <w:rPr>
          <w:rFonts w:ascii="PT Astra Serif" w:hAnsi="PT Astra Serif"/>
          <w:sz w:val="26"/>
          <w:szCs w:val="26"/>
        </w:rPr>
      </w:pPr>
      <w:r w:rsidRPr="0042757F">
        <w:rPr>
          <w:rFonts w:ascii="PT Astra Serif" w:hAnsi="PT Astra Serif"/>
          <w:sz w:val="26"/>
          <w:szCs w:val="26"/>
        </w:rPr>
        <w:t xml:space="preserve"> третья группа: заказчики, к закупкам которых применяется минимальная доля, но не применяются зап</w:t>
      </w:r>
      <w:r w:rsidR="00911E26">
        <w:rPr>
          <w:rFonts w:ascii="PT Astra Serif" w:hAnsi="PT Astra Serif"/>
          <w:sz w:val="26"/>
          <w:szCs w:val="26"/>
        </w:rPr>
        <w:t>рет, ограничение, преимущество (</w:t>
      </w:r>
      <w:r w:rsidRPr="0042757F">
        <w:rPr>
          <w:rFonts w:ascii="PT Astra Serif" w:hAnsi="PT Astra Serif"/>
          <w:sz w:val="26"/>
          <w:szCs w:val="26"/>
        </w:rPr>
        <w:t>Ко второй или третьей группе относятся заказчики по Закону № 223-ФЗ из числа хозяйственных обществ, указанных в пунктах 1 - 3 части 2 статьи 1 Закона № 223-ФЗ</w:t>
      </w:r>
      <w:r w:rsidR="00911E26">
        <w:rPr>
          <w:rFonts w:ascii="PT Astra Serif" w:hAnsi="PT Astra Serif"/>
          <w:sz w:val="26"/>
          <w:szCs w:val="26"/>
        </w:rPr>
        <w:t>)</w:t>
      </w:r>
      <w:r>
        <w:rPr>
          <w:rFonts w:ascii="PT Astra Serif" w:hAnsi="PT Astra Serif"/>
          <w:sz w:val="26"/>
          <w:szCs w:val="26"/>
        </w:rPr>
        <w:t>.</w:t>
      </w:r>
    </w:p>
    <w:p w:rsidR="00A21425" w:rsidRDefault="00A21425" w:rsidP="00911E26">
      <w:pPr>
        <w:tabs>
          <w:tab w:val="left" w:pos="4410"/>
        </w:tabs>
        <w:ind w:firstLine="709"/>
        <w:jc w:val="both"/>
        <w:rPr>
          <w:rFonts w:ascii="PT Astra Serif" w:hAnsi="PT Astra Serif"/>
          <w:sz w:val="26"/>
          <w:szCs w:val="26"/>
        </w:rPr>
      </w:pPr>
      <w:r>
        <w:rPr>
          <w:rFonts w:ascii="PT Astra Serif" w:hAnsi="PT Astra Serif"/>
          <w:sz w:val="26"/>
          <w:szCs w:val="26"/>
        </w:rPr>
        <w:t>Подробно о том, какие заказчики относятся к какой группе, Минфин России пояснил в пунктах 2.3-2.5 настоящего письма.</w:t>
      </w:r>
    </w:p>
    <w:p w:rsidR="00BC47ED" w:rsidRDefault="00BC47ED"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3. </w:t>
      </w:r>
      <w:r w:rsidRPr="00BC47ED">
        <w:rPr>
          <w:rFonts w:ascii="PT Astra Serif" w:hAnsi="PT Astra Serif"/>
          <w:sz w:val="26"/>
          <w:szCs w:val="26"/>
        </w:rPr>
        <w:t xml:space="preserve">О товарах, работах, услугах, в отношении которых применяется Постановление </w:t>
      </w:r>
      <w:r>
        <w:rPr>
          <w:rFonts w:ascii="PT Astra Serif" w:hAnsi="PT Astra Serif"/>
          <w:sz w:val="26"/>
          <w:szCs w:val="26"/>
        </w:rPr>
        <w:br/>
      </w:r>
      <w:r w:rsidRPr="00BC47ED">
        <w:rPr>
          <w:rFonts w:ascii="PT Astra Serif" w:hAnsi="PT Astra Serif"/>
          <w:sz w:val="26"/>
          <w:szCs w:val="26"/>
        </w:rPr>
        <w:t>№ 1875.</w:t>
      </w:r>
    </w:p>
    <w:p w:rsidR="00BC47ED" w:rsidRDefault="00BC47ED"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3.1. </w:t>
      </w:r>
      <w:r w:rsidRPr="00BC47ED">
        <w:rPr>
          <w:rFonts w:ascii="PT Astra Serif" w:hAnsi="PT Astra Serif"/>
          <w:sz w:val="26"/>
          <w:szCs w:val="26"/>
        </w:rPr>
        <w:t>Запрет применяется в отношении товаров, работ, услуг, указанных в перечн</w:t>
      </w:r>
      <w:r>
        <w:rPr>
          <w:rFonts w:ascii="PT Astra Serif" w:hAnsi="PT Astra Serif"/>
          <w:sz w:val="26"/>
          <w:szCs w:val="26"/>
        </w:rPr>
        <w:t>е</w:t>
      </w:r>
      <w:r w:rsidRPr="00BC47ED">
        <w:rPr>
          <w:rFonts w:ascii="PT Astra Serif" w:hAnsi="PT Astra Serif"/>
          <w:sz w:val="26"/>
          <w:szCs w:val="26"/>
        </w:rPr>
        <w:t xml:space="preserve"> </w:t>
      </w:r>
      <w:r>
        <w:rPr>
          <w:rFonts w:ascii="PT Astra Serif" w:hAnsi="PT Astra Serif"/>
          <w:sz w:val="26"/>
          <w:szCs w:val="26"/>
        </w:rPr>
        <w:br/>
      </w:r>
      <w:r w:rsidRPr="00BC47ED">
        <w:rPr>
          <w:rFonts w:ascii="PT Astra Serif" w:hAnsi="PT Astra Serif"/>
          <w:sz w:val="26"/>
          <w:szCs w:val="26"/>
        </w:rPr>
        <w:t xml:space="preserve">№ 1, ограничение - товаров, указанных в </w:t>
      </w:r>
      <w:r>
        <w:rPr>
          <w:rFonts w:ascii="PT Astra Serif" w:hAnsi="PT Astra Serif"/>
          <w:sz w:val="26"/>
          <w:szCs w:val="26"/>
        </w:rPr>
        <w:t>переч</w:t>
      </w:r>
      <w:r w:rsidRPr="00BC47ED">
        <w:rPr>
          <w:rFonts w:ascii="PT Astra Serif" w:hAnsi="PT Astra Serif"/>
          <w:sz w:val="26"/>
          <w:szCs w:val="26"/>
        </w:rPr>
        <w:t>н</w:t>
      </w:r>
      <w:r>
        <w:rPr>
          <w:rFonts w:ascii="PT Astra Serif" w:hAnsi="PT Astra Serif"/>
          <w:sz w:val="26"/>
          <w:szCs w:val="26"/>
        </w:rPr>
        <w:t>е</w:t>
      </w:r>
      <w:r w:rsidRPr="00BC47ED">
        <w:rPr>
          <w:rFonts w:ascii="PT Astra Serif" w:hAnsi="PT Astra Serif"/>
          <w:sz w:val="26"/>
          <w:szCs w:val="26"/>
        </w:rPr>
        <w:t xml:space="preserve"> № 2, преимущество - товаров, не указанных в перечне № 1 и № 2, а минимальная доля применяется отдельными заказчиками в отношении товаров, </w:t>
      </w:r>
      <w:r>
        <w:rPr>
          <w:rFonts w:ascii="PT Astra Serif" w:hAnsi="PT Astra Serif"/>
          <w:sz w:val="26"/>
          <w:szCs w:val="26"/>
        </w:rPr>
        <w:t>перечне</w:t>
      </w:r>
      <w:r w:rsidRPr="00BC47ED">
        <w:rPr>
          <w:rFonts w:ascii="PT Astra Serif" w:hAnsi="PT Astra Serif"/>
          <w:sz w:val="26"/>
          <w:szCs w:val="26"/>
        </w:rPr>
        <w:t xml:space="preserve"> № 3.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Запрет применяется, если в объект закупки включены товар, работа, услуга, наименования которых указаны в графе </w:t>
      </w:r>
      <w:r>
        <w:rPr>
          <w:rFonts w:ascii="PT Astra Serif" w:hAnsi="PT Astra Serif"/>
          <w:sz w:val="26"/>
          <w:szCs w:val="26"/>
        </w:rPr>
        <w:t>«</w:t>
      </w:r>
      <w:r w:rsidRPr="00BC47ED">
        <w:rPr>
          <w:rFonts w:ascii="PT Astra Serif" w:hAnsi="PT Astra Serif"/>
          <w:sz w:val="26"/>
          <w:szCs w:val="26"/>
        </w:rPr>
        <w:t>Наименование товара, работы, услуги</w:t>
      </w:r>
      <w:r>
        <w:rPr>
          <w:rFonts w:ascii="PT Astra Serif" w:hAnsi="PT Astra Serif"/>
          <w:sz w:val="26"/>
          <w:szCs w:val="26"/>
        </w:rPr>
        <w:t>»</w:t>
      </w:r>
      <w:r w:rsidRPr="00BC47ED">
        <w:rPr>
          <w:rFonts w:ascii="PT Astra Serif" w:hAnsi="PT Astra Serif"/>
          <w:sz w:val="26"/>
          <w:szCs w:val="26"/>
        </w:rPr>
        <w:t xml:space="preserve"> перечня </w:t>
      </w:r>
      <w:r>
        <w:rPr>
          <w:rFonts w:ascii="PT Astra Serif" w:hAnsi="PT Astra Serif"/>
          <w:sz w:val="26"/>
          <w:szCs w:val="26"/>
        </w:rPr>
        <w:br/>
      </w:r>
      <w:r w:rsidRPr="00BC47ED">
        <w:rPr>
          <w:rFonts w:ascii="PT Astra Serif" w:hAnsi="PT Astra Serif"/>
          <w:sz w:val="26"/>
          <w:szCs w:val="26"/>
        </w:rPr>
        <w:t xml:space="preserve">№ 1 и которые включены в код, указанный в графе </w:t>
      </w:r>
      <w:r>
        <w:rPr>
          <w:rFonts w:ascii="PT Astra Serif" w:hAnsi="PT Astra Serif"/>
          <w:sz w:val="26"/>
          <w:szCs w:val="26"/>
        </w:rPr>
        <w:t>«</w:t>
      </w:r>
      <w:r w:rsidRPr="00BC47ED">
        <w:rPr>
          <w:rFonts w:ascii="PT Astra Serif" w:hAnsi="PT Astra Serif"/>
          <w:sz w:val="26"/>
          <w:szCs w:val="26"/>
        </w:rPr>
        <w:t xml:space="preserve">Код товара, работы, услуги по </w:t>
      </w:r>
      <w:r w:rsidRPr="00BC47ED">
        <w:rPr>
          <w:rFonts w:ascii="PT Astra Serif" w:hAnsi="PT Astra Serif"/>
          <w:sz w:val="26"/>
          <w:szCs w:val="26"/>
        </w:rPr>
        <w:lastRenderedPageBreak/>
        <w:t>Общероссийскому классификатору продукции по видам экономической деятельности ОК 034-2014 (КПЕС 2008)</w:t>
      </w:r>
      <w:r>
        <w:rPr>
          <w:rFonts w:ascii="PT Astra Serif" w:hAnsi="PT Astra Serif"/>
          <w:sz w:val="26"/>
          <w:szCs w:val="26"/>
        </w:rPr>
        <w:t>»</w:t>
      </w:r>
      <w:r w:rsidRPr="00BC47ED">
        <w:rPr>
          <w:rFonts w:ascii="PT Astra Serif" w:hAnsi="PT Astra Serif"/>
          <w:sz w:val="26"/>
          <w:szCs w:val="26"/>
        </w:rPr>
        <w:t xml:space="preserve"> (далее - ОКПД 2) (подпункт </w:t>
      </w:r>
      <w:r>
        <w:rPr>
          <w:rFonts w:ascii="PT Astra Serif" w:hAnsi="PT Astra Serif"/>
          <w:sz w:val="26"/>
          <w:szCs w:val="26"/>
        </w:rPr>
        <w:t>«</w:t>
      </w:r>
      <w:r w:rsidRPr="00BC47ED">
        <w:rPr>
          <w:rFonts w:ascii="PT Astra Serif" w:hAnsi="PT Astra Serif"/>
          <w:sz w:val="26"/>
          <w:szCs w:val="26"/>
        </w:rPr>
        <w:t>д</w:t>
      </w:r>
      <w:r>
        <w:rPr>
          <w:rFonts w:ascii="PT Astra Serif" w:hAnsi="PT Astra Serif"/>
          <w:sz w:val="26"/>
          <w:szCs w:val="26"/>
        </w:rPr>
        <w:t>»</w:t>
      </w:r>
      <w:r w:rsidRPr="00BC47ED">
        <w:rPr>
          <w:rFonts w:ascii="PT Astra Serif" w:hAnsi="PT Astra Serif"/>
          <w:sz w:val="26"/>
          <w:szCs w:val="26"/>
        </w:rPr>
        <w:t xml:space="preserve"> </w:t>
      </w:r>
      <w:r>
        <w:rPr>
          <w:rFonts w:ascii="PT Astra Serif" w:hAnsi="PT Astra Serif"/>
          <w:sz w:val="26"/>
          <w:szCs w:val="26"/>
        </w:rPr>
        <w:t>пункта 4 Постановления № 1875).</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Аналогичные положения установлены в отношении ограничения и минимальной доли (подпункты </w:t>
      </w:r>
      <w:r>
        <w:rPr>
          <w:rFonts w:ascii="PT Astra Serif" w:hAnsi="PT Astra Serif"/>
          <w:sz w:val="26"/>
          <w:szCs w:val="26"/>
        </w:rPr>
        <w:t>«</w:t>
      </w:r>
      <w:r w:rsidRPr="00BC47ED">
        <w:rPr>
          <w:rFonts w:ascii="PT Astra Serif" w:hAnsi="PT Astra Serif"/>
          <w:sz w:val="26"/>
          <w:szCs w:val="26"/>
        </w:rPr>
        <w:t>д</w:t>
      </w:r>
      <w:r>
        <w:rPr>
          <w:rFonts w:ascii="PT Astra Serif" w:hAnsi="PT Astra Serif"/>
          <w:sz w:val="26"/>
          <w:szCs w:val="26"/>
        </w:rPr>
        <w:t>»</w:t>
      </w:r>
      <w:r w:rsidRPr="00BC47ED">
        <w:rPr>
          <w:rFonts w:ascii="PT Astra Serif" w:hAnsi="PT Astra Serif"/>
          <w:sz w:val="26"/>
          <w:szCs w:val="26"/>
        </w:rPr>
        <w:t xml:space="preserve"> и </w:t>
      </w:r>
      <w:r>
        <w:rPr>
          <w:rFonts w:ascii="PT Astra Serif" w:hAnsi="PT Astra Serif"/>
          <w:sz w:val="26"/>
          <w:szCs w:val="26"/>
        </w:rPr>
        <w:t>«</w:t>
      </w:r>
      <w:r w:rsidRPr="00BC47ED">
        <w:rPr>
          <w:rFonts w:ascii="PT Astra Serif" w:hAnsi="PT Astra Serif"/>
          <w:sz w:val="26"/>
          <w:szCs w:val="26"/>
        </w:rPr>
        <w:t>е</w:t>
      </w:r>
      <w:r>
        <w:rPr>
          <w:rFonts w:ascii="PT Astra Serif" w:hAnsi="PT Astra Serif"/>
          <w:sz w:val="26"/>
          <w:szCs w:val="26"/>
        </w:rPr>
        <w:t>»</w:t>
      </w:r>
      <w:r w:rsidRPr="00BC47ED">
        <w:rPr>
          <w:rFonts w:ascii="PT Astra Serif" w:hAnsi="PT Astra Serif"/>
          <w:sz w:val="26"/>
          <w:szCs w:val="26"/>
        </w:rPr>
        <w:t xml:space="preserve"> пункта 4 Постановления № 1875).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В перечнях № 1 - № 3 в графах </w:t>
      </w:r>
      <w:r>
        <w:rPr>
          <w:rFonts w:ascii="PT Astra Serif" w:hAnsi="PT Astra Serif"/>
          <w:sz w:val="26"/>
          <w:szCs w:val="26"/>
        </w:rPr>
        <w:t>«</w:t>
      </w:r>
      <w:r w:rsidRPr="00BC47ED">
        <w:rPr>
          <w:rFonts w:ascii="PT Astra Serif" w:hAnsi="PT Astra Serif"/>
          <w:sz w:val="26"/>
          <w:szCs w:val="26"/>
        </w:rPr>
        <w:t>Наименование товара, работы, услуги</w:t>
      </w:r>
      <w:r>
        <w:rPr>
          <w:rFonts w:ascii="PT Astra Serif" w:hAnsi="PT Astra Serif"/>
          <w:sz w:val="26"/>
          <w:szCs w:val="26"/>
        </w:rPr>
        <w:t>»</w:t>
      </w:r>
      <w:r w:rsidRPr="00BC47ED">
        <w:rPr>
          <w:rFonts w:ascii="PT Astra Serif" w:hAnsi="PT Astra Serif"/>
          <w:sz w:val="26"/>
          <w:szCs w:val="26"/>
        </w:rPr>
        <w:t xml:space="preserve"> и </w:t>
      </w:r>
      <w:r>
        <w:rPr>
          <w:rFonts w:ascii="PT Astra Serif" w:hAnsi="PT Astra Serif"/>
          <w:sz w:val="26"/>
          <w:szCs w:val="26"/>
        </w:rPr>
        <w:t>«</w:t>
      </w:r>
      <w:r w:rsidRPr="00BC47ED">
        <w:rPr>
          <w:rFonts w:ascii="PT Astra Serif" w:hAnsi="PT Astra Serif"/>
          <w:sz w:val="26"/>
          <w:szCs w:val="26"/>
        </w:rPr>
        <w:t>Наименование товара</w:t>
      </w:r>
      <w:r>
        <w:rPr>
          <w:rFonts w:ascii="PT Astra Serif" w:hAnsi="PT Astra Serif"/>
          <w:sz w:val="26"/>
          <w:szCs w:val="26"/>
        </w:rPr>
        <w:t>»</w:t>
      </w:r>
      <w:r w:rsidRPr="00BC47ED">
        <w:rPr>
          <w:rFonts w:ascii="PT Astra Serif" w:hAnsi="PT Astra Serif"/>
          <w:sz w:val="26"/>
          <w:szCs w:val="26"/>
        </w:rPr>
        <w:t xml:space="preserve"> (по аналогии с ранее действовавшими нормативными правовыми актами, регулировавшими вопросы применения запрета, ограничения, преимущества) с учетом поступивших в Минфин России предложений федеральных органов исполнительной власти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 2 (от подкласса до подкатегории).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В ОКПД 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rsidR="0042757F"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 Таким образом, соответствующая </w:t>
      </w:r>
      <w:r>
        <w:rPr>
          <w:rFonts w:ascii="PT Astra Serif" w:hAnsi="PT Astra Serif"/>
          <w:sz w:val="26"/>
          <w:szCs w:val="26"/>
        </w:rPr>
        <w:t>«</w:t>
      </w:r>
      <w:r w:rsidRPr="00BC47ED">
        <w:rPr>
          <w:rFonts w:ascii="PT Astra Serif" w:hAnsi="PT Astra Serif"/>
          <w:sz w:val="26"/>
          <w:szCs w:val="26"/>
        </w:rPr>
        <w:t>защитная</w:t>
      </w:r>
      <w:r>
        <w:rPr>
          <w:rFonts w:ascii="PT Astra Serif" w:hAnsi="PT Astra Serif"/>
          <w:sz w:val="26"/>
          <w:szCs w:val="26"/>
        </w:rPr>
        <w:t>»</w:t>
      </w:r>
      <w:r w:rsidRPr="00BC47ED">
        <w:rPr>
          <w:rFonts w:ascii="PT Astra Serif" w:hAnsi="PT Astra Serif"/>
          <w:sz w:val="26"/>
          <w:szCs w:val="26"/>
        </w:rPr>
        <w:t xml:space="preserve"> мера распространяется на всю указанную в позиции перечней № 1 - № 3 группу товаров, работ, услуг по ОКПД 2, то есть на все товары, работы, услуги, включенные в указанную в соответствующей позиции перечней № 1 - № 3 группировку по ОКПД 2.</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3.2. Наименования товаров, работ, услуг в перечнях № 1 - № 3 указаны для цели отнесения закупаемых заказчиком товаров, работ, услуг к товарам, работам, услугам, в отношении которых применяются соответствующие </w:t>
      </w:r>
      <w:r>
        <w:rPr>
          <w:rFonts w:ascii="PT Astra Serif" w:hAnsi="PT Astra Serif"/>
          <w:sz w:val="26"/>
          <w:szCs w:val="26"/>
        </w:rPr>
        <w:t>«</w:t>
      </w:r>
      <w:r w:rsidRPr="00BC47ED">
        <w:rPr>
          <w:rFonts w:ascii="PT Astra Serif" w:hAnsi="PT Astra Serif"/>
          <w:sz w:val="26"/>
          <w:szCs w:val="26"/>
        </w:rPr>
        <w:t>защитные</w:t>
      </w:r>
      <w:r>
        <w:rPr>
          <w:rFonts w:ascii="PT Astra Serif" w:hAnsi="PT Astra Serif"/>
          <w:sz w:val="26"/>
          <w:szCs w:val="26"/>
        </w:rPr>
        <w:t>»</w:t>
      </w:r>
      <w:r w:rsidRPr="00BC47ED">
        <w:rPr>
          <w:rFonts w:ascii="PT Astra Serif" w:hAnsi="PT Astra Serif"/>
          <w:sz w:val="26"/>
          <w:szCs w:val="26"/>
        </w:rPr>
        <w:t xml:space="preserve"> меры.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Требования об использовании указанных наименований для целей описания объекта закупки (предмета закупки) Постановлением № 1875 не установлены, в том числе поскольку указанный вопрос к предмету регулирования Постановления № 1875 не относится.</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В этой связи при применении Постановления № 1875 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перечнях № 1 - № 3.</w:t>
      </w:r>
    </w:p>
    <w:p w:rsidR="00BC47ED" w:rsidRDefault="00BC47ED"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3.3 </w:t>
      </w:r>
      <w:r w:rsidRPr="00BC47ED">
        <w:rPr>
          <w:rFonts w:ascii="PT Astra Serif" w:hAnsi="PT Astra Serif"/>
          <w:sz w:val="26"/>
          <w:szCs w:val="26"/>
        </w:rPr>
        <w:t xml:space="preserve">Правилами использования каталога и Постановлением № 1875 в настоящее время не предусмотрено использование наименования товара, работы, услуги, содержащегося в позиции каталога, для отнесения закупаемых заказчиком товаров, работ, услуг к товарам, работам, услугам, в отношении которых Постановлением № 1875 применяются соответствующие </w:t>
      </w:r>
      <w:r>
        <w:rPr>
          <w:rFonts w:ascii="PT Astra Serif" w:hAnsi="PT Astra Serif"/>
          <w:sz w:val="26"/>
          <w:szCs w:val="26"/>
        </w:rPr>
        <w:t>«</w:t>
      </w:r>
      <w:r w:rsidRPr="00BC47ED">
        <w:rPr>
          <w:rFonts w:ascii="PT Astra Serif" w:hAnsi="PT Astra Serif"/>
          <w:sz w:val="26"/>
          <w:szCs w:val="26"/>
        </w:rPr>
        <w:t>защитные</w:t>
      </w:r>
      <w:r>
        <w:rPr>
          <w:rFonts w:ascii="PT Astra Serif" w:hAnsi="PT Astra Serif"/>
          <w:sz w:val="26"/>
          <w:szCs w:val="26"/>
        </w:rPr>
        <w:t>»</w:t>
      </w:r>
      <w:r w:rsidRPr="00BC47ED">
        <w:rPr>
          <w:rFonts w:ascii="PT Astra Serif" w:hAnsi="PT Astra Serif"/>
          <w:sz w:val="26"/>
          <w:szCs w:val="26"/>
        </w:rPr>
        <w:t xml:space="preserve"> меры.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Дополнительно следует отметить следующее</w:t>
      </w:r>
      <w:r>
        <w:rPr>
          <w:rFonts w:ascii="PT Astra Serif" w:hAnsi="PT Astra Serif"/>
          <w:sz w:val="26"/>
          <w:szCs w:val="26"/>
        </w:rPr>
        <w:t>:</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ОКПД 2 не в полной мере учитывает положения отраслевого законодательства Российской Федерации (например, в сфере применения законодательства в сфере охраны здоровья), в том числе в части наименований товаров, работ, услуг;</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 наименования товаров, работ, услуг, указанные в позициях каталога, могут отличаться от наименований, указанных в ОКПД 2, и, соответственно, от наименований, указанных в перечнях № 1 - № 3.</w:t>
      </w:r>
    </w:p>
    <w:p w:rsidR="00BC47ED" w:rsidRDefault="00BC47ED"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4. </w:t>
      </w:r>
      <w:r w:rsidRPr="00BC47ED">
        <w:rPr>
          <w:rFonts w:ascii="PT Astra Serif" w:hAnsi="PT Astra Serif"/>
          <w:sz w:val="26"/>
          <w:szCs w:val="26"/>
        </w:rPr>
        <w:t xml:space="preserve">О применении </w:t>
      </w:r>
      <w:r>
        <w:rPr>
          <w:rFonts w:ascii="PT Astra Serif" w:hAnsi="PT Astra Serif"/>
          <w:sz w:val="26"/>
          <w:szCs w:val="26"/>
        </w:rPr>
        <w:t>«</w:t>
      </w:r>
      <w:r w:rsidRPr="00BC47ED">
        <w:rPr>
          <w:rFonts w:ascii="PT Astra Serif" w:hAnsi="PT Astra Serif"/>
          <w:sz w:val="26"/>
          <w:szCs w:val="26"/>
        </w:rPr>
        <w:t>защитных</w:t>
      </w:r>
      <w:r>
        <w:rPr>
          <w:rFonts w:ascii="PT Astra Serif" w:hAnsi="PT Astra Serif"/>
          <w:sz w:val="26"/>
          <w:szCs w:val="26"/>
        </w:rPr>
        <w:t>»</w:t>
      </w:r>
      <w:r w:rsidRPr="00BC47ED">
        <w:rPr>
          <w:rFonts w:ascii="PT Astra Serif" w:hAnsi="PT Astra Serif"/>
          <w:sz w:val="26"/>
          <w:szCs w:val="26"/>
        </w:rPr>
        <w:t xml:space="preserve"> мер при проведении способов определения поставщика (подрядчика, исполнителя) (способов закупки).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4.1. Учитывая положения пункта 1 части 4 статьи 14 Закона № 44-ФЗ, пункта 1 части 4 статьи 31-4 Закона № 223-ФЗ, запрет применяется при проведении: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всех способов определения поставщика (подрядчика исполнителя) по Закону № 44-ФЗ, в том числе при закупке у единственного поставщика (подрядчика, исполнителя);</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lastRenderedPageBreak/>
        <w:t xml:space="preserve">всех способов закупки по Закону № 223-ФЗ, в том числе при проведении неконкурентных закупок, включая закупки у единственного поставщика (исполнителя, подрядчика).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4.2. Учитывая положения пунктов 2 и 3 части 4 статьи 14 Закона № 44-ФЗ, предусмотренные Постановлением № 1875 ограничение, преимущество применяются исключительно при проведении конкурентных способов определения поставщика (подрядчика, исполнителя) и при осуществлении закупки, предусмотренной частью 12 статьи 93 Закона № 44-ФЗ.</w:t>
      </w:r>
    </w:p>
    <w:p w:rsidR="00BC47ED" w:rsidRDefault="00BC47ED" w:rsidP="0042757F">
      <w:pPr>
        <w:tabs>
          <w:tab w:val="left" w:pos="4410"/>
        </w:tabs>
        <w:ind w:firstLine="709"/>
        <w:jc w:val="both"/>
        <w:rPr>
          <w:rFonts w:ascii="PT Astra Serif" w:hAnsi="PT Astra Serif"/>
          <w:sz w:val="26"/>
          <w:szCs w:val="26"/>
        </w:rPr>
      </w:pPr>
      <w:r>
        <w:rPr>
          <w:rFonts w:ascii="PT Astra Serif" w:hAnsi="PT Astra Serif"/>
          <w:sz w:val="26"/>
          <w:szCs w:val="26"/>
        </w:rPr>
        <w:t xml:space="preserve">5. </w:t>
      </w:r>
      <w:r w:rsidRPr="00BC47ED">
        <w:rPr>
          <w:rFonts w:ascii="PT Astra Serif" w:hAnsi="PT Astra Serif"/>
          <w:sz w:val="26"/>
          <w:szCs w:val="26"/>
        </w:rPr>
        <w:t xml:space="preserve">О применении преимущества. </w:t>
      </w:r>
    </w:p>
    <w:p w:rsidR="00A33F85"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5.1. Постановлением № 1875 </w:t>
      </w:r>
      <w:r>
        <w:rPr>
          <w:rFonts w:ascii="PT Astra Serif" w:hAnsi="PT Astra Serif"/>
          <w:sz w:val="26"/>
          <w:szCs w:val="26"/>
        </w:rPr>
        <w:t>«</w:t>
      </w:r>
      <w:r w:rsidRPr="00BC47ED">
        <w:rPr>
          <w:rFonts w:ascii="PT Astra Serif" w:hAnsi="PT Astra Serif"/>
          <w:sz w:val="26"/>
          <w:szCs w:val="26"/>
        </w:rPr>
        <w:t>защитная</w:t>
      </w:r>
      <w:r>
        <w:rPr>
          <w:rFonts w:ascii="PT Astra Serif" w:hAnsi="PT Astra Serif"/>
          <w:sz w:val="26"/>
          <w:szCs w:val="26"/>
        </w:rPr>
        <w:t>»</w:t>
      </w:r>
      <w:r w:rsidRPr="00BC47ED">
        <w:rPr>
          <w:rFonts w:ascii="PT Astra Serif" w:hAnsi="PT Astra Serif"/>
          <w:sz w:val="26"/>
          <w:szCs w:val="26"/>
        </w:rPr>
        <w:t xml:space="preserve"> мера в виде преимущества введена исключительно в отношении товаров (товаров российского происхождения, в том числе поставляемых при выполнении закупаемых раб</w:t>
      </w:r>
      <w:r w:rsidR="00A33F85">
        <w:rPr>
          <w:rFonts w:ascii="PT Astra Serif" w:hAnsi="PT Astra Serif"/>
          <w:sz w:val="26"/>
          <w:szCs w:val="26"/>
        </w:rPr>
        <w:t>от, оказании закупаемых услуг).</w:t>
      </w:r>
    </w:p>
    <w:p w:rsidR="00A33F85"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Соответственно, преимущество не применяется, если объектом закупки (предметом закупки) являются исключительно работы, услуги, при выполнении, оказании которых поставка товара заказчику не осуществляется. </w:t>
      </w:r>
    </w:p>
    <w:p w:rsidR="00A33F85"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5.2. Согласно подпункту </w:t>
      </w:r>
      <w:r w:rsidR="00A33F85">
        <w:rPr>
          <w:rFonts w:ascii="PT Astra Serif" w:hAnsi="PT Astra Serif"/>
          <w:sz w:val="26"/>
          <w:szCs w:val="26"/>
        </w:rPr>
        <w:t>«</w:t>
      </w:r>
      <w:r w:rsidRPr="00BC47ED">
        <w:rPr>
          <w:rFonts w:ascii="PT Astra Serif" w:hAnsi="PT Astra Serif"/>
          <w:sz w:val="26"/>
          <w:szCs w:val="26"/>
        </w:rPr>
        <w:t>б</w:t>
      </w:r>
      <w:r w:rsidR="00A33F85">
        <w:rPr>
          <w:rFonts w:ascii="PT Astra Serif" w:hAnsi="PT Astra Serif"/>
          <w:sz w:val="26"/>
          <w:szCs w:val="26"/>
        </w:rPr>
        <w:t>»</w:t>
      </w:r>
      <w:r w:rsidRPr="00BC47ED">
        <w:rPr>
          <w:rFonts w:ascii="PT Astra Serif" w:hAnsi="PT Astra Serif"/>
          <w:sz w:val="26"/>
          <w:szCs w:val="26"/>
        </w:rPr>
        <w:t xml:space="preserve"> пункта 4 Постановления № 1875 преимущество применяется, если объект закупки (предмет закупки) включает хотя бы один товар, не указанный в перечнях № 1 и № 2. Включение в объект закупки (предмет закупки) товаров, указанных в перечнях № 1 и № 2, условием для приме</w:t>
      </w:r>
      <w:r w:rsidR="00A33F85">
        <w:rPr>
          <w:rFonts w:ascii="PT Astra Serif" w:hAnsi="PT Astra Serif"/>
          <w:sz w:val="26"/>
          <w:szCs w:val="26"/>
        </w:rPr>
        <w:t>нения преимущества не является.</w:t>
      </w:r>
    </w:p>
    <w:p w:rsidR="00A33F85"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Следовательно, преимущество применяется в любом из следующих случаев:</w:t>
      </w:r>
    </w:p>
    <w:p w:rsidR="00A33F85"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 xml:space="preserve"> товар (товары), включенные в объект закупки (предмет закупки), не указан (не указаны) в перечнях № 1 и № 2; </w:t>
      </w:r>
    </w:p>
    <w:p w:rsidR="00BC47ED" w:rsidRDefault="00BC47ED" w:rsidP="0042757F">
      <w:pPr>
        <w:tabs>
          <w:tab w:val="left" w:pos="4410"/>
        </w:tabs>
        <w:ind w:firstLine="709"/>
        <w:jc w:val="both"/>
        <w:rPr>
          <w:rFonts w:ascii="PT Astra Serif" w:hAnsi="PT Astra Serif"/>
          <w:sz w:val="26"/>
          <w:szCs w:val="26"/>
        </w:rPr>
      </w:pPr>
      <w:r w:rsidRPr="00BC47ED">
        <w:rPr>
          <w:rFonts w:ascii="PT Astra Serif" w:hAnsi="PT Astra Serif"/>
          <w:sz w:val="26"/>
          <w:szCs w:val="26"/>
        </w:rPr>
        <w:t>объект закупки (предмет закупки) одновременно включает как товар, указанный в перечнях № 1 и № 2, так и товар, не указанный в таких перечнях.</w:t>
      </w:r>
    </w:p>
    <w:p w:rsidR="00A33F85" w:rsidRDefault="00A33F85" w:rsidP="0042757F">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6. О применении Постановления № 1875 при объединении в объекте одной закупки (предмете одной закупки) товаров, работ, услуг, указанных в перечнях № 1 и № 2 и не указанных в таких перечнях.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6.1. В случае включения в объект одной закупки (предмет одной закупки) товаров, работ, услуг, указанных в перечнях № 1 и № 2, в отношении таких товаров, работ, услуг применяются соответственно запрет, ограничение.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При включении в этот объект закупки (предмет закупки) также товаров, не указанных в перечнях № 1 и № 2, при осуществлении рассматриваемой закупки наряду с запретом и ограничением применяется также преимущество.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Например, если в объект одной закупки, осуществляемой в соответствии с Законом № 44-ФЗ, включены товары, указанные перечне № 1, товары, указанные в перечне № 2, а также товары, не включенные в указанные перечни, целесообразно:</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1) рассмотреть представленные в заявках на участие в закупке информацию и документы, подтверждающие страну происхождения товара, указанного в перечне № 1. Наличие в заявке на участие в закупке предложения о поставке такого товара, происходящего из иностранного государства, является основанием для ее отклонения;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2) рассмотреть представленные в заявках на участие в закупке информацию и документы, подтверждающие страну происхождения товара, указанного в перечне № 2. Наличие в заявке на участие в закупке предложения о поставке такого товара, происходящего из иностранного государства, является основанием для ее отклонения, если на участие в закупке также подана соответствующая установленным заказчиком требованиям заявка, содержащая в отношении такого товара предложение о поставке товара российского происхождения;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lastRenderedPageBreak/>
        <w:t xml:space="preserve">3) рассмотреть представленные в заявках на участие в закупке информацию и документы, подтверждающие страну происхождения товара, не указанного в перечнях № 1 и № 2. Заявка на участие в закупке получит преимущество, если: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она не подлежит отклонению при применении запрета и ограничения и соответствует установленным заказчиком требованиям;</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содержит предложение о поставке товаров только российского происхождения (то есть заявка содержит предложение о поставке товаров российского происхождения в отношении товаров, на которые распространяется запрет, ограничение, преимущество);</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в числе заявок на участие в закупке, в отношении которых отсутствуют основания для отклонения, имеется заявка на участие в закупке, содержащая предложение о поставке хотя бы одного товара, происходящего из иностранного государства. </w:t>
      </w:r>
    </w:p>
    <w:p w:rsidR="00BC47ED"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6.2. Установленный пунктом 3 части 4 статьи 14 Закона № 44-ФЗ, пунктом 3 части 4 статьи 31-4 Закона № 223-ФЗ механизм предоставления преимущества предусматривает условное снижение (либо условное увеличение, если подано ценовое предложение о размере платы за заключение контракта (договора), то есть осуществлен </w:t>
      </w:r>
      <w:r>
        <w:rPr>
          <w:rFonts w:ascii="PT Astra Serif" w:hAnsi="PT Astra Serif"/>
          <w:sz w:val="26"/>
          <w:szCs w:val="26"/>
        </w:rPr>
        <w:t>«</w:t>
      </w:r>
      <w:r w:rsidRPr="00A33F85">
        <w:rPr>
          <w:rFonts w:ascii="PT Astra Serif" w:hAnsi="PT Astra Serif"/>
          <w:sz w:val="26"/>
          <w:szCs w:val="26"/>
        </w:rPr>
        <w:t>переход через ноль</w:t>
      </w:r>
      <w:r>
        <w:rPr>
          <w:rFonts w:ascii="PT Astra Serif" w:hAnsi="PT Astra Serif"/>
          <w:sz w:val="26"/>
          <w:szCs w:val="26"/>
        </w:rPr>
        <w:t>»</w:t>
      </w:r>
      <w:r w:rsidRPr="00A33F85">
        <w:rPr>
          <w:rFonts w:ascii="PT Astra Serif" w:hAnsi="PT Astra Serif"/>
          <w:sz w:val="26"/>
          <w:szCs w:val="26"/>
        </w:rPr>
        <w:t xml:space="preserve">) ценового предложения участника закупки на пятнадцать процентов. Указанное условное снижение (условное увеличение) осуществляется в отношении размера ценового предложения участника закупки, подавшего заявку на участие в закупке, которой предоставляется преимущество.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7. Об информации и документах, подтверждающих страну происхождения товара для целей Постановления № 1875.</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7.1. Согласно подпунктам </w:t>
      </w:r>
      <w:r>
        <w:rPr>
          <w:rFonts w:ascii="PT Astra Serif" w:hAnsi="PT Astra Serif"/>
          <w:sz w:val="26"/>
          <w:szCs w:val="26"/>
        </w:rPr>
        <w:t>«</w:t>
      </w:r>
      <w:r w:rsidRPr="00A33F85">
        <w:rPr>
          <w:rFonts w:ascii="PT Astra Serif" w:hAnsi="PT Astra Serif"/>
          <w:sz w:val="26"/>
          <w:szCs w:val="26"/>
        </w:rPr>
        <w:t>а</w:t>
      </w:r>
      <w:r>
        <w:rPr>
          <w:rFonts w:ascii="PT Astra Serif" w:hAnsi="PT Astra Serif"/>
          <w:sz w:val="26"/>
          <w:szCs w:val="26"/>
        </w:rPr>
        <w:t>»</w:t>
      </w:r>
      <w:r w:rsidRPr="00A33F85">
        <w:rPr>
          <w:rFonts w:ascii="PT Astra Serif" w:hAnsi="PT Astra Serif"/>
          <w:sz w:val="26"/>
          <w:szCs w:val="26"/>
        </w:rPr>
        <w:t xml:space="preserve">, </w:t>
      </w:r>
      <w:r>
        <w:rPr>
          <w:rFonts w:ascii="PT Astra Serif" w:hAnsi="PT Astra Serif"/>
          <w:sz w:val="26"/>
          <w:szCs w:val="26"/>
        </w:rPr>
        <w:t>«</w:t>
      </w:r>
      <w:r w:rsidRPr="00A33F85">
        <w:rPr>
          <w:rFonts w:ascii="PT Astra Serif" w:hAnsi="PT Astra Serif"/>
          <w:sz w:val="26"/>
          <w:szCs w:val="26"/>
        </w:rPr>
        <w:t>б</w:t>
      </w:r>
      <w:r>
        <w:rPr>
          <w:rFonts w:ascii="PT Astra Serif" w:hAnsi="PT Astra Serif"/>
          <w:sz w:val="26"/>
          <w:szCs w:val="26"/>
        </w:rPr>
        <w:t>»</w:t>
      </w:r>
      <w:r w:rsidRPr="00A33F85">
        <w:rPr>
          <w:rFonts w:ascii="PT Astra Serif" w:hAnsi="PT Astra Serif"/>
          <w:sz w:val="26"/>
          <w:szCs w:val="26"/>
        </w:rPr>
        <w:t xml:space="preserve">, </w:t>
      </w:r>
      <w:r>
        <w:rPr>
          <w:rFonts w:ascii="PT Astra Serif" w:hAnsi="PT Astra Serif"/>
          <w:sz w:val="26"/>
          <w:szCs w:val="26"/>
        </w:rPr>
        <w:t>«</w:t>
      </w:r>
      <w:r w:rsidRPr="00A33F85">
        <w:rPr>
          <w:rFonts w:ascii="PT Astra Serif" w:hAnsi="PT Astra Serif"/>
          <w:sz w:val="26"/>
          <w:szCs w:val="26"/>
        </w:rPr>
        <w:t>г</w:t>
      </w:r>
      <w:r>
        <w:rPr>
          <w:rFonts w:ascii="PT Astra Serif" w:hAnsi="PT Astra Serif"/>
          <w:sz w:val="26"/>
          <w:szCs w:val="26"/>
        </w:rPr>
        <w:t>»</w:t>
      </w:r>
      <w:r w:rsidRPr="00A33F85">
        <w:rPr>
          <w:rFonts w:ascii="PT Astra Serif" w:hAnsi="PT Astra Serif"/>
          <w:sz w:val="26"/>
          <w:szCs w:val="26"/>
        </w:rPr>
        <w:t xml:space="preserve"> - </w:t>
      </w:r>
      <w:r>
        <w:rPr>
          <w:rFonts w:ascii="PT Astra Serif" w:hAnsi="PT Astra Serif"/>
          <w:sz w:val="26"/>
          <w:szCs w:val="26"/>
        </w:rPr>
        <w:t>«</w:t>
      </w:r>
      <w:r w:rsidRPr="00A33F85">
        <w:rPr>
          <w:rFonts w:ascii="PT Astra Serif" w:hAnsi="PT Astra Serif"/>
          <w:sz w:val="26"/>
          <w:szCs w:val="26"/>
        </w:rPr>
        <w:t>ж</w:t>
      </w:r>
      <w:r>
        <w:rPr>
          <w:rFonts w:ascii="PT Astra Serif" w:hAnsi="PT Astra Serif"/>
          <w:sz w:val="26"/>
          <w:szCs w:val="26"/>
        </w:rPr>
        <w:t>»</w:t>
      </w:r>
      <w:r w:rsidRPr="00A33F85">
        <w:rPr>
          <w:rFonts w:ascii="PT Astra Serif" w:hAnsi="PT Astra Serif"/>
          <w:sz w:val="26"/>
          <w:szCs w:val="26"/>
        </w:rPr>
        <w:t xml:space="preserve"> пункта 3 Постановления № 1875 подтверждением происхождения товаров, указанных в позициях 1 - 145 перечня № 1, позициях 1 - 433 перечня № 2, перечне № 3, программного обеспечения, указанного в позиции 146 перечня № 1, из Российской Федерации, из иных государств - членов ЕАЭС, является номер реестровой записи из соответствующего реестра: реестра российской промышленной продукции, евразийск</w:t>
      </w:r>
      <w:r>
        <w:rPr>
          <w:rFonts w:ascii="PT Astra Serif" w:hAnsi="PT Astra Serif"/>
          <w:sz w:val="26"/>
          <w:szCs w:val="26"/>
        </w:rPr>
        <w:t>ого</w:t>
      </w:r>
      <w:r w:rsidRPr="00A33F85">
        <w:rPr>
          <w:rFonts w:ascii="PT Astra Serif" w:hAnsi="PT Astra Serif"/>
          <w:sz w:val="26"/>
          <w:szCs w:val="26"/>
        </w:rPr>
        <w:t xml:space="preserve"> реестр промышленных товаров, реестр</w:t>
      </w:r>
      <w:r>
        <w:rPr>
          <w:rFonts w:ascii="PT Astra Serif" w:hAnsi="PT Astra Serif"/>
          <w:sz w:val="26"/>
          <w:szCs w:val="26"/>
        </w:rPr>
        <w:t>а</w:t>
      </w:r>
      <w:r w:rsidRPr="00A33F85">
        <w:rPr>
          <w:rFonts w:ascii="PT Astra Serif" w:hAnsi="PT Astra Serif"/>
          <w:sz w:val="26"/>
          <w:szCs w:val="26"/>
        </w:rPr>
        <w:t xml:space="preserve"> россий</w:t>
      </w:r>
      <w:r>
        <w:rPr>
          <w:rFonts w:ascii="PT Astra Serif" w:hAnsi="PT Astra Serif"/>
          <w:sz w:val="26"/>
          <w:szCs w:val="26"/>
        </w:rPr>
        <w:t>ского программного обеспечения</w:t>
      </w:r>
      <w:r w:rsidRPr="00A33F85">
        <w:rPr>
          <w:rFonts w:ascii="PT Astra Serif" w:hAnsi="PT Astra Serif"/>
          <w:sz w:val="26"/>
          <w:szCs w:val="26"/>
        </w:rPr>
        <w:t>, реестр</w:t>
      </w:r>
      <w:r>
        <w:rPr>
          <w:rFonts w:ascii="PT Astra Serif" w:hAnsi="PT Astra Serif"/>
          <w:sz w:val="26"/>
          <w:szCs w:val="26"/>
        </w:rPr>
        <w:t>а</w:t>
      </w:r>
      <w:r w:rsidRPr="00A33F85">
        <w:rPr>
          <w:rFonts w:ascii="PT Astra Serif" w:hAnsi="PT Astra Serif"/>
          <w:sz w:val="26"/>
          <w:szCs w:val="26"/>
        </w:rPr>
        <w:t xml:space="preserve"> евразийского программного обеспечения.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Представление номера реестровой записи из единого реестра российской радиоэлектронной продукции для подтверждения происхождения радиоэлектронной продукции из Российской Федерации Постановлением № 1875 не предусмотрено</w:t>
      </w:r>
      <w:r>
        <w:rPr>
          <w:rFonts w:ascii="PT Astra Serif" w:hAnsi="PT Astra Serif"/>
          <w:sz w:val="26"/>
          <w:szCs w:val="26"/>
        </w:rPr>
        <w:t>.</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7.2. </w:t>
      </w:r>
      <w:r>
        <w:rPr>
          <w:rFonts w:ascii="PT Astra Serif" w:hAnsi="PT Astra Serif"/>
          <w:sz w:val="26"/>
          <w:szCs w:val="26"/>
        </w:rPr>
        <w:t>Н</w:t>
      </w:r>
      <w:r w:rsidRPr="00A33F85">
        <w:rPr>
          <w:rFonts w:ascii="PT Astra Serif" w:hAnsi="PT Astra Serif"/>
          <w:sz w:val="26"/>
          <w:szCs w:val="26"/>
        </w:rPr>
        <w:t>е исключается возникновение ситуации, при которой участник закупки представит в заявке на участие в закупке предложение в отношении товара, указанного в позициях 1 - 145 перечня № 1, позициях 1 - 433 перечня № 2, перечне № 3, произведенного в Российской Федерации, иных государствах - членах ЕАЭС, но не включенного в реестр российской промышленной продукции, в евразийский реестр промышленных товаров, в отношении программного обеспечения, указанного в позиции 146 перечня № 1, разработанного в Российской Федерации, иных государствах - членах ЕАЭС, но не включенного в реестр российского программного обеспечения, реестр евразийского программного обеспечения.</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В указанной ситуации происхождение предлагаемого участником закупки товара, программного обеспечения из Российской Федерации, из иных государств - членов ЕАЭС для целей Постановления № 1875 будет считаться неподтвержденным, в связи с чем:</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такие товар, программное обеспечение участвуют в закупках на условиях, предусмотренных для участия в закупках товара, программного обеспечения, происходящих из иностранного государства (не являющегося государством - членом ЕАЭС);</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lastRenderedPageBreak/>
        <w:t xml:space="preserve"> заявка на участие в закупке, содержащая предложение в отношении таких товаров, программного обеспечения, приравнивается к заявке, в которой содержится предложение в отношении товара, программного обеспечения, происходящих из иностранного государства (не являющегося государством - членом ЕАЭС).</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На основании изложенного номера реестровых записей из соответствующего реестра в заявке на участие в закупке, в реестре контрактов, заключенных заказчиками, в реестре договоров, заключенных заказчиками, не указываются в случае, если сведения о предлагаемом товаре, программном обеспечении в реестр не включены, а также в случаях, предусмотренных подпунктами </w:t>
      </w:r>
      <w:r>
        <w:rPr>
          <w:rFonts w:ascii="PT Astra Serif" w:hAnsi="PT Astra Serif"/>
          <w:sz w:val="26"/>
          <w:szCs w:val="26"/>
        </w:rPr>
        <w:t>«</w:t>
      </w:r>
      <w:r w:rsidRPr="00A33F85">
        <w:rPr>
          <w:rFonts w:ascii="PT Astra Serif" w:hAnsi="PT Astra Serif"/>
          <w:sz w:val="26"/>
          <w:szCs w:val="26"/>
        </w:rPr>
        <w:t>в</w:t>
      </w:r>
      <w:r>
        <w:rPr>
          <w:rFonts w:ascii="PT Astra Serif" w:hAnsi="PT Astra Serif"/>
          <w:sz w:val="26"/>
          <w:szCs w:val="26"/>
        </w:rPr>
        <w:t>»</w:t>
      </w:r>
      <w:r w:rsidRPr="00A33F85">
        <w:rPr>
          <w:rFonts w:ascii="PT Astra Serif" w:hAnsi="PT Astra Serif"/>
          <w:sz w:val="26"/>
          <w:szCs w:val="26"/>
        </w:rPr>
        <w:t xml:space="preserve"> - "д" пункта 10 Постановления № 1875. </w:t>
      </w:r>
    </w:p>
    <w:p w:rsidR="00A33F85"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10. Об описании товара, который является объектом осуществляемой в соответствии с Законом № 44-ФЗ закупки и </w:t>
      </w:r>
      <w:proofErr w:type="gramStart"/>
      <w:r w:rsidRPr="00A33F85">
        <w:rPr>
          <w:rFonts w:ascii="PT Astra Serif" w:hAnsi="PT Astra Serif"/>
          <w:sz w:val="26"/>
          <w:szCs w:val="26"/>
        </w:rPr>
        <w:t>в отношении</w:t>
      </w:r>
      <w:proofErr w:type="gramEnd"/>
      <w:r w:rsidRPr="00A33F85">
        <w:rPr>
          <w:rFonts w:ascii="PT Astra Serif" w:hAnsi="PT Astra Serif"/>
          <w:sz w:val="26"/>
          <w:szCs w:val="26"/>
        </w:rPr>
        <w:t xml:space="preserve"> которого Постановлением № 1875 установлены </w:t>
      </w:r>
      <w:r>
        <w:rPr>
          <w:rFonts w:ascii="PT Astra Serif" w:hAnsi="PT Astra Serif"/>
          <w:sz w:val="26"/>
          <w:szCs w:val="26"/>
        </w:rPr>
        <w:t>«</w:t>
      </w:r>
      <w:r w:rsidRPr="00A33F85">
        <w:rPr>
          <w:rFonts w:ascii="PT Astra Serif" w:hAnsi="PT Astra Serif"/>
          <w:sz w:val="26"/>
          <w:szCs w:val="26"/>
        </w:rPr>
        <w:t>защитные</w:t>
      </w:r>
      <w:r>
        <w:rPr>
          <w:rFonts w:ascii="PT Astra Serif" w:hAnsi="PT Astra Serif"/>
          <w:sz w:val="26"/>
          <w:szCs w:val="26"/>
        </w:rPr>
        <w:t>»</w:t>
      </w:r>
      <w:r w:rsidRPr="00A33F85">
        <w:rPr>
          <w:rFonts w:ascii="PT Astra Serif" w:hAnsi="PT Astra Serif"/>
          <w:sz w:val="26"/>
          <w:szCs w:val="26"/>
        </w:rPr>
        <w:t xml:space="preserve"> меры. </w:t>
      </w:r>
    </w:p>
    <w:p w:rsidR="007D181A"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10.1.Частью 11 статьи 33 Закона № 44-ФЗ установлено,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запрет, ограничение или преимущество, указываются характеристики товара российского происхождения. </w:t>
      </w:r>
    </w:p>
    <w:p w:rsidR="007D181A" w:rsidRDefault="007D181A" w:rsidP="00A33F85">
      <w:pPr>
        <w:tabs>
          <w:tab w:val="left" w:pos="4410"/>
        </w:tabs>
        <w:ind w:firstLine="709"/>
        <w:jc w:val="both"/>
        <w:rPr>
          <w:rFonts w:ascii="PT Astra Serif" w:hAnsi="PT Astra Serif"/>
          <w:sz w:val="26"/>
          <w:szCs w:val="26"/>
        </w:rPr>
      </w:pPr>
      <w:r>
        <w:rPr>
          <w:rFonts w:ascii="PT Astra Serif" w:hAnsi="PT Astra Serif"/>
          <w:sz w:val="26"/>
          <w:szCs w:val="26"/>
        </w:rPr>
        <w:t>П</w:t>
      </w:r>
      <w:r w:rsidR="00A33F85" w:rsidRPr="00A33F85">
        <w:rPr>
          <w:rFonts w:ascii="PT Astra Serif" w:hAnsi="PT Astra Serif"/>
          <w:sz w:val="26"/>
          <w:szCs w:val="26"/>
        </w:rPr>
        <w:t xml:space="preserve">оложения части 11 статьи 33 Закона № 44-ФЗ применяются при описании товара, в отношении которого Постановлением № 1875 установлены </w:t>
      </w:r>
      <w:r>
        <w:rPr>
          <w:rFonts w:ascii="PT Astra Serif" w:hAnsi="PT Astra Serif"/>
          <w:sz w:val="26"/>
          <w:szCs w:val="26"/>
        </w:rPr>
        <w:t>«</w:t>
      </w:r>
      <w:r w:rsidR="00A33F85" w:rsidRPr="00A33F85">
        <w:rPr>
          <w:rFonts w:ascii="PT Astra Serif" w:hAnsi="PT Astra Serif"/>
          <w:sz w:val="26"/>
          <w:szCs w:val="26"/>
        </w:rPr>
        <w:t>защитные</w:t>
      </w:r>
      <w:r>
        <w:rPr>
          <w:rFonts w:ascii="PT Astra Serif" w:hAnsi="PT Astra Serif"/>
          <w:sz w:val="26"/>
          <w:szCs w:val="26"/>
        </w:rPr>
        <w:t>»</w:t>
      </w:r>
      <w:r w:rsidR="00A33F85" w:rsidRPr="00A33F85">
        <w:rPr>
          <w:rFonts w:ascii="PT Astra Serif" w:hAnsi="PT Astra Serif"/>
          <w:sz w:val="26"/>
          <w:szCs w:val="26"/>
        </w:rPr>
        <w:t xml:space="preserve"> меры, вне зависимости от применения либо неприменения соответствующей </w:t>
      </w:r>
      <w:r>
        <w:rPr>
          <w:rFonts w:ascii="PT Astra Serif" w:hAnsi="PT Astra Serif"/>
          <w:sz w:val="26"/>
          <w:szCs w:val="26"/>
        </w:rPr>
        <w:t>«</w:t>
      </w:r>
      <w:r w:rsidR="00A33F85" w:rsidRPr="00A33F85">
        <w:rPr>
          <w:rFonts w:ascii="PT Astra Serif" w:hAnsi="PT Astra Serif"/>
          <w:sz w:val="26"/>
          <w:szCs w:val="26"/>
        </w:rPr>
        <w:t>защитной</w:t>
      </w:r>
      <w:r>
        <w:rPr>
          <w:rFonts w:ascii="PT Astra Serif" w:hAnsi="PT Astra Serif"/>
          <w:sz w:val="26"/>
          <w:szCs w:val="26"/>
        </w:rPr>
        <w:t>»</w:t>
      </w:r>
      <w:r w:rsidR="00A33F85" w:rsidRPr="00A33F85">
        <w:rPr>
          <w:rFonts w:ascii="PT Astra Serif" w:hAnsi="PT Astra Serif"/>
          <w:sz w:val="26"/>
          <w:szCs w:val="26"/>
        </w:rPr>
        <w:t xml:space="preserve"> меры</w:t>
      </w:r>
      <w:r>
        <w:rPr>
          <w:rFonts w:ascii="PT Astra Serif" w:hAnsi="PT Astra Serif"/>
          <w:sz w:val="26"/>
          <w:szCs w:val="26"/>
        </w:rPr>
        <w:t xml:space="preserve"> </w:t>
      </w:r>
      <w:r w:rsidR="00A33F85" w:rsidRPr="00A33F85">
        <w:rPr>
          <w:rFonts w:ascii="PT Astra Serif" w:hAnsi="PT Astra Serif"/>
          <w:sz w:val="26"/>
          <w:szCs w:val="26"/>
        </w:rPr>
        <w:t xml:space="preserve">при осуществлении закупки такого товара. </w:t>
      </w:r>
    </w:p>
    <w:p w:rsidR="007D181A"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10.2.Перечни № 1 и № 2 подготовлены по результатам межведомственной проработки с учетом информации </w:t>
      </w:r>
      <w:proofErr w:type="spellStart"/>
      <w:r w:rsidRPr="00A33F85">
        <w:rPr>
          <w:rFonts w:ascii="PT Astra Serif" w:hAnsi="PT Astra Serif"/>
          <w:sz w:val="26"/>
          <w:szCs w:val="26"/>
        </w:rPr>
        <w:t>Минпромторга</w:t>
      </w:r>
      <w:proofErr w:type="spellEnd"/>
      <w:r w:rsidRPr="00A33F85">
        <w:rPr>
          <w:rFonts w:ascii="PT Astra Serif" w:hAnsi="PT Astra Serif"/>
          <w:sz w:val="26"/>
          <w:szCs w:val="26"/>
        </w:rPr>
        <w:t xml:space="preserve"> России о наличии на территории Российской Федерации производства указанных в перечнях № 1 и № 2 товаров из</w:t>
      </w:r>
      <w:r w:rsidR="007D181A">
        <w:rPr>
          <w:rFonts w:ascii="PT Astra Serif" w:hAnsi="PT Astra Serif"/>
          <w:sz w:val="26"/>
          <w:szCs w:val="26"/>
        </w:rPr>
        <w:t xml:space="preserve"> числа промышленной продукции. </w:t>
      </w:r>
    </w:p>
    <w:p w:rsidR="007D181A" w:rsidRDefault="007D181A" w:rsidP="00A33F85">
      <w:pPr>
        <w:tabs>
          <w:tab w:val="left" w:pos="4410"/>
        </w:tabs>
        <w:ind w:firstLine="709"/>
        <w:jc w:val="both"/>
        <w:rPr>
          <w:rFonts w:ascii="PT Astra Serif" w:hAnsi="PT Astra Serif"/>
          <w:sz w:val="26"/>
          <w:szCs w:val="26"/>
        </w:rPr>
      </w:pPr>
      <w:r>
        <w:rPr>
          <w:rFonts w:ascii="PT Astra Serif" w:hAnsi="PT Astra Serif"/>
          <w:sz w:val="26"/>
          <w:szCs w:val="26"/>
        </w:rPr>
        <w:t>Не</w:t>
      </w:r>
      <w:r w:rsidR="00A33F85" w:rsidRPr="00A33F85">
        <w:rPr>
          <w:rFonts w:ascii="PT Astra Serif" w:hAnsi="PT Astra Serif"/>
          <w:sz w:val="26"/>
          <w:szCs w:val="26"/>
        </w:rPr>
        <w:t xml:space="preserve"> исключена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Постановлением № 1875 установлено преимущество. </w:t>
      </w:r>
    </w:p>
    <w:p w:rsidR="007D181A"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 </w:t>
      </w:r>
    </w:p>
    <w:p w:rsidR="007D181A"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 </w:t>
      </w:r>
    </w:p>
    <w:p w:rsidR="007D181A" w:rsidRDefault="00A33F85" w:rsidP="00A33F85">
      <w:pPr>
        <w:tabs>
          <w:tab w:val="left" w:pos="4410"/>
        </w:tabs>
        <w:ind w:firstLine="709"/>
        <w:jc w:val="both"/>
        <w:rPr>
          <w:rFonts w:ascii="PT Astra Serif" w:hAnsi="PT Astra Serif"/>
          <w:sz w:val="26"/>
          <w:szCs w:val="26"/>
        </w:rPr>
      </w:pPr>
      <w:r w:rsidRPr="00A33F85">
        <w:rPr>
          <w:rFonts w:ascii="PT Astra Serif" w:hAnsi="PT Astra Serif"/>
          <w:sz w:val="26"/>
          <w:szCs w:val="26"/>
        </w:rPr>
        <w:t>11. Об установленных Постановлением № 1875 особенностях определения в соответствии с Законом № 44-ФЗ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w:t>
      </w:r>
      <w:r w:rsidR="007D181A">
        <w:rPr>
          <w:rFonts w:ascii="PT Astra Serif" w:hAnsi="PT Astra Serif"/>
          <w:sz w:val="26"/>
          <w:szCs w:val="26"/>
        </w:rPr>
        <w:t>ой цены единицы работы, услуги.</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11.1.</w:t>
      </w:r>
      <w:r w:rsidR="007D181A">
        <w:rPr>
          <w:rFonts w:ascii="PT Astra Serif" w:hAnsi="PT Astra Serif"/>
          <w:sz w:val="26"/>
          <w:szCs w:val="26"/>
        </w:rPr>
        <w:t xml:space="preserve"> </w:t>
      </w:r>
      <w:r w:rsidRPr="00A33F85">
        <w:rPr>
          <w:rFonts w:ascii="PT Astra Serif" w:hAnsi="PT Astra Serif"/>
          <w:sz w:val="26"/>
          <w:szCs w:val="26"/>
        </w:rPr>
        <w:t xml:space="preserve"> Особенности определения цен установлены исключительно в отношении товаров, указанных в перечнях № 1 и № 2, в связи с чем такие особенности не применяются в отношении товаров, не указанных в перечнях № 1 и </w:t>
      </w:r>
      <w:r w:rsidR="007D181A">
        <w:rPr>
          <w:rFonts w:ascii="PT Astra Serif" w:hAnsi="PT Astra Serif"/>
          <w:sz w:val="26"/>
          <w:szCs w:val="26"/>
        </w:rPr>
        <w:t xml:space="preserve">№ 2, в отношении работ, услуг.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Соответственно, если в объекте одной закупки объединены товар, указанный в перечнях № 1 и № 2, товар, не указанный в таких перечнях, работы, услуги, то особенности определения цен применяются только в части товара, указа</w:t>
      </w:r>
      <w:r w:rsidR="007D181A">
        <w:rPr>
          <w:rFonts w:ascii="PT Astra Serif" w:hAnsi="PT Astra Serif"/>
          <w:sz w:val="26"/>
          <w:szCs w:val="26"/>
        </w:rPr>
        <w:t>нного в перечнях № 1 и № 2.</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lastRenderedPageBreak/>
        <w:t>11.2.Особенности определения цен применяются вне зависимости от способа определения поставщика (подрядчика, исполнителя), в связи с чем применяются как при проведении конкурентного способа определения поставщика (подрядчика, исполнителя), так и при осуществлении закупки у единственного поставщика (подрядчика, исполнителя), в том числе в случаях, предусмотренных пунктами 4 и 5 ча</w:t>
      </w:r>
      <w:r w:rsidR="007D181A">
        <w:rPr>
          <w:rFonts w:ascii="PT Astra Serif" w:hAnsi="PT Astra Serif"/>
          <w:sz w:val="26"/>
          <w:szCs w:val="26"/>
        </w:rPr>
        <w:t>сти 1 статьи 93 Закона № 44-ФЗ.</w:t>
      </w:r>
    </w:p>
    <w:p w:rsidR="007D181A" w:rsidRDefault="007D181A" w:rsidP="007D181A">
      <w:pPr>
        <w:tabs>
          <w:tab w:val="left" w:pos="4410"/>
        </w:tabs>
        <w:ind w:firstLine="709"/>
        <w:jc w:val="both"/>
        <w:rPr>
          <w:rFonts w:ascii="PT Astra Serif" w:hAnsi="PT Astra Serif"/>
          <w:sz w:val="26"/>
          <w:szCs w:val="26"/>
        </w:rPr>
      </w:pPr>
      <w:r>
        <w:rPr>
          <w:rFonts w:ascii="PT Astra Serif" w:hAnsi="PT Astra Serif"/>
          <w:sz w:val="26"/>
          <w:szCs w:val="26"/>
        </w:rPr>
        <w:t>П</w:t>
      </w:r>
      <w:r w:rsidR="00A33F85" w:rsidRPr="00A33F85">
        <w:rPr>
          <w:rFonts w:ascii="PT Astra Serif" w:hAnsi="PT Astra Serif"/>
          <w:sz w:val="26"/>
          <w:szCs w:val="26"/>
        </w:rPr>
        <w:t xml:space="preserve">редусмотренное вторым предложением части 4 статьи 93 Закона № 44-ФЗ отсутствие необходимости обоснования цены контракта, заключаемого в отдельных случаях с единственным поставщиком (подрядчиком, исполнителем), не исключает необходимость определения такой цены в соответствии с Законом № 44-ФЗ и, соответственно, с учетом установленных особенностей определения цен.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11.3.Метод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Особенностями определения цен установлено, что при определении идентичности и однородности товаров подлежат учету исключительно товары, происходящие из государств - членов ЕАЭС (абзац второй подпункта </w:t>
      </w:r>
      <w:r w:rsidR="007D181A">
        <w:rPr>
          <w:rFonts w:ascii="PT Astra Serif" w:hAnsi="PT Astra Serif"/>
          <w:sz w:val="26"/>
          <w:szCs w:val="26"/>
        </w:rPr>
        <w:t>«</w:t>
      </w:r>
      <w:r w:rsidRPr="00A33F85">
        <w:rPr>
          <w:rFonts w:ascii="PT Astra Serif" w:hAnsi="PT Astra Serif"/>
          <w:sz w:val="26"/>
          <w:szCs w:val="26"/>
        </w:rPr>
        <w:t>в</w:t>
      </w:r>
      <w:r w:rsidR="007D181A">
        <w:rPr>
          <w:rFonts w:ascii="PT Astra Serif" w:hAnsi="PT Astra Serif"/>
          <w:sz w:val="26"/>
          <w:szCs w:val="26"/>
        </w:rPr>
        <w:t>»</w:t>
      </w:r>
      <w:r w:rsidRPr="00A33F85">
        <w:rPr>
          <w:rFonts w:ascii="PT Astra Serif" w:hAnsi="PT Astra Serif"/>
          <w:sz w:val="26"/>
          <w:szCs w:val="26"/>
        </w:rPr>
        <w:t xml:space="preserve"> пункта 7 Постановления № 1875).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Несмотря на то, что перечни № 1 и № 2 подготовлены на основе информации о наличии на территории Российской Федерации </w:t>
      </w:r>
      <w:proofErr w:type="gramStart"/>
      <w:r w:rsidRPr="00A33F85">
        <w:rPr>
          <w:rFonts w:ascii="PT Astra Serif" w:hAnsi="PT Astra Serif"/>
          <w:sz w:val="26"/>
          <w:szCs w:val="26"/>
        </w:rPr>
        <w:t>производства</w:t>
      </w:r>
      <w:proofErr w:type="gramEnd"/>
      <w:r w:rsidRPr="00A33F85">
        <w:rPr>
          <w:rFonts w:ascii="PT Astra Serif" w:hAnsi="PT Astra Serif"/>
          <w:sz w:val="26"/>
          <w:szCs w:val="26"/>
        </w:rPr>
        <w:t xml:space="preserve"> указанного в них товара, не исключена вероятность возникновения ситуации, при которой производство как идентичного товара, так и однородного товара на территории государств-членов ЕАЭС отсутствует или прекращено.</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В указанной ситуации соблюдение требований абзаца второго подпункта </w:t>
      </w:r>
      <w:r w:rsidR="007D181A">
        <w:rPr>
          <w:rFonts w:ascii="PT Astra Serif" w:hAnsi="PT Astra Serif"/>
          <w:sz w:val="26"/>
          <w:szCs w:val="26"/>
        </w:rPr>
        <w:t>«</w:t>
      </w:r>
      <w:r w:rsidRPr="00A33F85">
        <w:rPr>
          <w:rFonts w:ascii="PT Astra Serif" w:hAnsi="PT Astra Serif"/>
          <w:sz w:val="26"/>
          <w:szCs w:val="26"/>
        </w:rPr>
        <w:t>в</w:t>
      </w:r>
      <w:r w:rsidR="007D181A">
        <w:rPr>
          <w:rFonts w:ascii="PT Astra Serif" w:hAnsi="PT Astra Serif"/>
          <w:sz w:val="26"/>
          <w:szCs w:val="26"/>
        </w:rPr>
        <w:t>»</w:t>
      </w:r>
      <w:r w:rsidRPr="00A33F85">
        <w:rPr>
          <w:rFonts w:ascii="PT Astra Serif" w:hAnsi="PT Astra Serif"/>
          <w:sz w:val="26"/>
          <w:szCs w:val="26"/>
        </w:rPr>
        <w:t xml:space="preserve"> пункта 7 Постановления № 1875 является невозможным, что в свою очередь влечет невозможность применения метода сопоставимых рыночных цен (анализа рынка), поскольку с учетом положений части 2 статьи 22 Закона № 44-ФЗ условием применения такого метода является наличие информации о рыночных ценах  идентичных товаров или при их отсутствии однородных товаров, которые в силу установленных особенностей определения цен должны быть исключительно товарами, происходящими из государств - членов ЕАЭС.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Согласно части 12 статьи 22 Закона № 44-ФЗ в случае невозможности применения методов, указанных в части 1 указанной статьи, заказчик вправе применить иные методы.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Таким образом, в случае отсутствия на территории государств - членов ЕАЭС производства как идентичного товара, так и однородного товара, заказчик: не применяет с учетом положений части 2 статьи 22 Закона № 44-ФЗ метод сопоставимых рыночных цен (анализа рынка) по причине невозможности соблюдения требования абзаца второго подпункта </w:t>
      </w:r>
      <w:r w:rsidR="007D181A">
        <w:rPr>
          <w:rFonts w:ascii="PT Astra Serif" w:hAnsi="PT Astra Serif"/>
          <w:sz w:val="26"/>
          <w:szCs w:val="26"/>
        </w:rPr>
        <w:t>«</w:t>
      </w:r>
      <w:r w:rsidRPr="00A33F85">
        <w:rPr>
          <w:rFonts w:ascii="PT Astra Serif" w:hAnsi="PT Astra Serif"/>
          <w:sz w:val="26"/>
          <w:szCs w:val="26"/>
        </w:rPr>
        <w:t>в</w:t>
      </w:r>
      <w:r w:rsidR="007D181A">
        <w:rPr>
          <w:rFonts w:ascii="PT Astra Serif" w:hAnsi="PT Astra Serif"/>
          <w:sz w:val="26"/>
          <w:szCs w:val="26"/>
        </w:rPr>
        <w:t>»</w:t>
      </w:r>
      <w:r w:rsidRPr="00A33F85">
        <w:rPr>
          <w:rFonts w:ascii="PT Astra Serif" w:hAnsi="PT Astra Serif"/>
          <w:sz w:val="26"/>
          <w:szCs w:val="26"/>
        </w:rPr>
        <w:t xml:space="preserve"> пункта 7 Постановления № 1875 в связи с отсутствием указанного производства; включает в обоснование начальной (максимальной) цены контракта, цены контракта, заключаемого с единственным поставщиком (подрядчиком, исполнителем), обоснование невозможности применения метода сопоставимых рыночных цен (анализа рынка); применяет иной метод.</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При этом при применении иного метода представляется целесообразным определять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в том числе товаров, поставляемых при выполнении закупаемых работ, оказании закупаемых услуг, </w:t>
      </w:r>
      <w:r w:rsidRPr="00A33F85">
        <w:rPr>
          <w:rFonts w:ascii="PT Astra Serif" w:hAnsi="PT Astra Serif"/>
          <w:sz w:val="26"/>
          <w:szCs w:val="26"/>
        </w:rPr>
        <w:lastRenderedPageBreak/>
        <w:t>начальную цену единицы работы, услуги аналогично методу сопоставимых рыночных цен (анализа рынка), но с учетом товаров, происходящих из иных иностранных государств, помимо государств - членов ЕАЭС.</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11.4.Заказчик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в том числе товаров, поставляемых при выполнении закупаемых работ, оказании закупаемых услуг, начальную цену единицы работы, услуги в соответствии с положениями статьи 22 Закона № 44-ФЗ и с учетом установленных особенностей определения цен.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При применении особенностей определения цен не исключена вероятность возникновения ситуации, при которой заказчиком не получена информация о цене товаров, указанных в позициях 1 - 145 перечня № 1, позициях 1 - 432 перечня № 2, по запросу у субъектов деятельности в сфере промышленности, и (или) у поставщиков, которые осуществляют поставку происходящих из государств - членов ЕАЭС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сфере закупок в реестре контрактов, заключенных заказчиками (абзац третий подпункта </w:t>
      </w:r>
      <w:r w:rsidR="007D181A">
        <w:rPr>
          <w:rFonts w:ascii="PT Astra Serif" w:hAnsi="PT Astra Serif"/>
          <w:sz w:val="26"/>
          <w:szCs w:val="26"/>
        </w:rPr>
        <w:t>«</w:t>
      </w:r>
      <w:r w:rsidRPr="00A33F85">
        <w:rPr>
          <w:rFonts w:ascii="PT Astra Serif" w:hAnsi="PT Astra Serif"/>
          <w:sz w:val="26"/>
          <w:szCs w:val="26"/>
        </w:rPr>
        <w:t>в</w:t>
      </w:r>
      <w:r w:rsidR="007D181A">
        <w:rPr>
          <w:rFonts w:ascii="PT Astra Serif" w:hAnsi="PT Astra Serif"/>
          <w:sz w:val="26"/>
          <w:szCs w:val="26"/>
        </w:rPr>
        <w:t>»</w:t>
      </w:r>
      <w:r w:rsidRPr="00A33F85">
        <w:rPr>
          <w:rFonts w:ascii="PT Astra Serif" w:hAnsi="PT Astra Serif"/>
          <w:sz w:val="26"/>
          <w:szCs w:val="26"/>
        </w:rPr>
        <w:t xml:space="preserve"> пункта 7 Постановления № 1875).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Согласно положениям части 5 статьи 22 Закона № 44-ФЗ указанная информация, получаемая по запросу заказчика у поставщиков (подрядчиков, исполнителей):</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является одним из трех видов информации, которая может использоваться заказчиком при применении метода сопоставимых рыночных цен (анализа рынка);</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 используется в случае ее получения заказчиком. </w:t>
      </w:r>
    </w:p>
    <w:p w:rsidR="007D181A" w:rsidRDefault="007D181A" w:rsidP="007D181A">
      <w:pPr>
        <w:tabs>
          <w:tab w:val="left" w:pos="4410"/>
        </w:tabs>
        <w:ind w:firstLine="709"/>
        <w:jc w:val="both"/>
        <w:rPr>
          <w:rFonts w:ascii="PT Astra Serif" w:hAnsi="PT Astra Serif"/>
          <w:sz w:val="26"/>
          <w:szCs w:val="26"/>
        </w:rPr>
      </w:pPr>
      <w:r>
        <w:rPr>
          <w:rFonts w:ascii="PT Astra Serif" w:hAnsi="PT Astra Serif"/>
          <w:sz w:val="26"/>
          <w:szCs w:val="26"/>
        </w:rPr>
        <w:t xml:space="preserve">В </w:t>
      </w:r>
      <w:r w:rsidR="00A33F85" w:rsidRPr="00A33F85">
        <w:rPr>
          <w:rFonts w:ascii="PT Astra Serif" w:hAnsi="PT Astra Serif"/>
          <w:sz w:val="26"/>
          <w:szCs w:val="26"/>
        </w:rPr>
        <w:t xml:space="preserve">случае неполучения заказчиком информации, предусмотренной абзацем третьим подпункта </w:t>
      </w:r>
      <w:r>
        <w:rPr>
          <w:rFonts w:ascii="PT Astra Serif" w:hAnsi="PT Astra Serif"/>
          <w:sz w:val="26"/>
          <w:szCs w:val="26"/>
        </w:rPr>
        <w:t>«</w:t>
      </w:r>
      <w:r w:rsidR="00A33F85" w:rsidRPr="00A33F85">
        <w:rPr>
          <w:rFonts w:ascii="PT Astra Serif" w:hAnsi="PT Astra Serif"/>
          <w:sz w:val="26"/>
          <w:szCs w:val="26"/>
        </w:rPr>
        <w:t>в</w:t>
      </w:r>
      <w:r>
        <w:rPr>
          <w:rFonts w:ascii="PT Astra Serif" w:hAnsi="PT Astra Serif"/>
          <w:sz w:val="26"/>
          <w:szCs w:val="26"/>
        </w:rPr>
        <w:t>»</w:t>
      </w:r>
      <w:r w:rsidR="00A33F85" w:rsidRPr="00A33F85">
        <w:rPr>
          <w:rFonts w:ascii="PT Astra Serif" w:hAnsi="PT Astra Serif"/>
          <w:sz w:val="26"/>
          <w:szCs w:val="26"/>
        </w:rPr>
        <w:t xml:space="preserve"> пункта 7 Постановления № 1875, заказчик применяет метод сопоставимых рыночных цен (анализа рынка) в соответствии с положениями статьи 22 Закона № 44-ФЗ без учета такой информации и использует иную предусмотренную частью 5 статьи 22 Закона </w:t>
      </w:r>
      <w:r>
        <w:rPr>
          <w:rFonts w:ascii="PT Astra Serif" w:hAnsi="PT Astra Serif"/>
          <w:sz w:val="26"/>
          <w:szCs w:val="26"/>
        </w:rPr>
        <w:br/>
      </w:r>
      <w:r w:rsidR="00A33F85" w:rsidRPr="00A33F85">
        <w:rPr>
          <w:rFonts w:ascii="PT Astra Serif" w:hAnsi="PT Astra Serif"/>
          <w:sz w:val="26"/>
          <w:szCs w:val="26"/>
        </w:rPr>
        <w:t xml:space="preserve">№ 44-ФЗ информацию о ценах.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11.5.Случаи, при которых особенности цен не применяются, установлены подпунктом </w:t>
      </w:r>
      <w:r w:rsidR="007D181A">
        <w:rPr>
          <w:rFonts w:ascii="PT Astra Serif" w:hAnsi="PT Astra Serif"/>
          <w:sz w:val="26"/>
          <w:szCs w:val="26"/>
        </w:rPr>
        <w:t>«</w:t>
      </w:r>
      <w:r w:rsidRPr="00A33F85">
        <w:rPr>
          <w:rFonts w:ascii="PT Astra Serif" w:hAnsi="PT Astra Serif"/>
          <w:sz w:val="26"/>
          <w:szCs w:val="26"/>
        </w:rPr>
        <w:t>г</w:t>
      </w:r>
      <w:r w:rsidR="007D181A">
        <w:rPr>
          <w:rFonts w:ascii="PT Astra Serif" w:hAnsi="PT Astra Serif"/>
          <w:sz w:val="26"/>
          <w:szCs w:val="26"/>
        </w:rPr>
        <w:t>»</w:t>
      </w:r>
      <w:r w:rsidRPr="00A33F85">
        <w:rPr>
          <w:rFonts w:ascii="PT Astra Serif" w:hAnsi="PT Astra Serif"/>
          <w:sz w:val="26"/>
          <w:szCs w:val="26"/>
        </w:rPr>
        <w:t xml:space="preserve"> пункта 7 Постановления № 1875. </w:t>
      </w:r>
    </w:p>
    <w:p w:rsidR="007D181A" w:rsidRDefault="00A33F85" w:rsidP="007D181A">
      <w:pPr>
        <w:tabs>
          <w:tab w:val="left" w:pos="4410"/>
        </w:tabs>
        <w:ind w:firstLine="709"/>
        <w:jc w:val="both"/>
        <w:rPr>
          <w:rFonts w:ascii="PT Astra Serif" w:hAnsi="PT Astra Serif"/>
          <w:sz w:val="26"/>
          <w:szCs w:val="26"/>
        </w:rPr>
      </w:pPr>
      <w:r w:rsidRPr="00A33F85">
        <w:rPr>
          <w:rFonts w:ascii="PT Astra Serif" w:hAnsi="PT Astra Serif"/>
          <w:sz w:val="26"/>
          <w:szCs w:val="26"/>
        </w:rPr>
        <w:t xml:space="preserve">Согласно </w:t>
      </w:r>
      <w:proofErr w:type="gramStart"/>
      <w:r w:rsidRPr="00A33F85">
        <w:rPr>
          <w:rFonts w:ascii="PT Astra Serif" w:hAnsi="PT Astra Serif"/>
          <w:sz w:val="26"/>
          <w:szCs w:val="26"/>
        </w:rPr>
        <w:t>абзацу</w:t>
      </w:r>
      <w:proofErr w:type="gramEnd"/>
      <w:r w:rsidRPr="00A33F85">
        <w:rPr>
          <w:rFonts w:ascii="PT Astra Serif" w:hAnsi="PT Astra Serif"/>
          <w:sz w:val="26"/>
          <w:szCs w:val="26"/>
        </w:rPr>
        <w:t xml:space="preserve"> второму указанного подпункта особенности определения цен не применяются при осуществлении закупки товара, в отношении которого в соответствии с частью 22 статьи 22 Закона № 44-ФЗ установлен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w:t>
      </w:r>
    </w:p>
    <w:p w:rsidR="00A33F85" w:rsidRDefault="00A33F85" w:rsidP="007D181A">
      <w:pPr>
        <w:tabs>
          <w:tab w:val="left" w:pos="4410"/>
        </w:tabs>
        <w:ind w:firstLine="709"/>
        <w:jc w:val="both"/>
        <w:rPr>
          <w:rFonts w:ascii="PT Astra Serif" w:hAnsi="PT Astra Serif"/>
          <w:sz w:val="26"/>
          <w:szCs w:val="26"/>
        </w:rPr>
      </w:pPr>
    </w:p>
    <w:p w:rsidR="007D181A" w:rsidRDefault="007D181A" w:rsidP="007D181A">
      <w:pPr>
        <w:tabs>
          <w:tab w:val="left" w:pos="4410"/>
        </w:tabs>
        <w:ind w:firstLine="709"/>
        <w:jc w:val="both"/>
        <w:rPr>
          <w:rFonts w:ascii="PT Astra Serif" w:hAnsi="PT Astra Serif"/>
          <w:i/>
          <w:sz w:val="26"/>
          <w:szCs w:val="26"/>
        </w:rPr>
      </w:pPr>
      <w:r w:rsidRPr="007D181A">
        <w:rPr>
          <w:rFonts w:ascii="PT Astra Serif" w:hAnsi="PT Astra Serif"/>
          <w:i/>
          <w:sz w:val="26"/>
          <w:szCs w:val="26"/>
        </w:rPr>
        <w:t>Проект постановления Правительства РФ № 01/01/01-25/00153728 «О приостановлении действия абзаца четвертого подпункта «а» и подпункта «б» пункта 18 Положения о мерах по обеспечению исполнения федерального бюджета и установлении размеров авансовых платежей при заключении государственных (муниципальных) контрактов в 2025 году</w:t>
      </w:r>
      <w:r w:rsidR="00A21425">
        <w:rPr>
          <w:rFonts w:ascii="PT Astra Serif" w:hAnsi="PT Astra Serif"/>
          <w:i/>
          <w:sz w:val="26"/>
          <w:szCs w:val="26"/>
        </w:rPr>
        <w:t>, утвержденного постановлением Правительства Российской Федерации от 9 декабря 2017 г. № 1496 «О мерах по обеспечению исполнения федерального бюджета»»</w:t>
      </w:r>
    </w:p>
    <w:p w:rsidR="007D181A" w:rsidRDefault="007D181A" w:rsidP="007D181A">
      <w:pPr>
        <w:tabs>
          <w:tab w:val="left" w:pos="4410"/>
        </w:tabs>
        <w:ind w:firstLine="709"/>
        <w:jc w:val="both"/>
        <w:rPr>
          <w:rFonts w:ascii="PT Astra Serif" w:hAnsi="PT Astra Serif"/>
          <w:sz w:val="26"/>
          <w:szCs w:val="26"/>
        </w:rPr>
      </w:pPr>
      <w:r w:rsidRPr="007D181A">
        <w:rPr>
          <w:rFonts w:ascii="PT Astra Serif" w:hAnsi="PT Astra Serif"/>
          <w:sz w:val="26"/>
          <w:szCs w:val="26"/>
        </w:rPr>
        <w:t>Минфин России предложил увеличить размеры аванса по контрактам, подлежащим казначейскому сопровождению</w:t>
      </w:r>
      <w:r>
        <w:rPr>
          <w:rFonts w:ascii="PT Astra Serif" w:hAnsi="PT Astra Serif"/>
          <w:sz w:val="26"/>
          <w:szCs w:val="26"/>
        </w:rPr>
        <w:t>.</w:t>
      </w:r>
    </w:p>
    <w:p w:rsidR="007D181A" w:rsidRDefault="007D181A" w:rsidP="007D181A">
      <w:pPr>
        <w:tabs>
          <w:tab w:val="left" w:pos="4410"/>
        </w:tabs>
        <w:ind w:firstLine="709"/>
        <w:jc w:val="both"/>
        <w:rPr>
          <w:rFonts w:ascii="PT Astra Serif" w:hAnsi="PT Astra Serif"/>
          <w:sz w:val="26"/>
          <w:szCs w:val="26"/>
        </w:rPr>
      </w:pPr>
      <w:r>
        <w:rPr>
          <w:rFonts w:ascii="PT Astra Serif" w:hAnsi="PT Astra Serif"/>
          <w:sz w:val="26"/>
          <w:szCs w:val="26"/>
        </w:rPr>
        <w:t xml:space="preserve">Предусматривается </w:t>
      </w:r>
      <w:r w:rsidR="00985CBB">
        <w:rPr>
          <w:rFonts w:ascii="PT Astra Serif" w:hAnsi="PT Astra Serif"/>
          <w:sz w:val="26"/>
          <w:szCs w:val="26"/>
        </w:rPr>
        <w:t xml:space="preserve">приостановить до 31.12.2025 действие нормы, предусматривающей право устанавливать авансовые платежи по контрактам, подлежащим </w:t>
      </w:r>
      <w:r w:rsidR="00985CBB">
        <w:rPr>
          <w:rFonts w:ascii="PT Astra Serif" w:hAnsi="PT Astra Serif"/>
          <w:sz w:val="26"/>
          <w:szCs w:val="26"/>
        </w:rPr>
        <w:lastRenderedPageBreak/>
        <w:t>казначейскому сопровождению, в размере, не превышающем 30 процентов суммы договора (государственного контракта).</w:t>
      </w:r>
    </w:p>
    <w:p w:rsidR="00985CBB" w:rsidRDefault="00985CBB" w:rsidP="00985CBB">
      <w:pPr>
        <w:tabs>
          <w:tab w:val="left" w:pos="4410"/>
        </w:tabs>
        <w:ind w:firstLine="709"/>
        <w:jc w:val="both"/>
        <w:rPr>
          <w:rFonts w:ascii="PT Astra Serif" w:hAnsi="PT Astra Serif"/>
          <w:sz w:val="26"/>
          <w:szCs w:val="26"/>
        </w:rPr>
      </w:pPr>
      <w:r>
        <w:rPr>
          <w:rFonts w:ascii="PT Astra Serif" w:hAnsi="PT Astra Serif"/>
          <w:sz w:val="26"/>
          <w:szCs w:val="26"/>
        </w:rPr>
        <w:t xml:space="preserve">В случае предоставления в 2025 году субсидии, иного межбюджетного трансферта из федерального бюджета бюджету субъекта либо из бюджета субъекта местному бюджету в целях </w:t>
      </w:r>
      <w:proofErr w:type="spellStart"/>
      <w:r>
        <w:rPr>
          <w:rFonts w:ascii="PT Astra Serif" w:hAnsi="PT Astra Serif"/>
          <w:sz w:val="26"/>
          <w:szCs w:val="26"/>
        </w:rPr>
        <w:t>софинансирования</w:t>
      </w:r>
      <w:proofErr w:type="spellEnd"/>
      <w:r>
        <w:rPr>
          <w:rFonts w:ascii="PT Astra Serif" w:hAnsi="PT Astra Serif"/>
          <w:sz w:val="26"/>
          <w:szCs w:val="26"/>
        </w:rPr>
        <w:t xml:space="preserve"> расходных обязательств, возникающих из государственных контрактов, </w:t>
      </w:r>
      <w:r w:rsidRPr="00985CBB">
        <w:rPr>
          <w:rFonts w:ascii="PT Astra Serif" w:hAnsi="PT Astra Serif"/>
          <w:sz w:val="26"/>
          <w:szCs w:val="26"/>
        </w:rPr>
        <w:t>заключаемых в целях реализации принятых в установленном порядке решений об осуществлении капитальных вложений в объекты капитального строительства государственной собственности субъекта Российской Федерации</w:t>
      </w:r>
      <w:r>
        <w:rPr>
          <w:rFonts w:ascii="PT Astra Serif" w:hAnsi="PT Astra Serif"/>
          <w:sz w:val="26"/>
          <w:szCs w:val="26"/>
        </w:rPr>
        <w:t xml:space="preserve"> </w:t>
      </w:r>
      <w:r w:rsidRPr="00985CBB">
        <w:rPr>
          <w:rFonts w:ascii="PT Astra Serif" w:hAnsi="PT Astra Serif"/>
          <w:sz w:val="26"/>
          <w:szCs w:val="26"/>
        </w:rPr>
        <w:t>в соглашения о предоставлении таких межбюджетных трансфертов включается обязательство субъекта Российской</w:t>
      </w:r>
      <w:r>
        <w:rPr>
          <w:rFonts w:ascii="PT Astra Serif" w:hAnsi="PT Astra Serif"/>
          <w:sz w:val="26"/>
          <w:szCs w:val="26"/>
        </w:rPr>
        <w:t xml:space="preserve"> Федерации по установлению в указанных государственных (муниципальных) контрактах, заключаемых в 2025 году, </w:t>
      </w:r>
      <w:proofErr w:type="spellStart"/>
      <w:r>
        <w:rPr>
          <w:rFonts w:ascii="PT Astra Serif" w:hAnsi="PT Astra Serif"/>
          <w:sz w:val="26"/>
          <w:szCs w:val="26"/>
        </w:rPr>
        <w:t>аванс</w:t>
      </w:r>
      <w:r w:rsidR="00A21425">
        <w:rPr>
          <w:rFonts w:ascii="PT Astra Serif" w:hAnsi="PT Astra Serif"/>
          <w:sz w:val="26"/>
          <w:szCs w:val="26"/>
        </w:rPr>
        <w:t>в</w:t>
      </w:r>
      <w:r>
        <w:rPr>
          <w:rFonts w:ascii="PT Astra Serif" w:hAnsi="PT Astra Serif"/>
          <w:sz w:val="26"/>
          <w:szCs w:val="26"/>
        </w:rPr>
        <w:t>вых</w:t>
      </w:r>
      <w:proofErr w:type="spellEnd"/>
      <w:r>
        <w:rPr>
          <w:rFonts w:ascii="PT Astra Serif" w:hAnsi="PT Astra Serif"/>
          <w:sz w:val="26"/>
          <w:szCs w:val="26"/>
        </w:rPr>
        <w:t xml:space="preserve"> платежей в размере от 30 до 50 процентов </w:t>
      </w:r>
      <w:r w:rsidRPr="00985CBB">
        <w:rPr>
          <w:sz w:val="26"/>
          <w:szCs w:val="26"/>
        </w:rPr>
        <w:t>‎</w:t>
      </w:r>
      <w:r w:rsidRPr="00985CBB">
        <w:rPr>
          <w:rFonts w:ascii="PT Astra Serif" w:hAnsi="PT Astra Serif"/>
          <w:sz w:val="26"/>
          <w:szCs w:val="26"/>
        </w:rPr>
        <w:t>в случае осуществления казначейского сопровождения указанных</w:t>
      </w:r>
      <w:r>
        <w:rPr>
          <w:rFonts w:ascii="PT Astra Serif" w:hAnsi="PT Astra Serif"/>
          <w:sz w:val="26"/>
          <w:szCs w:val="26"/>
        </w:rPr>
        <w:t xml:space="preserve"> авансовых платежей, если иные</w:t>
      </w:r>
      <w:r w:rsidRPr="00985CBB">
        <w:rPr>
          <w:rFonts w:ascii="PT Astra Serif" w:hAnsi="PT Astra Serif"/>
          <w:sz w:val="26"/>
          <w:szCs w:val="26"/>
        </w:rPr>
        <w:t xml:space="preserve"> размеры авансовых платежей, превышающие указанный размер</w:t>
      </w:r>
      <w:r>
        <w:rPr>
          <w:rFonts w:ascii="PT Astra Serif" w:hAnsi="PT Astra Serif"/>
          <w:sz w:val="26"/>
          <w:szCs w:val="26"/>
        </w:rPr>
        <w:t>,</w:t>
      </w:r>
      <w:r w:rsidRPr="00985CBB">
        <w:rPr>
          <w:rFonts w:ascii="PT Astra Serif" w:hAnsi="PT Astra Serif"/>
          <w:sz w:val="26"/>
          <w:szCs w:val="26"/>
        </w:rPr>
        <w:t xml:space="preserve"> не установлены нормативными правовыми актами Правительства Российской Федерации, но не более лимитов бюджетных обязательств, доведенных на указанные цели на соответствующий финансовый год.</w:t>
      </w:r>
    </w:p>
    <w:p w:rsidR="00985CBB" w:rsidRDefault="00985CBB" w:rsidP="00985CBB">
      <w:pPr>
        <w:tabs>
          <w:tab w:val="left" w:pos="4410"/>
        </w:tabs>
        <w:ind w:firstLine="709"/>
        <w:jc w:val="both"/>
        <w:rPr>
          <w:rFonts w:ascii="PT Astra Serif" w:hAnsi="PT Astra Serif"/>
          <w:sz w:val="26"/>
          <w:szCs w:val="26"/>
        </w:rPr>
      </w:pPr>
      <w:r>
        <w:rPr>
          <w:rFonts w:ascii="PT Astra Serif" w:hAnsi="PT Astra Serif"/>
          <w:sz w:val="26"/>
          <w:szCs w:val="26"/>
        </w:rPr>
        <w:t>Общественное обсуждение завершится 27.01.2025.</w:t>
      </w:r>
    </w:p>
    <w:p w:rsidR="00985CBB" w:rsidRDefault="00897DAA" w:rsidP="00985CBB">
      <w:pPr>
        <w:tabs>
          <w:tab w:val="left" w:pos="4410"/>
        </w:tabs>
        <w:ind w:firstLine="709"/>
        <w:jc w:val="both"/>
        <w:rPr>
          <w:rFonts w:ascii="PT Astra Serif" w:hAnsi="PT Astra Serif"/>
          <w:sz w:val="26"/>
          <w:szCs w:val="26"/>
        </w:rPr>
      </w:pPr>
      <w:hyperlink r:id="rId8" w:history="1">
        <w:r w:rsidR="00985CBB" w:rsidRPr="001D44BF">
          <w:rPr>
            <w:rStyle w:val="aa"/>
            <w:rFonts w:ascii="PT Astra Serif" w:hAnsi="PT Astra Serif"/>
            <w:sz w:val="26"/>
            <w:szCs w:val="26"/>
          </w:rPr>
          <w:t>https://regulation.gov.ru/Regulation/Npa/PublicView?npaID=153728#</w:t>
        </w:r>
      </w:hyperlink>
    </w:p>
    <w:p w:rsidR="00985CBB" w:rsidRDefault="00985CBB" w:rsidP="00985CBB">
      <w:pPr>
        <w:tabs>
          <w:tab w:val="left" w:pos="4410"/>
        </w:tabs>
        <w:ind w:firstLine="709"/>
        <w:jc w:val="both"/>
        <w:rPr>
          <w:rFonts w:ascii="PT Astra Serif" w:hAnsi="PT Astra Serif"/>
          <w:sz w:val="26"/>
          <w:szCs w:val="26"/>
        </w:rPr>
      </w:pPr>
    </w:p>
    <w:p w:rsidR="00CB632D" w:rsidRPr="00CB632D" w:rsidRDefault="00CB632D" w:rsidP="00CB632D">
      <w:pPr>
        <w:tabs>
          <w:tab w:val="left" w:pos="4410"/>
        </w:tabs>
        <w:ind w:firstLine="709"/>
        <w:jc w:val="both"/>
        <w:rPr>
          <w:rFonts w:ascii="PT Astra Serif" w:hAnsi="PT Astra Serif"/>
          <w:i/>
          <w:sz w:val="26"/>
          <w:szCs w:val="26"/>
        </w:rPr>
      </w:pPr>
      <w:r w:rsidRPr="00CB632D">
        <w:rPr>
          <w:rFonts w:ascii="PT Astra Serif" w:hAnsi="PT Astra Serif"/>
          <w:i/>
          <w:sz w:val="26"/>
          <w:szCs w:val="26"/>
        </w:rPr>
        <w:t>Определение Верховного Суда Российской Федерации от 27.01.2025 по делу                    № А74-1126/2024</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Заявитель: Хакасское УФАС России (далее – Управление).</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Учреждением (Заказчик) размещено извещение о проведении электронного аукциона на поставку сейфов металлических. Заказчиком установлено преимущество организациям инвалидов в соответствии со статьей 29 Закона № 44-ФЗ в размере 15%.</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Победителем аукциона признано Общество, заявка на участие которого соответствует требованиям, установленным в извещении, и который предложил наиболее низкую цену контракта. Контракт заключен по цене, увеличенной на 15% в соответствии со статьей 29 Закона № 44-ФЗ.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В Управление поступила жалоба, содержащая информацию о признаках нарушения Заказчиком положений Закона № 44-ФЗ.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По результатам внеплановой проверки Управлением установлено, что в составе заявки Общества представлена недостоверная информация. Исходя из представленных Обществом учредительных документов и выписки из ЕГРЮЛ, Общество не соответствует критериям, установленным частью 2 статьи 29 Закона № 44-ФЗ.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В заявке Общества содержится копия выписки из ЕГРЮЛ, согласно которой учредителем Общества является не общероссийская общественная организация инвалидов, а региональное отделение такой организации.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Преференции, установленные статьей 29 Закона № 44-ФЗ, предоставляются исключительно общероссийским общественным организациям инвалидов или организациям, уставный складочный капитал которых полностью состоит из вкладов общероссийских общественных организаций инвалидов, и не распространяются на иные общественные организации инвалидов, в том числе на региональные, местные, а также на организации, учрежденные иными, чем общероссийскими общественными организациями инвалидов.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Управление пришло к выводу, что действия (бездействие) комиссии по осуществлению закупок, не отклонившей заявку Общества в связи с предоставлением </w:t>
      </w:r>
      <w:r w:rsidRPr="00CB632D">
        <w:rPr>
          <w:rFonts w:ascii="PT Astra Serif" w:hAnsi="PT Astra Serif"/>
          <w:sz w:val="26"/>
          <w:szCs w:val="26"/>
        </w:rPr>
        <w:lastRenderedPageBreak/>
        <w:t>недостоверной информации в составе заявки, являются нарушением пункта 8 части 12 статьи 48 и подпункта «а» пункта 1 части 5 статьи 49 Закона № 44-ФЗ.</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Не согласившись с решением Управления, Общество обратилось в суд.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Суды первой, апелляционной и кассационной инстанции, удовлетворяя требования Общества, исходили из следующего.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В соответствии со статьей 14 Федерального закона от 19 мая 1995 года № 82-ФЗ     </w:t>
      </w:r>
      <w:proofErr w:type="gramStart"/>
      <w:r w:rsidRPr="00CB632D">
        <w:rPr>
          <w:rFonts w:ascii="PT Astra Serif" w:hAnsi="PT Astra Serif"/>
          <w:sz w:val="26"/>
          <w:szCs w:val="26"/>
        </w:rPr>
        <w:t xml:space="preserve">   «</w:t>
      </w:r>
      <w:proofErr w:type="gramEnd"/>
      <w:r w:rsidRPr="00CB632D">
        <w:rPr>
          <w:rFonts w:ascii="PT Astra Serif" w:hAnsi="PT Astra Serif"/>
          <w:sz w:val="26"/>
          <w:szCs w:val="26"/>
        </w:rPr>
        <w:t xml:space="preserve">Об общественных объединениях» (далее – Закон № 82-ФЗ) под общероссийским общественным объединением понимается объединение, которое осуществляет свою деятельность в соответствии с уставными целями на территориях более половины субъектов Российской Федерации и имеет там свои структурные подразделения – организации, отделения или филиалы и представительства.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Уставом общероссийской общественной организации инвалидов (далее – ОООИ) определено, что территориальная сфера деятельности организации – более половины субъектов Российской Федерации. Региональные отделения осуществляют свою деятельность на основании Устава ОООИ.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ОООИ принято решение о создании и государственной регистрации Областного отделения ОООИ и утверждено Положение о создании регионального отделения ОООИ. Таким образом, Областное отделение ОООИ действует в соответствии с уставом ОООИ и является одним из его структурных подразделений.</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Суды пришли к выводу, что Общество относится к организациям инвалидов, на которое распространяются преференции, установленные статьей 29 Закона № 44-ФЗ, поскольку уставный капитал такого Общества 100% состоит из вкладов общероссийской общественной организации инвалидов.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Управление, не согласившись с решениями судов, обратилось с жалобой в Верховный суд Российской Федерации.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Верховный суд Российской Федерации не установил оснований для пересмотра дела.</w:t>
      </w:r>
    </w:p>
    <w:p w:rsidR="00CB632D" w:rsidRPr="00CB632D" w:rsidRDefault="00CB632D" w:rsidP="00CB632D">
      <w:pPr>
        <w:tabs>
          <w:tab w:val="left" w:pos="4410"/>
        </w:tabs>
        <w:ind w:firstLine="709"/>
        <w:jc w:val="both"/>
        <w:rPr>
          <w:rFonts w:ascii="PT Astra Serif" w:hAnsi="PT Astra Serif"/>
          <w:sz w:val="26"/>
          <w:szCs w:val="26"/>
        </w:rPr>
      </w:pPr>
    </w:p>
    <w:p w:rsidR="00CB632D" w:rsidRPr="00CB632D" w:rsidRDefault="00CB632D" w:rsidP="00CB632D">
      <w:pPr>
        <w:tabs>
          <w:tab w:val="left" w:pos="4410"/>
        </w:tabs>
        <w:ind w:firstLine="709"/>
        <w:jc w:val="both"/>
        <w:rPr>
          <w:rFonts w:ascii="PT Astra Serif" w:hAnsi="PT Astra Serif"/>
          <w:i/>
          <w:sz w:val="26"/>
          <w:szCs w:val="26"/>
        </w:rPr>
      </w:pPr>
      <w:r w:rsidRPr="00CB632D">
        <w:rPr>
          <w:rFonts w:ascii="PT Astra Serif" w:hAnsi="PT Astra Serif"/>
          <w:i/>
          <w:sz w:val="26"/>
          <w:szCs w:val="26"/>
        </w:rPr>
        <w:t>Определение Верховного Суда Российской Федерации от 27.01.2025 по делу                    № А75-22693/2023</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Заявитель: Администрация (Уполномоченный орган)</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Уполномоченным органом размещено извещение о проведении открытого аукциона на поставку средств автотранспортных.</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В техническом задании Заказчиком установлены характеристики поставляемого товара, в том числе наименование товара по КТРУ. Согласно технической документации Заказчику требуется к поставке погрузчик ковшовый: погрузчик фронтальный или эквивалент, в том числе с максимальной высотой погрузки (по шарниру) 3685 мм.</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Ханты-Мансийское УФАС России (далее – Управление) в ходе проведения внеплановой проверки установило следующее.</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На участие в аукционе подано 4 заявки, из них 2 отклонены, в том числе заявка Общества по основаниям: выявление недостоверной информации, содержащейся в заявке на участие в закупке (пункт 8 части 12 статьи 48 Закона № 44-ФЗ). В представленной заявке участника закупки предлагается к поставке товар «Универсальный фронтальный мини-погрузчик с бортовым повтором» с максимальной высотой разгрузки (по шарниру) – 3 685 мм. Однако, согласно информации, размещенной на официальном сайте завода-производителя в разделе «Описание» и в реестре промышленной продукции (далее – реестр), произведенной на территории РФ, по указанному номеру реестровой записи в отношении предлагаемого к поставке товара в разделе «Технические характеристики» указана характеристика «Высота подъема стрелы» 3.48 м., которая согласно технической </w:t>
      </w:r>
      <w:r w:rsidRPr="00CB632D">
        <w:rPr>
          <w:rFonts w:ascii="PT Astra Serif" w:hAnsi="PT Astra Serif"/>
          <w:sz w:val="26"/>
          <w:szCs w:val="26"/>
        </w:rPr>
        <w:lastRenderedPageBreak/>
        <w:t xml:space="preserve">документации соответствует характеристике «Максимальная высота разгрузки (по шарниру)». Таким образом, поданная заявка участника закупки содержит недостоверную информацию о предлагаемом к поставке товаре и не соответствует требованиям извещения об осуществлении закупки.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Обязанность извещать уполномоченный орган, ведущий реестр, об изменении основных технических и функциональных характеристик вменена производителю техники, отсутствие ее актуализации не может свидетельствовать о предоставлении участниками закупок недостоверной информации в составе заявок.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Согласно актуальной информации, размещенной на сайте завода-производителя, в разделе «Описание» указана характеристика «Высота подъема стрелы» 3480-3.700, что соответствует установленным характеристикам Заказчика.</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Несоответствие информации о характеристиках в заявке участника данным, приведенным в реестре, само по себе не является основанием для отклонения заявки.</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Управление признало в действиях Заказчика и Уполномоченного учреждения нарушения пункта 8 части 12 статьи 48 Закона № 44-ФЗ.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Уполномоченное учреждение, не согласившись с решением Управления, обратилось в суд.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Суды первой, апелляционной и кассационной инстанции, отказывая в удовлетворении требований Уполномоченного учреждения, исходили из следующего.</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В соответствии с пунктом 9 Порядка формирования и ведения реестра российской промышленной продукции, утвержденного приказом </w:t>
      </w:r>
      <w:proofErr w:type="spellStart"/>
      <w:r w:rsidRPr="00CB632D">
        <w:rPr>
          <w:rFonts w:ascii="PT Astra Serif" w:hAnsi="PT Astra Serif"/>
          <w:sz w:val="26"/>
          <w:szCs w:val="26"/>
        </w:rPr>
        <w:t>Минпромторга</w:t>
      </w:r>
      <w:proofErr w:type="spellEnd"/>
      <w:r w:rsidRPr="00CB632D">
        <w:rPr>
          <w:rFonts w:ascii="PT Astra Serif" w:hAnsi="PT Astra Serif"/>
          <w:sz w:val="26"/>
          <w:szCs w:val="26"/>
        </w:rPr>
        <w:t xml:space="preserve"> России от 29.05.2020 № 1755, установлен исчерпывающий перечень сведений, которые включаются в выписку из реестра российской промышленной продукции. Требований к указанию в выписке характеристик продукции названным Порядком не установлено.</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Отклоняя заявку Общества, комиссия исходила из несоответствия информации о характеристике товара сведениям, содержащимся в реестре под представленным Обществом номером реестровой записи, и на сайте завода-производителя. Таким образом, вывод комиссии о несоответствии одной из характеристик товара основан исключительно на заявленных типовых данных товара, указанных в реестре.</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Суды пришли к выводу, что на момент рассмотрения заявки Общества у комиссии не было неопровержимых и достаточных данных, свидетельствующих о недостоверности информации, содержащейся в заявке на участие в закупке.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Верховный суд Российской Федерации не установил оснований для пересмотра дела.</w:t>
      </w:r>
    </w:p>
    <w:p w:rsidR="00CB632D" w:rsidRPr="00CB632D" w:rsidRDefault="00CB632D" w:rsidP="00CB632D">
      <w:pPr>
        <w:tabs>
          <w:tab w:val="left" w:pos="4410"/>
        </w:tabs>
        <w:ind w:firstLine="709"/>
        <w:jc w:val="both"/>
        <w:rPr>
          <w:rFonts w:ascii="PT Astra Serif" w:hAnsi="PT Astra Serif"/>
          <w:sz w:val="26"/>
          <w:szCs w:val="26"/>
        </w:rPr>
      </w:pPr>
    </w:p>
    <w:p w:rsidR="00CB632D" w:rsidRPr="00CB632D" w:rsidRDefault="00CB632D" w:rsidP="00CB632D">
      <w:pPr>
        <w:tabs>
          <w:tab w:val="left" w:pos="4410"/>
        </w:tabs>
        <w:ind w:firstLine="709"/>
        <w:jc w:val="both"/>
        <w:rPr>
          <w:rFonts w:ascii="PT Astra Serif" w:hAnsi="PT Astra Serif"/>
          <w:i/>
          <w:sz w:val="26"/>
          <w:szCs w:val="26"/>
        </w:rPr>
      </w:pPr>
      <w:r w:rsidRPr="00CB632D">
        <w:rPr>
          <w:rFonts w:ascii="PT Astra Serif" w:hAnsi="PT Astra Serif"/>
          <w:i/>
          <w:sz w:val="26"/>
          <w:szCs w:val="26"/>
        </w:rPr>
        <w:t>Определение Верховного Суда Российской Федерации от 30.01.2025 по делу                    № А21-13710/2023</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Заявитель: Общество (участник закупки)</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Уполномоченным учреждением размещено извещение о проведении электронного аукциона на выполнение работ по ремонту автомобильной дороги.</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Заказчиком установлены дополнительные требования в соответствии с позицией 18 «Работы по ремонту, содержанию автомобильной дороги» Приложения к Постановлению    № 2571.</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Общество в подтверждение соответствия дополнительным требованиям представило выписку из реестра контрактов, содержащего сведения, составляющие государственную тайну, о включенных в такой реестр сведений в отношении контракта, исполненного поставщиком (подрядчиком, исполнителем) о выполнении работ по ремонту автомобильных дорог общего пользования.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lastRenderedPageBreak/>
        <w:t>Заявка Общества признана не соответствующей требованиям извещения и отклонена в соответствии с пунктом 2 части 12 статьи 48 Закона № 44-ФЗ.</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Не согласившись с причиной отклонения заявки, Общество обратилось в арбитражный суд.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Суды первой, апелляционной и кассационной инстанции, отказывая в удовлетворении требований Общества, исходили из следующего.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Подпунктом «д» пункта 3 Постановления № 2571, допускается предоставление участником закупки выписки из предусмотренного Законом № 44-ФЗ реестра контрактов, содержащего сведения, составляющие государственную тайну в качестве информации и документов, подтверждающих соответствие этого участника закупки установленным дополнительным требованиям, только в отношении закупок, по которым установлены дополнительные требования по позициям 19-23 приложения в графе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Также пунктом 4 Постановления № 2571 предусмотрено, что выписка из предусмотренного Законом № 44-ФЗ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 является информацией и документом, подтверждающими соответствие участника закупки дополнительному требованию, установленному в соответствии с частью 2.1 статьи 31 Закона № 44-ФЗ. Дополнительные требования к участникам закупки в соответствии с частью 2.1 статьи 31 Закона № 44-ФЗ не установлены.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Суды пришли к выводу, что представленная Обществом выписка не соответствует требованиям Закона № 44-ФЗ и Постановления № 2571, в части возможности подтверждения опыта работы, связанного с предметом контракта.</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Суды отметили, что в сложившейся ситуации Общество имело возможность, заранее ознакомившись с извещением, реализовать свое право на запрос о получении разъяснений у организатора торгов по всем спорным вопросам, равно как и при неудовлетворительном для себя результате обжаловать в уполномоченный орган положения документации, действия Заказчика.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 xml:space="preserve"> Общество, не согласившись с решениями судов, обратилось с жалобой в Верховный суд Российской Федерации.  </w:t>
      </w:r>
    </w:p>
    <w:p w:rsidR="00CB632D" w:rsidRPr="00CB632D" w:rsidRDefault="00CB632D" w:rsidP="00CB632D">
      <w:pPr>
        <w:tabs>
          <w:tab w:val="left" w:pos="4410"/>
        </w:tabs>
        <w:ind w:firstLine="709"/>
        <w:jc w:val="both"/>
        <w:rPr>
          <w:rFonts w:ascii="PT Astra Serif" w:hAnsi="PT Astra Serif"/>
          <w:sz w:val="26"/>
          <w:szCs w:val="26"/>
        </w:rPr>
      </w:pPr>
      <w:r w:rsidRPr="00CB632D">
        <w:rPr>
          <w:rFonts w:ascii="PT Astra Serif" w:hAnsi="PT Astra Serif"/>
          <w:sz w:val="26"/>
          <w:szCs w:val="26"/>
        </w:rPr>
        <w:t>Верховный суд Российской Федерации не установил оснований для пересмотра дела.</w:t>
      </w:r>
    </w:p>
    <w:p w:rsidR="00CB632D" w:rsidRPr="00985CBB" w:rsidRDefault="00CB632D" w:rsidP="00985CBB">
      <w:pPr>
        <w:tabs>
          <w:tab w:val="left" w:pos="4410"/>
        </w:tabs>
        <w:ind w:firstLine="709"/>
        <w:jc w:val="both"/>
        <w:rPr>
          <w:rFonts w:ascii="PT Astra Serif" w:hAnsi="PT Astra Serif"/>
          <w:sz w:val="26"/>
          <w:szCs w:val="26"/>
        </w:rPr>
      </w:pPr>
      <w:bookmarkStart w:id="0" w:name="_GoBack"/>
      <w:bookmarkEnd w:id="0"/>
    </w:p>
    <w:p w:rsidR="00985CBB" w:rsidRPr="00985CBB" w:rsidRDefault="00985CBB" w:rsidP="00985CBB">
      <w:pPr>
        <w:tabs>
          <w:tab w:val="left" w:pos="4410"/>
        </w:tabs>
        <w:ind w:firstLine="709"/>
        <w:jc w:val="both"/>
        <w:rPr>
          <w:rFonts w:ascii="PT Astra Serif" w:hAnsi="PT Astra Serif"/>
          <w:sz w:val="26"/>
          <w:szCs w:val="26"/>
        </w:rPr>
      </w:pPr>
    </w:p>
    <w:p w:rsidR="00985CBB" w:rsidRPr="007D181A" w:rsidRDefault="00985CBB" w:rsidP="00985CBB">
      <w:pPr>
        <w:tabs>
          <w:tab w:val="left" w:pos="4410"/>
        </w:tabs>
        <w:jc w:val="both"/>
        <w:rPr>
          <w:rFonts w:ascii="PT Astra Serif" w:hAnsi="PT Astra Serif"/>
          <w:sz w:val="26"/>
          <w:szCs w:val="26"/>
        </w:rPr>
      </w:pPr>
    </w:p>
    <w:sectPr w:rsidR="00985CBB" w:rsidRPr="007D181A" w:rsidSect="00DF12F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DAA" w:rsidRDefault="00897DAA" w:rsidP="00DF12FF">
      <w:r>
        <w:separator/>
      </w:r>
    </w:p>
  </w:endnote>
  <w:endnote w:type="continuationSeparator" w:id="0">
    <w:p w:rsidR="00897DAA" w:rsidRDefault="00897DAA"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DAA" w:rsidRDefault="00897DAA" w:rsidP="00DF12FF">
      <w:r>
        <w:separator/>
      </w:r>
    </w:p>
  </w:footnote>
  <w:footnote w:type="continuationSeparator" w:id="0">
    <w:p w:rsidR="00897DAA" w:rsidRDefault="00897DAA"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CB632D">
          <w:rPr>
            <w:noProof/>
          </w:rPr>
          <w:t>13</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7DE7"/>
    <w:rsid w:val="00020F3E"/>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715D"/>
    <w:rsid w:val="00067932"/>
    <w:rsid w:val="00071BA9"/>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229"/>
    <w:rsid w:val="000F0339"/>
    <w:rsid w:val="000F0B6F"/>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37B"/>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DAF"/>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8AD"/>
    <w:rsid w:val="00165FE7"/>
    <w:rsid w:val="00166BA8"/>
    <w:rsid w:val="00166CE1"/>
    <w:rsid w:val="001675D9"/>
    <w:rsid w:val="00167C5D"/>
    <w:rsid w:val="001711A7"/>
    <w:rsid w:val="00173035"/>
    <w:rsid w:val="0017326B"/>
    <w:rsid w:val="0017474F"/>
    <w:rsid w:val="0017548F"/>
    <w:rsid w:val="00175547"/>
    <w:rsid w:val="00175623"/>
    <w:rsid w:val="00177A4A"/>
    <w:rsid w:val="00177D5D"/>
    <w:rsid w:val="00180E62"/>
    <w:rsid w:val="00181650"/>
    <w:rsid w:val="00181A55"/>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4952"/>
    <w:rsid w:val="003953EA"/>
    <w:rsid w:val="00396A19"/>
    <w:rsid w:val="00397ABA"/>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23F"/>
    <w:rsid w:val="003C65ED"/>
    <w:rsid w:val="003C6C2A"/>
    <w:rsid w:val="003C7016"/>
    <w:rsid w:val="003C7027"/>
    <w:rsid w:val="003D0BF1"/>
    <w:rsid w:val="003D0F85"/>
    <w:rsid w:val="003D21B6"/>
    <w:rsid w:val="003D468B"/>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2BCA"/>
    <w:rsid w:val="00413421"/>
    <w:rsid w:val="0041383A"/>
    <w:rsid w:val="00416400"/>
    <w:rsid w:val="00417310"/>
    <w:rsid w:val="0042009C"/>
    <w:rsid w:val="0042060B"/>
    <w:rsid w:val="00420622"/>
    <w:rsid w:val="0042169D"/>
    <w:rsid w:val="00421B9F"/>
    <w:rsid w:val="00421C6B"/>
    <w:rsid w:val="004224F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0971"/>
    <w:rsid w:val="00481903"/>
    <w:rsid w:val="004841D4"/>
    <w:rsid w:val="0048428A"/>
    <w:rsid w:val="004842B1"/>
    <w:rsid w:val="00484FF7"/>
    <w:rsid w:val="0048686E"/>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245C"/>
    <w:rsid w:val="004F3392"/>
    <w:rsid w:val="004F4797"/>
    <w:rsid w:val="004F6353"/>
    <w:rsid w:val="004F74F8"/>
    <w:rsid w:val="004F7C7B"/>
    <w:rsid w:val="00500972"/>
    <w:rsid w:val="005017E7"/>
    <w:rsid w:val="00501DCD"/>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381"/>
    <w:rsid w:val="00693D80"/>
    <w:rsid w:val="00694E3B"/>
    <w:rsid w:val="0069555B"/>
    <w:rsid w:val="00695565"/>
    <w:rsid w:val="00695C73"/>
    <w:rsid w:val="00696357"/>
    <w:rsid w:val="0069746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B75"/>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917"/>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7BFC"/>
    <w:rsid w:val="007B0944"/>
    <w:rsid w:val="007B0A52"/>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9C7"/>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832"/>
    <w:rsid w:val="008228A3"/>
    <w:rsid w:val="00822B5A"/>
    <w:rsid w:val="00824A45"/>
    <w:rsid w:val="00824DFA"/>
    <w:rsid w:val="008257CC"/>
    <w:rsid w:val="008257EF"/>
    <w:rsid w:val="008259E8"/>
    <w:rsid w:val="00825CDB"/>
    <w:rsid w:val="0082684A"/>
    <w:rsid w:val="008271C3"/>
    <w:rsid w:val="00827678"/>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3CCD"/>
    <w:rsid w:val="00855BDB"/>
    <w:rsid w:val="0085737C"/>
    <w:rsid w:val="008576AF"/>
    <w:rsid w:val="00857B92"/>
    <w:rsid w:val="00857F96"/>
    <w:rsid w:val="00862014"/>
    <w:rsid w:val="008629BD"/>
    <w:rsid w:val="00863207"/>
    <w:rsid w:val="00863359"/>
    <w:rsid w:val="008633F0"/>
    <w:rsid w:val="0086340D"/>
    <w:rsid w:val="00863592"/>
    <w:rsid w:val="00865B53"/>
    <w:rsid w:val="008660D4"/>
    <w:rsid w:val="0086650F"/>
    <w:rsid w:val="008672BD"/>
    <w:rsid w:val="00867D81"/>
    <w:rsid w:val="00870DED"/>
    <w:rsid w:val="008714C0"/>
    <w:rsid w:val="00873DE5"/>
    <w:rsid w:val="0087582F"/>
    <w:rsid w:val="00875BBC"/>
    <w:rsid w:val="008769FD"/>
    <w:rsid w:val="00877E1E"/>
    <w:rsid w:val="008802D7"/>
    <w:rsid w:val="00880C65"/>
    <w:rsid w:val="00881BDA"/>
    <w:rsid w:val="00882F03"/>
    <w:rsid w:val="0088315B"/>
    <w:rsid w:val="00884252"/>
    <w:rsid w:val="0088471B"/>
    <w:rsid w:val="00884BE9"/>
    <w:rsid w:val="0088511B"/>
    <w:rsid w:val="00885CF1"/>
    <w:rsid w:val="00886062"/>
    <w:rsid w:val="00886720"/>
    <w:rsid w:val="008903A7"/>
    <w:rsid w:val="0089080E"/>
    <w:rsid w:val="00892260"/>
    <w:rsid w:val="008929D0"/>
    <w:rsid w:val="008963CE"/>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1E26"/>
    <w:rsid w:val="00912413"/>
    <w:rsid w:val="00912623"/>
    <w:rsid w:val="00912D09"/>
    <w:rsid w:val="009130A5"/>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6D6E"/>
    <w:rsid w:val="009774A7"/>
    <w:rsid w:val="00977F2F"/>
    <w:rsid w:val="00980B06"/>
    <w:rsid w:val="00981D51"/>
    <w:rsid w:val="0098253C"/>
    <w:rsid w:val="009826ED"/>
    <w:rsid w:val="00983866"/>
    <w:rsid w:val="00985CBB"/>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3E"/>
    <w:rsid w:val="009B0BD2"/>
    <w:rsid w:val="009B100E"/>
    <w:rsid w:val="009B1202"/>
    <w:rsid w:val="009B15D4"/>
    <w:rsid w:val="009B1CF3"/>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1063B"/>
    <w:rsid w:val="00A13AFB"/>
    <w:rsid w:val="00A146CD"/>
    <w:rsid w:val="00A1643F"/>
    <w:rsid w:val="00A166B7"/>
    <w:rsid w:val="00A170A5"/>
    <w:rsid w:val="00A17140"/>
    <w:rsid w:val="00A17E39"/>
    <w:rsid w:val="00A20234"/>
    <w:rsid w:val="00A21335"/>
    <w:rsid w:val="00A21425"/>
    <w:rsid w:val="00A2247B"/>
    <w:rsid w:val="00A23869"/>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339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5CA8"/>
    <w:rsid w:val="00B55ED5"/>
    <w:rsid w:val="00B561F5"/>
    <w:rsid w:val="00B57292"/>
    <w:rsid w:val="00B5772D"/>
    <w:rsid w:val="00B60255"/>
    <w:rsid w:val="00B60398"/>
    <w:rsid w:val="00B6043F"/>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1A00"/>
    <w:rsid w:val="00B82F00"/>
    <w:rsid w:val="00B85A53"/>
    <w:rsid w:val="00B861DE"/>
    <w:rsid w:val="00B86AA1"/>
    <w:rsid w:val="00B86EA2"/>
    <w:rsid w:val="00B870A5"/>
    <w:rsid w:val="00B876CF"/>
    <w:rsid w:val="00B90324"/>
    <w:rsid w:val="00B90511"/>
    <w:rsid w:val="00B90567"/>
    <w:rsid w:val="00B91663"/>
    <w:rsid w:val="00B91929"/>
    <w:rsid w:val="00B933F2"/>
    <w:rsid w:val="00B93539"/>
    <w:rsid w:val="00B93863"/>
    <w:rsid w:val="00B93E31"/>
    <w:rsid w:val="00B94F70"/>
    <w:rsid w:val="00B97460"/>
    <w:rsid w:val="00BA0985"/>
    <w:rsid w:val="00BA12F8"/>
    <w:rsid w:val="00BA19D5"/>
    <w:rsid w:val="00BA4937"/>
    <w:rsid w:val="00BA4E05"/>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27F1"/>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32D"/>
    <w:rsid w:val="00CB6F79"/>
    <w:rsid w:val="00CB73D2"/>
    <w:rsid w:val="00CB7514"/>
    <w:rsid w:val="00CB767A"/>
    <w:rsid w:val="00CB7B42"/>
    <w:rsid w:val="00CC0ECF"/>
    <w:rsid w:val="00CC3095"/>
    <w:rsid w:val="00CC3901"/>
    <w:rsid w:val="00CC3D7B"/>
    <w:rsid w:val="00CC43F8"/>
    <w:rsid w:val="00CC4472"/>
    <w:rsid w:val="00CC61F8"/>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653"/>
    <w:rsid w:val="00D70D2A"/>
    <w:rsid w:val="00D713E4"/>
    <w:rsid w:val="00D71B03"/>
    <w:rsid w:val="00D71EEE"/>
    <w:rsid w:val="00D72C21"/>
    <w:rsid w:val="00D72F3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E8B"/>
    <w:rsid w:val="00E42FA8"/>
    <w:rsid w:val="00E432CA"/>
    <w:rsid w:val="00E435AA"/>
    <w:rsid w:val="00E444D8"/>
    <w:rsid w:val="00E45B85"/>
    <w:rsid w:val="00E466B9"/>
    <w:rsid w:val="00E46E73"/>
    <w:rsid w:val="00E46F99"/>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20F3"/>
    <w:rsid w:val="00F0235C"/>
    <w:rsid w:val="00F03324"/>
    <w:rsid w:val="00F048A6"/>
    <w:rsid w:val="00F04902"/>
    <w:rsid w:val="00F04EB8"/>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74"/>
    <w:rsid w:val="00F44489"/>
    <w:rsid w:val="00F44939"/>
    <w:rsid w:val="00F44B96"/>
    <w:rsid w:val="00F44C47"/>
    <w:rsid w:val="00F44EC9"/>
    <w:rsid w:val="00F44F82"/>
    <w:rsid w:val="00F46028"/>
    <w:rsid w:val="00F467CB"/>
    <w:rsid w:val="00F46B2A"/>
    <w:rsid w:val="00F47007"/>
    <w:rsid w:val="00F47B5B"/>
    <w:rsid w:val="00F5002C"/>
    <w:rsid w:val="00F50E56"/>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F7A"/>
    <w:rsid w:val="00F67877"/>
    <w:rsid w:val="00F67E52"/>
    <w:rsid w:val="00F67EB2"/>
    <w:rsid w:val="00F701E1"/>
    <w:rsid w:val="00F7093D"/>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6BCE"/>
    <w:rsid w:val="00FE035C"/>
    <w:rsid w:val="00FE039B"/>
    <w:rsid w:val="00FE0544"/>
    <w:rsid w:val="00FE055C"/>
    <w:rsid w:val="00FE13DC"/>
    <w:rsid w:val="00FE2135"/>
    <w:rsid w:val="00FE24C3"/>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1DA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537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2C890-1394-42ED-8401-99FEB304E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5482</TotalTime>
  <Pages>13</Pages>
  <Words>6058</Words>
  <Characters>34533</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513</cp:revision>
  <cp:lastPrinted>2025-02-04T02:28:00Z</cp:lastPrinted>
  <dcterms:created xsi:type="dcterms:W3CDTF">2023-10-09T01:54:00Z</dcterms:created>
  <dcterms:modified xsi:type="dcterms:W3CDTF">2025-02-04T07:50:00Z</dcterms:modified>
</cp:coreProperties>
</file>