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9B6" w:rsidRPr="0083566E" w:rsidRDefault="001B09B6" w:rsidP="006C3B37">
      <w:pPr>
        <w:pBdr>
          <w:top w:val="none" w:sz="4" w:space="0" w:color="000000"/>
        </w:pBdr>
        <w:spacing w:after="120"/>
        <w:ind w:firstLine="709"/>
        <w:jc w:val="both"/>
        <w:rPr>
          <w:rFonts w:ascii="PT Astra Serif" w:hAnsi="PT Astra Serif"/>
          <w:b/>
          <w:color w:val="000000"/>
        </w:rPr>
      </w:pPr>
      <w:r w:rsidRPr="00202938">
        <w:rPr>
          <w:rFonts w:ascii="PT Astra Serif" w:hAnsi="PT Astra Serif"/>
          <w:b/>
          <w:color w:val="000000" w:themeColor="text1"/>
        </w:rPr>
        <w:t xml:space="preserve">МОНИТОРИНГ на </w:t>
      </w:r>
      <w:r w:rsidR="00502633">
        <w:rPr>
          <w:rFonts w:ascii="PT Astra Serif" w:hAnsi="PT Astra Serif"/>
          <w:b/>
          <w:color w:val="000000" w:themeColor="text1"/>
        </w:rPr>
        <w:t>03.</w:t>
      </w:r>
      <w:r w:rsidR="00131DAF">
        <w:rPr>
          <w:rFonts w:ascii="PT Astra Serif" w:hAnsi="PT Astra Serif"/>
          <w:b/>
          <w:color w:val="000000" w:themeColor="text1"/>
        </w:rPr>
        <w:t>0</w:t>
      </w:r>
      <w:r w:rsidR="00502633">
        <w:rPr>
          <w:rFonts w:ascii="PT Astra Serif" w:hAnsi="PT Astra Serif"/>
          <w:b/>
          <w:color w:val="000000" w:themeColor="text1"/>
        </w:rPr>
        <w:t>3</w:t>
      </w:r>
      <w:r w:rsidR="00131DAF">
        <w:rPr>
          <w:rFonts w:ascii="PT Astra Serif" w:hAnsi="PT Astra Serif"/>
          <w:b/>
          <w:color w:val="000000" w:themeColor="text1"/>
        </w:rPr>
        <w:t>.</w:t>
      </w:r>
      <w:r w:rsidR="00D34BC2">
        <w:rPr>
          <w:rFonts w:ascii="PT Astra Serif" w:hAnsi="PT Astra Serif"/>
          <w:b/>
          <w:color w:val="000000" w:themeColor="text1"/>
        </w:rPr>
        <w:t>202</w:t>
      </w:r>
      <w:r w:rsidR="004B1143">
        <w:rPr>
          <w:rFonts w:ascii="PT Astra Serif" w:hAnsi="PT Astra Serif"/>
          <w:b/>
          <w:color w:val="000000" w:themeColor="text1"/>
        </w:rPr>
        <w:t>5</w:t>
      </w:r>
    </w:p>
    <w:tbl>
      <w:tblPr>
        <w:tblStyle w:val="a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395"/>
        <w:gridCol w:w="5811"/>
      </w:tblGrid>
      <w:tr w:rsidR="00F22A47" w:rsidRPr="00E82117" w:rsidTr="00D66012">
        <w:trPr>
          <w:trHeight w:val="164"/>
        </w:trPr>
        <w:tc>
          <w:tcPr>
            <w:tcW w:w="10206" w:type="dxa"/>
            <w:gridSpan w:val="2"/>
          </w:tcPr>
          <w:p w:rsidR="00502633" w:rsidRPr="00502633" w:rsidRDefault="006722A4" w:rsidP="00502633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</w:t>
            </w:r>
            <w:r w:rsidR="00502633">
              <w:rPr>
                <w:rFonts w:ascii="PT Astra Serif" w:hAnsi="PT Astra Serif"/>
                <w:b/>
                <w:sz w:val="26"/>
                <w:szCs w:val="26"/>
              </w:rPr>
              <w:t>Постановление Правительства РФ от 26.02.2025 № 230</w:t>
            </w:r>
          </w:p>
        </w:tc>
      </w:tr>
      <w:tr w:rsidR="00F22A47" w:rsidRPr="00582FD6" w:rsidTr="00D66012">
        <w:trPr>
          <w:trHeight w:val="70"/>
        </w:trPr>
        <w:tc>
          <w:tcPr>
            <w:tcW w:w="10206" w:type="dxa"/>
            <w:gridSpan w:val="2"/>
          </w:tcPr>
          <w:p w:rsidR="00F22A47" w:rsidRPr="00582FD6" w:rsidRDefault="00502633" w:rsidP="00D73B28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Внесены изменения в постановление Правительства РФ № 719</w:t>
            </w:r>
          </w:p>
        </w:tc>
      </w:tr>
      <w:tr w:rsidR="000F0B6F" w:rsidRPr="00E82117" w:rsidTr="00D66012">
        <w:trPr>
          <w:trHeight w:val="70"/>
        </w:trPr>
        <w:tc>
          <w:tcPr>
            <w:tcW w:w="10206" w:type="dxa"/>
            <w:gridSpan w:val="2"/>
          </w:tcPr>
          <w:p w:rsidR="000F0B6F" w:rsidRPr="00E82117" w:rsidRDefault="00D73FE7" w:rsidP="00502633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 </w:t>
            </w:r>
            <w:r w:rsidR="009B0509">
              <w:rPr>
                <w:rFonts w:ascii="PT Astra Serif" w:hAnsi="PT Astra Serif"/>
                <w:b/>
                <w:sz w:val="26"/>
                <w:szCs w:val="26"/>
              </w:rPr>
              <w:t>Письмо Росздравнадзора от 19.02.2025 № 08-8864/25</w:t>
            </w:r>
          </w:p>
        </w:tc>
      </w:tr>
      <w:tr w:rsidR="000F0B6F" w:rsidRPr="00582FD6" w:rsidTr="00D66012">
        <w:trPr>
          <w:trHeight w:val="70"/>
        </w:trPr>
        <w:tc>
          <w:tcPr>
            <w:tcW w:w="10206" w:type="dxa"/>
            <w:gridSpan w:val="2"/>
          </w:tcPr>
          <w:p w:rsidR="000F0B6F" w:rsidRPr="009B0509" w:rsidRDefault="009B0509" w:rsidP="00CA2C67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Росздравнадзор разъяснил вопросы лицензирования технического обслуживания медицинской техники</w:t>
            </w:r>
          </w:p>
        </w:tc>
      </w:tr>
      <w:tr w:rsidR="001C1D6E" w:rsidRPr="00202938" w:rsidTr="00D66012">
        <w:trPr>
          <w:trHeight w:val="47"/>
        </w:trPr>
        <w:tc>
          <w:tcPr>
            <w:tcW w:w="10206" w:type="dxa"/>
            <w:gridSpan w:val="2"/>
          </w:tcPr>
          <w:p w:rsidR="001C1D6E" w:rsidRPr="00D25C5E" w:rsidRDefault="001C1D6E" w:rsidP="00F30068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Style w:val="a9"/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Судебная практика</w:t>
            </w:r>
          </w:p>
        </w:tc>
      </w:tr>
      <w:tr w:rsidR="00D66012" w:rsidTr="00D66012">
        <w:trPr>
          <w:trHeight w:val="70"/>
        </w:trPr>
        <w:tc>
          <w:tcPr>
            <w:tcW w:w="4395" w:type="dxa"/>
          </w:tcPr>
          <w:p w:rsidR="00D66012" w:rsidRDefault="00D66012" w:rsidP="00B87F38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Определение Верховного Суда Российской Федерации от 24.02.2025 по делу № А39-3501/2024</w:t>
            </w:r>
          </w:p>
        </w:tc>
        <w:tc>
          <w:tcPr>
            <w:tcW w:w="5811" w:type="dxa"/>
          </w:tcPr>
          <w:p w:rsidR="00D66012" w:rsidRDefault="00D66012" w:rsidP="00B87F3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Суды признали правомерным решение УФАС, которым заказчику вменено нарушение Закона   № 44-ФЗ из-за отсутствия в проекте контракта 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c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НМЦК свыше 100 млн рублей обязанности поставщика (подрядчика, исполнителя) предоставлять информацию о соисполнителе, субподрядчике</w:t>
            </w:r>
          </w:p>
        </w:tc>
      </w:tr>
      <w:tr w:rsidR="00D66012" w:rsidRPr="003056CE" w:rsidTr="00D66012">
        <w:trPr>
          <w:trHeight w:val="70"/>
        </w:trPr>
        <w:tc>
          <w:tcPr>
            <w:tcW w:w="4395" w:type="dxa"/>
          </w:tcPr>
          <w:p w:rsidR="00D66012" w:rsidRPr="00F30D1F" w:rsidRDefault="00D66012" w:rsidP="00B87F38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Решение управления Федеральной антимонопольной службы по Пензенской области от 11.02.2025 по делу № 058/06/105-76/2025</w:t>
            </w:r>
          </w:p>
        </w:tc>
        <w:tc>
          <w:tcPr>
            <w:tcW w:w="5811" w:type="dxa"/>
          </w:tcPr>
          <w:p w:rsidR="00D66012" w:rsidRPr="003056CE" w:rsidRDefault="00D66012" w:rsidP="00B87F3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Управление признало неправомерным не установление Заказчиком ограничения в соответствии с постановлением</w:t>
            </w:r>
            <w:r w:rsidRPr="00BA11C2">
              <w:rPr>
                <w:rFonts w:ascii="PT Astra Serif" w:hAnsi="PT Astra Serif"/>
                <w:sz w:val="26"/>
                <w:szCs w:val="26"/>
              </w:rPr>
              <w:t xml:space="preserve"> от 23.12.2024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   </w:t>
            </w:r>
            <w:r w:rsidRPr="00BA11C2">
              <w:rPr>
                <w:rFonts w:ascii="PT Astra Serif" w:hAnsi="PT Astra Serif"/>
                <w:sz w:val="26"/>
                <w:szCs w:val="26"/>
              </w:rPr>
              <w:t>№ 1875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в связи с отсутствием в приложении № 2 к постановлению наименования товара (шовный материал), поскольку в его составе имеются атравматические иглы, включенные в данное приложение</w:t>
            </w:r>
          </w:p>
        </w:tc>
      </w:tr>
      <w:tr w:rsidR="00D66012" w:rsidRPr="00035C1B" w:rsidTr="00D66012">
        <w:trPr>
          <w:trHeight w:val="70"/>
        </w:trPr>
        <w:tc>
          <w:tcPr>
            <w:tcW w:w="4395" w:type="dxa"/>
          </w:tcPr>
          <w:p w:rsidR="00D66012" w:rsidRPr="00F30D1F" w:rsidRDefault="00D66012" w:rsidP="00B87F38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Решение УФАС России по г. Москве от 10.02.2025 по делу № 077/06/106-1728/2025</w:t>
            </w:r>
          </w:p>
        </w:tc>
        <w:tc>
          <w:tcPr>
            <w:tcW w:w="5811" w:type="dxa"/>
          </w:tcPr>
          <w:p w:rsidR="00D66012" w:rsidRPr="00035C1B" w:rsidRDefault="00D66012" w:rsidP="00B87F3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Неуказание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в требованиях к составу и содержанию заявки конкретного перечня документов, подтверждающих соответствие заявки постановлению Правительства РФ № 1875, нарушает положения Закона № 44-ФЗ</w:t>
            </w:r>
          </w:p>
        </w:tc>
      </w:tr>
    </w:tbl>
    <w:p w:rsidR="00D73B28" w:rsidRPr="00D73B28" w:rsidRDefault="00D73B28" w:rsidP="00D73B28">
      <w:pPr>
        <w:jc w:val="both"/>
        <w:rPr>
          <w:rFonts w:ascii="PT Astra Serif" w:hAnsi="PT Astra Serif"/>
          <w:i/>
          <w:sz w:val="26"/>
          <w:szCs w:val="26"/>
        </w:rPr>
      </w:pPr>
    </w:p>
    <w:p w:rsidR="00502633" w:rsidRDefault="00502633" w:rsidP="0009516C">
      <w:pPr>
        <w:tabs>
          <w:tab w:val="left" w:pos="975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502633">
        <w:rPr>
          <w:rFonts w:ascii="PT Astra Serif" w:hAnsi="PT Astra Serif"/>
          <w:i/>
          <w:sz w:val="26"/>
          <w:szCs w:val="26"/>
        </w:rPr>
        <w:t>Постановление Правительства РФ от 26.02.2025 № 230</w:t>
      </w:r>
      <w:r>
        <w:rPr>
          <w:rFonts w:ascii="PT Astra Serif" w:hAnsi="PT Astra Serif"/>
          <w:i/>
          <w:sz w:val="26"/>
          <w:szCs w:val="26"/>
        </w:rPr>
        <w:t xml:space="preserve"> «О внесении изменений в постановление Правительства Российской Федерации от 17 июля 2015 г. № 719»</w:t>
      </w:r>
    </w:p>
    <w:p w:rsidR="002638F9" w:rsidRDefault="00502633" w:rsidP="0009516C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02633">
        <w:rPr>
          <w:rFonts w:ascii="PT Astra Serif" w:hAnsi="PT Astra Serif"/>
          <w:sz w:val="26"/>
          <w:szCs w:val="26"/>
        </w:rPr>
        <w:t>Внесены изменения в постановление Правительства РФ № 719</w:t>
      </w:r>
      <w:r>
        <w:rPr>
          <w:rFonts w:ascii="PT Astra Serif" w:hAnsi="PT Astra Serif"/>
          <w:sz w:val="26"/>
          <w:szCs w:val="26"/>
        </w:rPr>
        <w:t>.</w:t>
      </w:r>
    </w:p>
    <w:p w:rsidR="009B0509" w:rsidRDefault="009B0509" w:rsidP="0009516C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</w:t>
      </w:r>
      <w:r w:rsidRPr="009B0509">
        <w:rPr>
          <w:rFonts w:ascii="PT Astra Serif" w:hAnsi="PT Astra Serif"/>
          <w:sz w:val="26"/>
          <w:szCs w:val="26"/>
        </w:rPr>
        <w:t>злагаются в новой редакции следующие позиции</w:t>
      </w:r>
      <w:r>
        <w:rPr>
          <w:rFonts w:ascii="PT Astra Serif" w:hAnsi="PT Astra Serif"/>
          <w:sz w:val="26"/>
          <w:szCs w:val="26"/>
        </w:rPr>
        <w:t>:</w:t>
      </w:r>
    </w:p>
    <w:p w:rsidR="00502633" w:rsidRDefault="00502633" w:rsidP="00502633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разделе </w:t>
      </w:r>
      <w:r>
        <w:rPr>
          <w:rFonts w:ascii="PT Astra Serif" w:hAnsi="PT Astra Serif"/>
          <w:sz w:val="26"/>
          <w:szCs w:val="26"/>
          <w:lang w:val="en-US"/>
        </w:rPr>
        <w:t>I</w:t>
      </w:r>
      <w:r>
        <w:rPr>
          <w:rFonts w:ascii="PT Astra Serif" w:hAnsi="PT Astra Serif"/>
          <w:sz w:val="26"/>
          <w:szCs w:val="26"/>
        </w:rPr>
        <w:t xml:space="preserve"> требований: аддитивные установки, аддитивные установки </w:t>
      </w:r>
      <w:proofErr w:type="spellStart"/>
      <w:r>
        <w:rPr>
          <w:rFonts w:ascii="PT Astra Serif" w:hAnsi="PT Astra Serif"/>
          <w:sz w:val="26"/>
          <w:szCs w:val="26"/>
        </w:rPr>
        <w:t>фотополимеризации</w:t>
      </w:r>
      <w:proofErr w:type="spellEnd"/>
      <w:r>
        <w:rPr>
          <w:rFonts w:ascii="PT Astra Serif" w:hAnsi="PT Astra Serif"/>
          <w:sz w:val="26"/>
          <w:szCs w:val="26"/>
        </w:rPr>
        <w:t xml:space="preserve"> в ванне, аддитивные установки экструзии материала, аддитивные установки струйного нанесения связующего, промышленные роботы и робототехнические устройства, промышленные роботы, промышленные робототехнические комплексы, промышленные робототехнические ячейки, промышленные роботизированные линии, промышленные роботы и робототехнические устройства прочие, не включенные в другие группировки</w:t>
      </w:r>
      <w:r w:rsidR="009B0509">
        <w:rPr>
          <w:rFonts w:ascii="PT Astra Serif" w:hAnsi="PT Astra Serif"/>
          <w:sz w:val="26"/>
          <w:szCs w:val="26"/>
        </w:rPr>
        <w:t>.</w:t>
      </w:r>
    </w:p>
    <w:p w:rsidR="009B0509" w:rsidRDefault="009B0509" w:rsidP="00502633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разделе </w:t>
      </w:r>
      <w:r>
        <w:rPr>
          <w:rFonts w:ascii="PT Astra Serif" w:hAnsi="PT Astra Serif"/>
          <w:sz w:val="26"/>
          <w:szCs w:val="26"/>
          <w:lang w:val="en-US"/>
        </w:rPr>
        <w:t>IV</w:t>
      </w:r>
      <w:r>
        <w:rPr>
          <w:rFonts w:ascii="PT Astra Serif" w:hAnsi="PT Astra Serif"/>
          <w:sz w:val="26"/>
          <w:szCs w:val="26"/>
        </w:rPr>
        <w:t xml:space="preserve"> требований: машины и оборудование электрические для пайки мягким и твердым припоем и сварки.</w:t>
      </w:r>
    </w:p>
    <w:p w:rsidR="009B0509" w:rsidRPr="009B0509" w:rsidRDefault="009B0509" w:rsidP="00502633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Требования дополняются примечаниями 56-58, устанавливающими условия отнесения отдельной продукции, указанной в разделах </w:t>
      </w:r>
      <w:r>
        <w:rPr>
          <w:rFonts w:ascii="PT Astra Serif" w:hAnsi="PT Astra Serif"/>
          <w:sz w:val="26"/>
          <w:szCs w:val="26"/>
          <w:lang w:val="en-US"/>
        </w:rPr>
        <w:t>I</w:t>
      </w:r>
      <w:r>
        <w:rPr>
          <w:rFonts w:ascii="PT Astra Serif" w:hAnsi="PT Astra Serif"/>
          <w:sz w:val="26"/>
          <w:szCs w:val="26"/>
        </w:rPr>
        <w:t xml:space="preserve"> и</w:t>
      </w:r>
      <w:r w:rsidRPr="009B0509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lang w:val="en-US"/>
        </w:rPr>
        <w:t>IV</w:t>
      </w:r>
      <w:r>
        <w:rPr>
          <w:rFonts w:ascii="PT Astra Serif" w:hAnsi="PT Astra Serif"/>
          <w:sz w:val="26"/>
          <w:szCs w:val="26"/>
        </w:rPr>
        <w:t xml:space="preserve"> требований к российской.</w:t>
      </w:r>
    </w:p>
    <w:p w:rsidR="00B86202" w:rsidRDefault="009B0509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Изменения вступят в силу с 06.03.2025.</w:t>
      </w:r>
    </w:p>
    <w:p w:rsidR="009B0509" w:rsidRDefault="009B0509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9B0509" w:rsidRDefault="009B0509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9B0509">
        <w:rPr>
          <w:rFonts w:ascii="PT Astra Serif" w:hAnsi="PT Astra Serif"/>
          <w:i/>
          <w:sz w:val="26"/>
          <w:szCs w:val="26"/>
        </w:rPr>
        <w:t>Письмо Росздравнадзора от 19.02.2025 № 08-8864/25 «О рассмотрении обращения»</w:t>
      </w:r>
    </w:p>
    <w:p w:rsidR="009B0509" w:rsidRDefault="009B0509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B0509">
        <w:rPr>
          <w:rFonts w:ascii="PT Astra Serif" w:hAnsi="PT Astra Serif"/>
          <w:sz w:val="26"/>
          <w:szCs w:val="26"/>
        </w:rPr>
        <w:t>Росздравнадзор разъяснил вопросы лицензирования технического обслуживания медицинской техники</w:t>
      </w:r>
      <w:r>
        <w:rPr>
          <w:rFonts w:ascii="PT Astra Serif" w:hAnsi="PT Astra Serif"/>
          <w:sz w:val="26"/>
          <w:szCs w:val="26"/>
        </w:rPr>
        <w:t>.</w:t>
      </w:r>
    </w:p>
    <w:p w:rsidR="00FD73A7" w:rsidRDefault="00FD73A7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В соответствии с пунктом 17 части 1 статьи 12 Федерального закона от 04.05.2011 № 99-ФЗ «О лицензировании отдельных видов деятельности» лицензированию подлежит деятельность по техническому обслуживанию медицинских изделий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предпринимателя, а также случая технического обслуживания медицинских изделий с низкой степенью потенциального риска их применения) (далее – техническое обслуживание медицинских изделий).</w:t>
      </w:r>
    </w:p>
    <w:p w:rsidR="00FD73A7" w:rsidRDefault="00FD73A7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Положение о лицензировании деятельности по техническому обслуживанию медицинских изделий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предпринимателя, а также случая техническ</w:t>
      </w:r>
      <w:r w:rsidR="00AA0062">
        <w:rPr>
          <w:rFonts w:ascii="PT Astra Serif" w:hAnsi="PT Astra Serif"/>
          <w:sz w:val="26"/>
          <w:szCs w:val="26"/>
        </w:rPr>
        <w:t>ого обслуживания медицинских изделий с низкой степенью потенциального риска их применения) (далее – техническое обслуживание медицинских изделий) (далее – Положение), утверждено постановлением Правительства Российской Федерации от 30.11.2021 № 2129.</w:t>
      </w:r>
    </w:p>
    <w:p w:rsidR="00AA0062" w:rsidRDefault="00AA0062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соответствии с пунктом 3 Положения лицензируемая деятельность по техническому обслуживанию медицинских изделий представляет собой периодическое и внеплановое обслуживание, техническое диагностирование, восстановление работоспособности (ремонт), монтаж, демонтаж и наладку медицинских изделий из групп по классам потенциального риска применения, предусмотренных приложением № 1 к настоящему Положению, для которых указанные работы предусмотрены нормативной, технической или эксплуатационной документацией производителя.</w:t>
      </w:r>
    </w:p>
    <w:p w:rsidR="00AA0062" w:rsidRDefault="00AA0062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Перечень выполняемых работ, оказываемых услуг в составе деятельности по техническому обслуживанию медицинских изделий, установлен приложением № 1 к Положению о лицензировании деятельности по техническому обслуживанию медицинских изделий, утвержденному постановлением.</w:t>
      </w:r>
    </w:p>
    <w:p w:rsidR="00AA0062" w:rsidRDefault="00AA0062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случае если для медицинского изделия не предусмотрены нормативной, технической или эксплуатационной документацией производителя действия по его периодическому и внеплановому техническому обслуживанию, техническому диагностированию, восстановлению работоспособности, монтажу и наладка или медицинское изделие не может быть отнесено ни к одной из групп медицинских изделий по классам потенциального риска применения, предусмотренных приложением № 1 к Постановлению, деятельность по техническому обслуживанию медицинских изделий не подлежит лицензированию.</w:t>
      </w:r>
    </w:p>
    <w:p w:rsidR="00AA0062" w:rsidRDefault="00AA0062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Медицинское изделие 1 «Аппарат «Искусственная почка» типа 4008, моделей 4008 В, 4008 Е, 4008 Н, 4008 </w:t>
      </w:r>
      <w:r>
        <w:rPr>
          <w:rFonts w:ascii="PT Astra Serif" w:hAnsi="PT Astra Serif"/>
          <w:sz w:val="26"/>
          <w:szCs w:val="26"/>
          <w:lang w:val="en-US"/>
        </w:rPr>
        <w:t>S</w:t>
      </w:r>
      <w:r w:rsidRPr="00AA0062">
        <w:rPr>
          <w:rFonts w:ascii="PT Astra Serif" w:hAnsi="PT Astra Serif"/>
          <w:sz w:val="26"/>
          <w:szCs w:val="26"/>
        </w:rPr>
        <w:t xml:space="preserve">, 4008 </w:t>
      </w:r>
      <w:r>
        <w:rPr>
          <w:rFonts w:ascii="PT Astra Serif" w:hAnsi="PT Astra Serif"/>
          <w:sz w:val="26"/>
          <w:szCs w:val="26"/>
          <w:lang w:val="en-US"/>
        </w:rPr>
        <w:t>ADS</w:t>
      </w:r>
      <w:r w:rsidRPr="00AA006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(регистрационное удостоверение от 09.02.2024 № РЗН 2014/1643) (далее – Медицинское изделие 1) подлежит техническому обслуживанию и по своим характеристикам с учетом материалов регистрационного досье в соответствии с номенклатурной классификацией медицинских изделий, утвержденной приказом Минздрава России от 06.06.2012 № 4н, относится к группам медицинских изделий класса 2б потенциального риска применения: «урологические медицинские изделия; медицинские изделия для манипуляций/восстановления тканей/органов человека» (код вида: 235440).</w:t>
      </w:r>
    </w:p>
    <w:p w:rsidR="00AA0062" w:rsidRDefault="007B0FFA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Медицинское изделие 2 «Аппарат «Искусственная почка» типа 5008</w:t>
      </w:r>
      <w:r>
        <w:rPr>
          <w:rFonts w:ascii="PT Astra Serif" w:hAnsi="PT Astra Serif"/>
          <w:sz w:val="26"/>
          <w:szCs w:val="26"/>
          <w:lang w:val="en-US"/>
        </w:rPr>
        <w:t>S</w:t>
      </w:r>
      <w:r>
        <w:rPr>
          <w:rFonts w:ascii="PT Astra Serif" w:hAnsi="PT Astra Serif"/>
          <w:sz w:val="26"/>
          <w:szCs w:val="26"/>
        </w:rPr>
        <w:t xml:space="preserve"> с принадлежностями (регистрационное удостоверение от 15.02.2024 № ФСЗ 2008/01823 (далее – Медицинское изделие 2) подлежит техническому обслуживанию и по своим характеристикам с учетом материалов регистрационного досье в соответствии с номенклатурной классификацией медицинских изделий, утвержденной приказом Минздрава России от 06.06.2012 № 4н, относится к группам медицинских изделий класса 2б </w:t>
      </w:r>
      <w:r>
        <w:rPr>
          <w:rFonts w:ascii="PT Astra Serif" w:hAnsi="PT Astra Serif"/>
          <w:sz w:val="26"/>
          <w:szCs w:val="26"/>
        </w:rPr>
        <w:lastRenderedPageBreak/>
        <w:t>потенциального риска применения: «урологические медицинские изделия; медицинские изделия для манипуляций/восстановления тканей/органов человека» (код вида: 235440).</w:t>
      </w:r>
    </w:p>
    <w:p w:rsidR="007B0FFA" w:rsidRDefault="007B0FFA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Таким образом, для осуществления деятельности по техническому обслуживанию указных в обращении Медицинских изделий требуется лицензия на осуществления деятельности по техническому обслуживанию медицинских изделий в части технического обслуживания класса 2б потенциального риска применения «урологические медицинские изделия» и «медицинские изделия для манипуляций, восстановления тканей, органов человека».</w:t>
      </w:r>
    </w:p>
    <w:p w:rsidR="007B0FFA" w:rsidRDefault="007B0FFA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Вся информация по вопросу лицензирования размещается на официальном сайте Росздравнадзора» (</w:t>
      </w:r>
      <w:r w:rsidRPr="007B0FFA">
        <w:rPr>
          <w:rFonts w:ascii="PT Astra Serif" w:hAnsi="PT Astra Serif"/>
          <w:sz w:val="26"/>
          <w:szCs w:val="26"/>
          <w:lang w:val="en-US"/>
        </w:rPr>
        <w:t>www</w:t>
      </w:r>
      <w:r w:rsidRPr="007B0FFA">
        <w:rPr>
          <w:rFonts w:ascii="PT Astra Serif" w:hAnsi="PT Astra Serif"/>
          <w:sz w:val="26"/>
          <w:szCs w:val="26"/>
        </w:rPr>
        <w:t>.</w:t>
      </w:r>
      <w:proofErr w:type="spellStart"/>
      <w:r w:rsidRPr="007B0FFA">
        <w:rPr>
          <w:rFonts w:ascii="PT Astra Serif" w:hAnsi="PT Astra Serif"/>
          <w:sz w:val="26"/>
          <w:szCs w:val="26"/>
          <w:lang w:val="en-US"/>
        </w:rPr>
        <w:t>roszdravnadzor</w:t>
      </w:r>
      <w:proofErr w:type="spellEnd"/>
      <w:r w:rsidRPr="007B0FFA">
        <w:rPr>
          <w:rFonts w:ascii="PT Astra Serif" w:hAnsi="PT Astra Serif"/>
          <w:sz w:val="26"/>
          <w:szCs w:val="26"/>
        </w:rPr>
        <w:t>.</w:t>
      </w:r>
      <w:proofErr w:type="spellStart"/>
      <w:r w:rsidRPr="007B0FFA">
        <w:rPr>
          <w:rFonts w:ascii="PT Astra Serif" w:hAnsi="PT Astra Serif"/>
          <w:sz w:val="26"/>
          <w:szCs w:val="26"/>
          <w:lang w:val="en-US"/>
        </w:rPr>
        <w:t>gov</w:t>
      </w:r>
      <w:proofErr w:type="spellEnd"/>
      <w:r w:rsidRPr="007B0FFA">
        <w:rPr>
          <w:rFonts w:ascii="PT Astra Serif" w:hAnsi="PT Astra Serif"/>
          <w:sz w:val="26"/>
          <w:szCs w:val="26"/>
        </w:rPr>
        <w:t>.</w:t>
      </w:r>
      <w:proofErr w:type="spellStart"/>
      <w:r w:rsidRPr="007B0FFA">
        <w:rPr>
          <w:rFonts w:ascii="PT Astra Serif" w:hAnsi="PT Astra Serif"/>
          <w:sz w:val="26"/>
          <w:szCs w:val="26"/>
          <w:lang w:val="en-US"/>
        </w:rPr>
        <w:t>ru</w:t>
      </w:r>
      <w:proofErr w:type="spellEnd"/>
      <w:r w:rsidRPr="007B0FFA">
        <w:rPr>
          <w:rFonts w:ascii="PT Astra Serif" w:hAnsi="PT Astra Serif"/>
          <w:sz w:val="26"/>
          <w:szCs w:val="26"/>
        </w:rPr>
        <w:t xml:space="preserve">) </w:t>
      </w:r>
      <w:r>
        <w:rPr>
          <w:rFonts w:ascii="PT Astra Serif" w:hAnsi="PT Astra Serif"/>
          <w:sz w:val="26"/>
          <w:szCs w:val="26"/>
        </w:rPr>
        <w:t>в разделе «Медицинские изделия», подраздел «Лицензирование деятельности по техническому обслуживанию медицинских изделий».</w:t>
      </w:r>
    </w:p>
    <w:p w:rsidR="00D66012" w:rsidRDefault="00D66012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D66012" w:rsidRPr="00D66012" w:rsidRDefault="00D66012" w:rsidP="00D66012">
      <w:pPr>
        <w:tabs>
          <w:tab w:val="left" w:pos="975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D66012">
        <w:rPr>
          <w:rFonts w:ascii="PT Astra Serif" w:hAnsi="PT Astra Serif"/>
          <w:i/>
          <w:sz w:val="26"/>
          <w:szCs w:val="26"/>
        </w:rPr>
        <w:t xml:space="preserve">Определение Верховного Суда Российской Федерации от 24.02.2025 по делу </w:t>
      </w:r>
      <w:r w:rsidRPr="00D66012">
        <w:rPr>
          <w:rFonts w:ascii="PT Astra Serif" w:hAnsi="PT Astra Serif"/>
          <w:i/>
          <w:sz w:val="26"/>
          <w:szCs w:val="26"/>
        </w:rPr>
        <w:br/>
        <w:t>№ А39-3501/2024</w:t>
      </w:r>
    </w:p>
    <w:p w:rsidR="00D66012" w:rsidRPr="00D66012" w:rsidRDefault="00D66012" w:rsidP="00D6601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66012">
        <w:rPr>
          <w:rFonts w:ascii="PT Astra Serif" w:hAnsi="PT Astra Serif"/>
          <w:sz w:val="26"/>
          <w:szCs w:val="26"/>
        </w:rPr>
        <w:t>Заявитель: Министерство образования (Заказчик)</w:t>
      </w:r>
    </w:p>
    <w:p w:rsidR="00D66012" w:rsidRPr="00D66012" w:rsidRDefault="00D66012" w:rsidP="00D6601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66012">
        <w:rPr>
          <w:rFonts w:ascii="PT Astra Serif" w:hAnsi="PT Astra Serif"/>
          <w:sz w:val="26"/>
          <w:szCs w:val="26"/>
        </w:rPr>
        <w:t xml:space="preserve">В ходе внеплановой проверки, проведенной Мордовским УФАС России (Управление), установлено, что Уполномоченным учреждением размещено извещение о проведении аукциона с НМЦК свыше 100 млн рублей. </w:t>
      </w:r>
    </w:p>
    <w:p w:rsidR="00D66012" w:rsidRPr="00D66012" w:rsidRDefault="00D66012" w:rsidP="00D6601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66012">
        <w:rPr>
          <w:rFonts w:ascii="PT Astra Serif" w:hAnsi="PT Astra Serif"/>
          <w:sz w:val="26"/>
          <w:szCs w:val="26"/>
        </w:rPr>
        <w:t>В соответствии с требованиями частей 23 и 24 статьи 34 Закона № 44-ФЗ, при осуществлении закупки ТРУ с НМЦК, превышающей 100 млн рублей, контракт должен содержать обязанность поставщика (подрядчика, исполнителя) предоставлять информацию о всех соисполнителях, субподрядчиках, с которыми заключены договоры на сумму более 10% цены контракта. Также в контракте должна быть предусмотрена ответственность за невыполнение данного требования – взыскание с поставщика (подрядчика, исполнителя) пени в размере одной трехсотой действующей на дату уплаты пени ключевой ставки Центрального банка РФ от цены соответствующего договора. Начисление пени осуществляется за каждый день просрочки представления информации.</w:t>
      </w:r>
    </w:p>
    <w:p w:rsidR="00D66012" w:rsidRPr="00D66012" w:rsidRDefault="00D66012" w:rsidP="00D6601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66012">
        <w:rPr>
          <w:rFonts w:ascii="PT Astra Serif" w:hAnsi="PT Astra Serif"/>
          <w:sz w:val="26"/>
          <w:szCs w:val="26"/>
        </w:rPr>
        <w:t xml:space="preserve">В проекте государственного контракта, приложенном к извещению о проведении аукциона, данные положения отсутствуют. </w:t>
      </w:r>
    </w:p>
    <w:p w:rsidR="00D66012" w:rsidRPr="00D66012" w:rsidRDefault="00D66012" w:rsidP="00D6601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66012">
        <w:rPr>
          <w:rFonts w:ascii="PT Astra Serif" w:hAnsi="PT Astra Serif"/>
          <w:sz w:val="26"/>
          <w:szCs w:val="26"/>
        </w:rPr>
        <w:t xml:space="preserve">По результатам внеплановой проверки Управление признало в действиях Заказчика нарушение части 23, 24 статьи 34 Закона № 44-ФЗ, выдало предписание об устранении нарушений. </w:t>
      </w:r>
    </w:p>
    <w:p w:rsidR="00D66012" w:rsidRPr="00D66012" w:rsidRDefault="00D66012" w:rsidP="00D6601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66012">
        <w:rPr>
          <w:rFonts w:ascii="PT Astra Serif" w:hAnsi="PT Astra Serif"/>
          <w:sz w:val="26"/>
          <w:szCs w:val="26"/>
        </w:rPr>
        <w:t>Заказчик обратился в арбитражный суд с заявлением о признании недействительным решения Управления.</w:t>
      </w:r>
    </w:p>
    <w:p w:rsidR="00D66012" w:rsidRPr="00D66012" w:rsidRDefault="00D66012" w:rsidP="00D6601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66012">
        <w:rPr>
          <w:rFonts w:ascii="PT Astra Serif" w:hAnsi="PT Astra Serif"/>
          <w:sz w:val="26"/>
          <w:szCs w:val="26"/>
        </w:rPr>
        <w:t xml:space="preserve">Суды первой, апелляционной и кассационной инстанции, отказывая в удовлетворении требования Заказчика, исходили из того, что контракт заключается на условиях, предусмотренных извещением, документацией о закупке, и их последующее изменение недопустимо. </w:t>
      </w:r>
    </w:p>
    <w:p w:rsidR="00D66012" w:rsidRPr="00D66012" w:rsidRDefault="00D66012" w:rsidP="00D6601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66012">
        <w:rPr>
          <w:rFonts w:ascii="PT Astra Serif" w:hAnsi="PT Astra Serif"/>
          <w:sz w:val="26"/>
          <w:szCs w:val="26"/>
        </w:rPr>
        <w:t>Суды пришли к выводу, что проект контракта не соответствует требованиям Закона № 44-ФЗ, так как не содержит обязательных условий, предусмотренных статьей 34 Закона № 44-ФЗ.</w:t>
      </w:r>
    </w:p>
    <w:p w:rsidR="00D66012" w:rsidRPr="00D66012" w:rsidRDefault="00D66012" w:rsidP="00D6601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66012">
        <w:rPr>
          <w:rFonts w:ascii="PT Astra Serif" w:hAnsi="PT Astra Serif"/>
          <w:sz w:val="26"/>
          <w:szCs w:val="26"/>
        </w:rPr>
        <w:t xml:space="preserve">Заказчик, не согласившись с решениями судов, обратился с жалобой в Верховный суд Российской Федерации.  </w:t>
      </w:r>
    </w:p>
    <w:p w:rsidR="00D66012" w:rsidRDefault="00D66012" w:rsidP="00D6601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66012">
        <w:rPr>
          <w:rFonts w:ascii="PT Astra Serif" w:hAnsi="PT Astra Serif"/>
          <w:sz w:val="26"/>
          <w:szCs w:val="26"/>
        </w:rPr>
        <w:t>Верховный суд Российской Федерации не установил оснований для пересмотра дела.</w:t>
      </w:r>
    </w:p>
    <w:p w:rsidR="00D66012" w:rsidRDefault="00D66012" w:rsidP="00D6601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D66012" w:rsidRDefault="00D66012" w:rsidP="00D6601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B06AE1" w:rsidRDefault="00B06AE1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B06AE1" w:rsidRDefault="00B06AE1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B06AE1">
        <w:rPr>
          <w:rFonts w:ascii="PT Astra Serif" w:hAnsi="PT Astra Serif"/>
          <w:i/>
          <w:sz w:val="26"/>
          <w:szCs w:val="26"/>
        </w:rPr>
        <w:lastRenderedPageBreak/>
        <w:t>Решение УФАС России по г. Москве от 10.02.2025 по делу № 077/06/106-1728/2025</w:t>
      </w:r>
    </w:p>
    <w:p w:rsidR="00B06AE1" w:rsidRDefault="00B06AE1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06AE1">
        <w:rPr>
          <w:rFonts w:ascii="PT Astra Serif" w:hAnsi="PT Astra Serif"/>
          <w:sz w:val="26"/>
          <w:szCs w:val="26"/>
        </w:rPr>
        <w:t>У</w:t>
      </w:r>
      <w:r>
        <w:rPr>
          <w:rFonts w:ascii="PT Astra Serif" w:hAnsi="PT Astra Serif"/>
          <w:sz w:val="26"/>
          <w:szCs w:val="26"/>
        </w:rPr>
        <w:t>чреждение разместило извещение о проведении электронных аукционов на право заключени</w:t>
      </w:r>
      <w:r w:rsidR="009E3967">
        <w:rPr>
          <w:rFonts w:ascii="PT Astra Serif" w:hAnsi="PT Astra Serif"/>
          <w:sz w:val="26"/>
          <w:szCs w:val="26"/>
        </w:rPr>
        <w:t>я</w:t>
      </w:r>
      <w:r>
        <w:rPr>
          <w:rFonts w:ascii="PT Astra Serif" w:hAnsi="PT Astra Serif"/>
          <w:sz w:val="26"/>
          <w:szCs w:val="26"/>
        </w:rPr>
        <w:t xml:space="preserve"> государственных контрактов на поставку оборудования для нужд Учреждения.</w:t>
      </w:r>
    </w:p>
    <w:p w:rsidR="00B06AE1" w:rsidRDefault="00B06AE1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Посчитав, что Учреждение нарушило Закон № 44-ФЗ, Общество подало жалобу в УФАС.</w:t>
      </w:r>
    </w:p>
    <w:p w:rsidR="00B06AE1" w:rsidRDefault="00B06AE1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Общество посчитало, что при формировании извещения Учреждением неправомерно установлены требования к содержанию и составу заявки, так как в данных документах Учреждением не конкретизирован перечень документов, необходимых к представлению в составе заявки в соответствии с положениями постановления Правительства РФ № 1875.</w:t>
      </w:r>
    </w:p>
    <w:p w:rsidR="00B06AE1" w:rsidRDefault="00B06AE1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 рассмотрении жалобы комиссия УФАС установила следующее.</w:t>
      </w:r>
    </w:p>
    <w:p w:rsidR="00B06AE1" w:rsidRDefault="00B06AE1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Учреждением в извещениях установлены преимущества, предусмотренные абзацем 4 пункта 1 постановления</w:t>
      </w:r>
      <w:r w:rsidRPr="00B06AE1">
        <w:rPr>
          <w:rFonts w:ascii="PT Astra Serif" w:hAnsi="PT Astra Serif"/>
          <w:sz w:val="26"/>
          <w:szCs w:val="26"/>
        </w:rPr>
        <w:t xml:space="preserve"> Правительства РФ</w:t>
      </w:r>
      <w:r>
        <w:rPr>
          <w:rFonts w:ascii="PT Astra Serif" w:hAnsi="PT Astra Serif"/>
          <w:sz w:val="26"/>
          <w:szCs w:val="26"/>
        </w:rPr>
        <w:t xml:space="preserve"> № 1875.</w:t>
      </w:r>
    </w:p>
    <w:p w:rsidR="00B06AE1" w:rsidRDefault="00BD7D3C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требованиях к содержанию и составу заявки Учреждением установлено в том числе требование о предоставлении информации и документов, предусмотренных нормативными правовыми актами, принятыми в соответствии с частями 3 и 4 статьи 14 Закона № 44-ФЗ (в случае, если извещением установлены предусмотренные указанной статьей запреты, ограничения, условия допуска).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лицами.».</w:t>
      </w:r>
    </w:p>
    <w:p w:rsidR="00BD7D3C" w:rsidRDefault="00BD7D3C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Учреждение пояснило, что в требованиях к содержанию и составу заявки участник закупки самостоятельно может определить необходимые к представлению документы, ознакомившись с извещениями, а также с положениями постановления </w:t>
      </w:r>
      <w:r w:rsidRPr="00BD7D3C">
        <w:rPr>
          <w:rFonts w:ascii="PT Astra Serif" w:hAnsi="PT Astra Serif"/>
          <w:sz w:val="26"/>
          <w:szCs w:val="26"/>
        </w:rPr>
        <w:t>Правительства РФ № 1875</w:t>
      </w:r>
      <w:r>
        <w:rPr>
          <w:rFonts w:ascii="PT Astra Serif" w:hAnsi="PT Astra Serif"/>
          <w:sz w:val="26"/>
          <w:szCs w:val="26"/>
        </w:rPr>
        <w:t>.</w:t>
      </w:r>
    </w:p>
    <w:p w:rsidR="00BD7D3C" w:rsidRDefault="00BD7D3C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Комиссия УФАС отметила, что наличие в перечне требований к содержанию и составу заявки указания на необходимость предоставления определенной информации, в то время как фактически предоставление установленной в таких положения информации не требуется, а равно как и установление требования о необходимости предоставления информации, которое применяется в зависимости от </w:t>
      </w:r>
      <w:r w:rsidR="00A2604D">
        <w:rPr>
          <w:rFonts w:ascii="PT Astra Serif" w:hAnsi="PT Astra Serif"/>
          <w:sz w:val="26"/>
          <w:szCs w:val="26"/>
        </w:rPr>
        <w:t>выполнения</w:t>
      </w:r>
      <w:r>
        <w:rPr>
          <w:rFonts w:ascii="PT Astra Serif" w:hAnsi="PT Astra Serif"/>
          <w:sz w:val="26"/>
          <w:szCs w:val="26"/>
        </w:rPr>
        <w:t xml:space="preserve"> определенных условий, указанных в извещении, отсутствие конкретизации запрашиваемых в составе заявки документов, свидетельствуют о нарушении Учреждением положений Закона № 44-ФЗ, так как указанное не позволяет участникам закупки однозначным образом определить</w:t>
      </w:r>
      <w:r w:rsidRPr="00BD7D3C">
        <w:rPr>
          <w:rFonts w:ascii="PT Astra Serif" w:hAnsi="PT Astra Serif"/>
          <w:sz w:val="26"/>
          <w:szCs w:val="26"/>
        </w:rPr>
        <w:t xml:space="preserve"> необходимые к представления в составе заявки</w:t>
      </w:r>
      <w:r>
        <w:rPr>
          <w:rFonts w:ascii="PT Astra Serif" w:hAnsi="PT Astra Serif"/>
          <w:sz w:val="26"/>
          <w:szCs w:val="26"/>
        </w:rPr>
        <w:t xml:space="preserve"> сведения без осуществления дополнительного поиска </w:t>
      </w:r>
      <w:r w:rsidR="00A2604D">
        <w:rPr>
          <w:rFonts w:ascii="PT Astra Serif" w:hAnsi="PT Astra Serif"/>
          <w:sz w:val="26"/>
          <w:szCs w:val="26"/>
        </w:rPr>
        <w:t>условий применения требования, что может повлечь за собой введение участников закупки в заблуждение и отклонение заявок таких участников.</w:t>
      </w:r>
    </w:p>
    <w:p w:rsidR="00A2604D" w:rsidRDefault="00A2604D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Комиссия УФАС признала Учреждение нарушившим пункт 3 ч</w:t>
      </w:r>
      <w:r w:rsidR="00D66012">
        <w:rPr>
          <w:rFonts w:ascii="PT Astra Serif" w:hAnsi="PT Astra Serif"/>
          <w:sz w:val="26"/>
          <w:szCs w:val="26"/>
        </w:rPr>
        <w:t>асти 2 статьи 42 Закона № 44-ФЗ</w:t>
      </w:r>
      <w:r>
        <w:rPr>
          <w:rFonts w:ascii="PT Astra Serif" w:hAnsi="PT Astra Serif"/>
          <w:sz w:val="26"/>
          <w:szCs w:val="26"/>
        </w:rPr>
        <w:t>, выдала предписание об устранении нарушений.</w:t>
      </w:r>
    </w:p>
    <w:p w:rsidR="00BD7D3C" w:rsidRDefault="00BD7D3C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D66012" w:rsidRPr="00D66012" w:rsidRDefault="00D66012" w:rsidP="00D66012">
      <w:pPr>
        <w:tabs>
          <w:tab w:val="left" w:pos="975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D66012">
        <w:rPr>
          <w:rFonts w:ascii="PT Astra Serif" w:hAnsi="PT Astra Serif"/>
          <w:i/>
          <w:sz w:val="26"/>
          <w:szCs w:val="26"/>
        </w:rPr>
        <w:t>Решение управления Федеральной антимонопольной службы по Пензенской области от 11.02.2025 по делу № 058/06/105-76/2025</w:t>
      </w:r>
    </w:p>
    <w:p w:rsidR="00D66012" w:rsidRPr="00D66012" w:rsidRDefault="00D66012" w:rsidP="00D6601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66012">
        <w:rPr>
          <w:rFonts w:ascii="PT Astra Serif" w:hAnsi="PT Astra Serif"/>
          <w:sz w:val="26"/>
          <w:szCs w:val="26"/>
        </w:rPr>
        <w:t>Заявитель: Общество</w:t>
      </w:r>
    </w:p>
    <w:p w:rsidR="00D66012" w:rsidRPr="00D66012" w:rsidRDefault="00D66012" w:rsidP="00D6601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66012">
        <w:rPr>
          <w:rFonts w:ascii="PT Astra Serif" w:hAnsi="PT Astra Serif"/>
          <w:sz w:val="26"/>
          <w:szCs w:val="26"/>
        </w:rPr>
        <w:t>Уполномоченным учреждением размещено извещение о проведении электронного аукциона «Поставка шовного материала». Заказчиком установлено преимущество в соответствии с постановлением Правительства Российской Федерации от 23.12.2024          № 1875 (далее – постановление № 1875).</w:t>
      </w:r>
    </w:p>
    <w:p w:rsidR="00D66012" w:rsidRPr="00D66012" w:rsidRDefault="00D66012" w:rsidP="00D6601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66012">
        <w:rPr>
          <w:rFonts w:ascii="PT Astra Serif" w:hAnsi="PT Astra Serif"/>
          <w:sz w:val="26"/>
          <w:szCs w:val="26"/>
        </w:rPr>
        <w:t xml:space="preserve">В Пензенское УФАС России (Управление) поступила жалоба Общества на положения извещения. Заявитель утверждает, что закупаемый шовный материал должен подпадать под </w:t>
      </w:r>
      <w:r w:rsidRPr="00D66012">
        <w:rPr>
          <w:rFonts w:ascii="PT Astra Serif" w:hAnsi="PT Astra Serif"/>
          <w:sz w:val="26"/>
          <w:szCs w:val="26"/>
        </w:rPr>
        <w:lastRenderedPageBreak/>
        <w:t>режим «ограничения» в соответствии с постановлением № 1875, поскольку код ОКПД2 21.20.24.120 «Шовный материал» содержится в позиции № 385 приложения 2 к постановлению № 1875. По мнению заявителя, шовный материал используется совместно с иглами, являющимися колющими инструментами, включенными в указанную позицию.</w:t>
      </w:r>
    </w:p>
    <w:p w:rsidR="00D66012" w:rsidRPr="00D66012" w:rsidRDefault="00D66012" w:rsidP="00D6601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66012">
        <w:rPr>
          <w:rFonts w:ascii="PT Astra Serif" w:hAnsi="PT Astra Serif"/>
          <w:sz w:val="26"/>
          <w:szCs w:val="26"/>
        </w:rPr>
        <w:t xml:space="preserve">Заказчик пояснил, что объектом закупки является именно шовный материал, а не иглы, входящие в его состав. В приложении № 2 к постановлению № 1875 наименование «Шовный материал» отсутствует. </w:t>
      </w:r>
    </w:p>
    <w:p w:rsidR="00D66012" w:rsidRPr="00D66012" w:rsidRDefault="00D66012" w:rsidP="00D6601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66012">
        <w:rPr>
          <w:rFonts w:ascii="PT Astra Serif" w:hAnsi="PT Astra Serif"/>
          <w:sz w:val="26"/>
          <w:szCs w:val="26"/>
        </w:rPr>
        <w:t xml:space="preserve">Также Заказчик пояснил, что особенности, предусмотренные подпунктом «в» пункта 7 постановления № 1875, не применяются в случае, если осуществляется закупка товара, включенного в объект закупки, в отношении которого установлен «специальный» порядок определения цены. </w:t>
      </w:r>
    </w:p>
    <w:p w:rsidR="00D66012" w:rsidRPr="00D66012" w:rsidRDefault="00D66012" w:rsidP="00D6601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66012">
        <w:rPr>
          <w:rFonts w:ascii="PT Astra Serif" w:hAnsi="PT Astra Serif"/>
          <w:sz w:val="26"/>
          <w:szCs w:val="26"/>
        </w:rPr>
        <w:t>Закупаемые товары являются медицинскими изделиями, в связи с чем Заказчик обязан применять «специальный» порядок определения цены в соответствии с приказом Минздрава России от 15.05.2020 № 450н.</w:t>
      </w:r>
    </w:p>
    <w:p w:rsidR="00D66012" w:rsidRPr="00D66012" w:rsidRDefault="00D66012" w:rsidP="00D6601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66012">
        <w:rPr>
          <w:rFonts w:ascii="PT Astra Serif" w:hAnsi="PT Astra Serif"/>
          <w:sz w:val="26"/>
          <w:szCs w:val="26"/>
        </w:rPr>
        <w:t>Полагая, что закупка не подпадает под действие постановления № 1875, он не установил режим «ограничение».</w:t>
      </w:r>
    </w:p>
    <w:p w:rsidR="00D66012" w:rsidRPr="00D66012" w:rsidRDefault="00D66012" w:rsidP="00D6601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66012">
        <w:rPr>
          <w:rFonts w:ascii="PT Astra Serif" w:hAnsi="PT Astra Serif"/>
          <w:sz w:val="26"/>
          <w:szCs w:val="26"/>
        </w:rPr>
        <w:t>Согласно подпункту «д» пункта 4 постановления № 1875 позиции приложения № 1 и приложения 2 к настоящему постановлению применяются, если в объект закупки включены ТРУ, наименования которых указаны в графе «Наименование товара, работы, услуги» и которые включены в код, указанный в графе «Код товара, работы, услуги по Общероссийскому классификатору продукции по видам экономической деятельности ОК 034-2014 (КПЕС 2008)», или если в объект закупки включен товар, наименование которого указано в графе «Наименование товара» и который включен в код, указанный в графе «Код товара, работы, услуги по Общероссийскому классификатору продукции по видам экономической деятельности ОК 034-2014 (КПЕС 2008)». При этом если в объект закупки включено медицинское изделие, соответствующая позиция применяется, если закупаемое медицинское изделие также относится к графе «Наименование товара, работы, услуги» или графе «Наименование товара» коду вида медицинского изделия в соответствии с номенклатурной классификацией медицинских изделий, утвержденной Министерством здравоохранения Российской Федерации.</w:t>
      </w:r>
    </w:p>
    <w:p w:rsidR="00D66012" w:rsidRPr="00D66012" w:rsidRDefault="00D66012" w:rsidP="00D6601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66012">
        <w:rPr>
          <w:rFonts w:ascii="PT Astra Serif" w:hAnsi="PT Astra Serif"/>
          <w:sz w:val="26"/>
          <w:szCs w:val="26"/>
        </w:rPr>
        <w:t xml:space="preserve">В приложении № 2 к постановлению № 1875 в позиции 385 в графе «Наименование товара» указано «Иглы хирургические; инструменты колющие; шприцы», в графе «Код товара по Общероссийскому классификатору продукции по видам экономической деятельности ОК 034-2014 (КПЕС 2008)» перечислены коды, в том числе 21.20.24.120. </w:t>
      </w:r>
    </w:p>
    <w:p w:rsidR="00D66012" w:rsidRPr="00D66012" w:rsidRDefault="00D66012" w:rsidP="00D6601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66012">
        <w:rPr>
          <w:rFonts w:ascii="PT Astra Serif" w:hAnsi="PT Astra Serif"/>
          <w:sz w:val="26"/>
          <w:szCs w:val="26"/>
        </w:rPr>
        <w:t>Управление установило, что из 5 позиций в 4 предусмотрено наличие атравматических колющих игл, которые согласно ГОСТ 25725-89 «Государственный стандарт Союза ССР. Инструменты медицинские. Термины и определения» являются колющими инструментами.</w:t>
      </w:r>
    </w:p>
    <w:p w:rsidR="00D66012" w:rsidRPr="00D66012" w:rsidRDefault="00D66012" w:rsidP="00D6601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66012">
        <w:rPr>
          <w:rFonts w:ascii="PT Astra Serif" w:hAnsi="PT Astra Serif"/>
          <w:sz w:val="26"/>
          <w:szCs w:val="26"/>
        </w:rPr>
        <w:t xml:space="preserve">Управление пришло к выводу, что по четырем позициям, содержащим атравматические иглы, Заказчиком должен быть установлен режим «ограничение», тогда как по одной позиции (шовный материал, который не предполагает наличия иглы) подлежит установлению «защитная мера» в виде преимущества. </w:t>
      </w:r>
    </w:p>
    <w:p w:rsidR="00D66012" w:rsidRPr="00B06AE1" w:rsidRDefault="00D66012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sectPr w:rsidR="00D66012" w:rsidRPr="00B06AE1" w:rsidSect="00DF12FF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4D56" w:rsidRDefault="00FD4D56" w:rsidP="00DF12FF">
      <w:r>
        <w:separator/>
      </w:r>
    </w:p>
  </w:endnote>
  <w:endnote w:type="continuationSeparator" w:id="0">
    <w:p w:rsidR="00FD4D56" w:rsidRDefault="00FD4D56" w:rsidP="00DF1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4D56" w:rsidRDefault="00FD4D56" w:rsidP="00DF12FF">
      <w:r>
        <w:separator/>
      </w:r>
    </w:p>
  </w:footnote>
  <w:footnote w:type="continuationSeparator" w:id="0">
    <w:p w:rsidR="00FD4D56" w:rsidRDefault="00FD4D56" w:rsidP="00DF1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376551"/>
      <w:docPartObj>
        <w:docPartGallery w:val="Page Numbers (Top of Page)"/>
        <w:docPartUnique/>
      </w:docPartObj>
    </w:sdtPr>
    <w:sdtEndPr/>
    <w:sdtContent>
      <w:p w:rsidR="00A835E2" w:rsidRDefault="00A835E2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6012">
          <w:rPr>
            <w:noProof/>
          </w:rPr>
          <w:t>5</w:t>
        </w:r>
        <w:r>
          <w:fldChar w:fldCharType="end"/>
        </w:r>
      </w:p>
    </w:sdtContent>
  </w:sdt>
  <w:p w:rsidR="00A835E2" w:rsidRDefault="00A835E2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21FB7"/>
    <w:multiLevelType w:val="hybridMultilevel"/>
    <w:tmpl w:val="CD469E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4C2D6F"/>
    <w:multiLevelType w:val="hybridMultilevel"/>
    <w:tmpl w:val="8E8066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A3860"/>
    <w:multiLevelType w:val="hybridMultilevel"/>
    <w:tmpl w:val="DBB65DB2"/>
    <w:lvl w:ilvl="0" w:tplc="5E5A1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E67ED0"/>
    <w:multiLevelType w:val="multilevel"/>
    <w:tmpl w:val="AD30A1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211212"/>
    <w:multiLevelType w:val="hybridMultilevel"/>
    <w:tmpl w:val="D8A864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F0E8F"/>
    <w:multiLevelType w:val="hybridMultilevel"/>
    <w:tmpl w:val="6DCCC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30472A"/>
    <w:multiLevelType w:val="hybridMultilevel"/>
    <w:tmpl w:val="7D6AAE78"/>
    <w:lvl w:ilvl="0" w:tplc="00BC75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1BE5243"/>
    <w:multiLevelType w:val="multilevel"/>
    <w:tmpl w:val="2900465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9BB6118"/>
    <w:multiLevelType w:val="multilevel"/>
    <w:tmpl w:val="3998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8D21CD"/>
    <w:multiLevelType w:val="hybridMultilevel"/>
    <w:tmpl w:val="34483D5E"/>
    <w:lvl w:ilvl="0" w:tplc="A42802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D742D4"/>
    <w:multiLevelType w:val="multilevel"/>
    <w:tmpl w:val="FF782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12950FC"/>
    <w:multiLevelType w:val="hybridMultilevel"/>
    <w:tmpl w:val="2CEEFB3A"/>
    <w:lvl w:ilvl="0" w:tplc="32D21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17C4190"/>
    <w:multiLevelType w:val="hybridMultilevel"/>
    <w:tmpl w:val="F3242C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7A29A7"/>
    <w:multiLevelType w:val="hybridMultilevel"/>
    <w:tmpl w:val="F52EA2D2"/>
    <w:lvl w:ilvl="0" w:tplc="CBE4667A">
      <w:start w:val="1"/>
      <w:numFmt w:val="decimal"/>
      <w:lvlText w:val="%1)"/>
      <w:lvlJc w:val="left"/>
      <w:pPr>
        <w:ind w:left="1211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23D7194F"/>
    <w:multiLevelType w:val="hybridMultilevel"/>
    <w:tmpl w:val="501836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E2ECB"/>
    <w:multiLevelType w:val="hybridMultilevel"/>
    <w:tmpl w:val="D2D25BFC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6" w15:restartNumberingAfterBreak="0">
    <w:nsid w:val="277B4B2C"/>
    <w:multiLevelType w:val="hybridMultilevel"/>
    <w:tmpl w:val="27A07C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BD2650"/>
    <w:multiLevelType w:val="multilevel"/>
    <w:tmpl w:val="F102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82849E0"/>
    <w:multiLevelType w:val="hybridMultilevel"/>
    <w:tmpl w:val="933E2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E05EDC"/>
    <w:multiLevelType w:val="multilevel"/>
    <w:tmpl w:val="EBB2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C00460F"/>
    <w:multiLevelType w:val="multilevel"/>
    <w:tmpl w:val="CB5632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C241635"/>
    <w:multiLevelType w:val="hybridMultilevel"/>
    <w:tmpl w:val="325449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0A48C0"/>
    <w:multiLevelType w:val="hybridMultilevel"/>
    <w:tmpl w:val="739806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21C1907"/>
    <w:multiLevelType w:val="hybridMultilevel"/>
    <w:tmpl w:val="AC62DA58"/>
    <w:lvl w:ilvl="0" w:tplc="B3B220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2D50E3"/>
    <w:multiLevelType w:val="hybridMultilevel"/>
    <w:tmpl w:val="BD7489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6B62998"/>
    <w:multiLevelType w:val="multilevel"/>
    <w:tmpl w:val="E8966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B031344"/>
    <w:multiLevelType w:val="multilevel"/>
    <w:tmpl w:val="854E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B446450"/>
    <w:multiLevelType w:val="hybridMultilevel"/>
    <w:tmpl w:val="460CC9D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B7E1F14"/>
    <w:multiLevelType w:val="hybridMultilevel"/>
    <w:tmpl w:val="D9449CC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3ECB415B"/>
    <w:multiLevelType w:val="hybridMultilevel"/>
    <w:tmpl w:val="20F488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42FC0460"/>
    <w:multiLevelType w:val="multilevel"/>
    <w:tmpl w:val="FAD430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D184ECE"/>
    <w:multiLevelType w:val="multilevel"/>
    <w:tmpl w:val="144039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10A447A"/>
    <w:multiLevelType w:val="hybridMultilevel"/>
    <w:tmpl w:val="67B2A4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A15B94"/>
    <w:multiLevelType w:val="hybridMultilevel"/>
    <w:tmpl w:val="0F4E77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0606F4"/>
    <w:multiLevelType w:val="multilevel"/>
    <w:tmpl w:val="EF9E3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88E07C9"/>
    <w:multiLevelType w:val="hybridMultilevel"/>
    <w:tmpl w:val="B5CA818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6" w15:restartNumberingAfterBreak="0">
    <w:nsid w:val="59294D53"/>
    <w:multiLevelType w:val="hybridMultilevel"/>
    <w:tmpl w:val="71D6B0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193209"/>
    <w:multiLevelType w:val="hybridMultilevel"/>
    <w:tmpl w:val="C53061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3154DF"/>
    <w:multiLevelType w:val="multilevel"/>
    <w:tmpl w:val="8D2A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5FB6207E"/>
    <w:multiLevelType w:val="hybridMultilevel"/>
    <w:tmpl w:val="FD2290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904771"/>
    <w:multiLevelType w:val="hybridMultilevel"/>
    <w:tmpl w:val="75F6D418"/>
    <w:lvl w:ilvl="0" w:tplc="0419000B">
      <w:start w:val="1"/>
      <w:numFmt w:val="bullet"/>
      <w:lvlText w:val=""/>
      <w:lvlJc w:val="left"/>
      <w:pPr>
        <w:ind w:left="1174" w:hanging="360"/>
      </w:pPr>
      <w:rPr>
        <w:rFonts w:ascii="Wingdings" w:hAnsi="Wingdings" w:hint="default"/>
      </w:rPr>
    </w:lvl>
    <w:lvl w:ilvl="1" w:tplc="7A9898C4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1D886B64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3C307F2A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DAA1CC0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34C6F1B6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95E86AA4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8D6277DE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F7D41D0E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1" w15:restartNumberingAfterBreak="0">
    <w:nsid w:val="68136520"/>
    <w:multiLevelType w:val="hybridMultilevel"/>
    <w:tmpl w:val="A8EC0F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74D90C21"/>
    <w:multiLevelType w:val="hybridMultilevel"/>
    <w:tmpl w:val="CEF055B4"/>
    <w:lvl w:ilvl="0" w:tplc="9E6E51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757A1942"/>
    <w:multiLevelType w:val="hybridMultilevel"/>
    <w:tmpl w:val="BD5CF800"/>
    <w:lvl w:ilvl="0" w:tplc="4DDC4F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75A2217D"/>
    <w:multiLevelType w:val="hybridMultilevel"/>
    <w:tmpl w:val="BF5CE0C4"/>
    <w:lvl w:ilvl="0" w:tplc="5636E1D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183BEC"/>
    <w:multiLevelType w:val="hybridMultilevel"/>
    <w:tmpl w:val="D888791C"/>
    <w:lvl w:ilvl="0" w:tplc="CF4068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792E2714"/>
    <w:multiLevelType w:val="multilevel"/>
    <w:tmpl w:val="DDBAC4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C7D0B75"/>
    <w:multiLevelType w:val="hybridMultilevel"/>
    <w:tmpl w:val="E72E5C98"/>
    <w:lvl w:ilvl="0" w:tplc="C7E6627C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HAnsi" w:hAnsi="PT Astra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0"/>
  </w:num>
  <w:num w:numId="2">
    <w:abstractNumId w:val="44"/>
  </w:num>
  <w:num w:numId="3">
    <w:abstractNumId w:val="29"/>
  </w:num>
  <w:num w:numId="4">
    <w:abstractNumId w:val="5"/>
  </w:num>
  <w:num w:numId="5">
    <w:abstractNumId w:val="12"/>
  </w:num>
  <w:num w:numId="6">
    <w:abstractNumId w:val="33"/>
  </w:num>
  <w:num w:numId="7">
    <w:abstractNumId w:val="36"/>
  </w:num>
  <w:num w:numId="8">
    <w:abstractNumId w:val="23"/>
  </w:num>
  <w:num w:numId="9">
    <w:abstractNumId w:val="24"/>
  </w:num>
  <w:num w:numId="10">
    <w:abstractNumId w:val="18"/>
  </w:num>
  <w:num w:numId="11">
    <w:abstractNumId w:val="35"/>
  </w:num>
  <w:num w:numId="12">
    <w:abstractNumId w:val="47"/>
  </w:num>
  <w:num w:numId="13">
    <w:abstractNumId w:val="14"/>
  </w:num>
  <w:num w:numId="14">
    <w:abstractNumId w:val="1"/>
  </w:num>
  <w:num w:numId="15">
    <w:abstractNumId w:val="41"/>
  </w:num>
  <w:num w:numId="16">
    <w:abstractNumId w:val="28"/>
  </w:num>
  <w:num w:numId="17">
    <w:abstractNumId w:val="19"/>
  </w:num>
  <w:num w:numId="18">
    <w:abstractNumId w:val="8"/>
  </w:num>
  <w:num w:numId="19">
    <w:abstractNumId w:val="15"/>
  </w:num>
  <w:num w:numId="20">
    <w:abstractNumId w:val="4"/>
  </w:num>
  <w:num w:numId="21">
    <w:abstractNumId w:val="32"/>
  </w:num>
  <w:num w:numId="22">
    <w:abstractNumId w:val="27"/>
  </w:num>
  <w:num w:numId="23">
    <w:abstractNumId w:val="39"/>
  </w:num>
  <w:num w:numId="24">
    <w:abstractNumId w:val="3"/>
  </w:num>
  <w:num w:numId="25">
    <w:abstractNumId w:val="0"/>
  </w:num>
  <w:num w:numId="26">
    <w:abstractNumId w:val="30"/>
  </w:num>
  <w:num w:numId="27">
    <w:abstractNumId w:val="26"/>
  </w:num>
  <w:num w:numId="28">
    <w:abstractNumId w:val="38"/>
  </w:num>
  <w:num w:numId="29">
    <w:abstractNumId w:val="31"/>
  </w:num>
  <w:num w:numId="30">
    <w:abstractNumId w:val="22"/>
  </w:num>
  <w:num w:numId="31">
    <w:abstractNumId w:val="17"/>
  </w:num>
  <w:num w:numId="32">
    <w:abstractNumId w:val="46"/>
  </w:num>
  <w:num w:numId="33">
    <w:abstractNumId w:val="34"/>
  </w:num>
  <w:num w:numId="34">
    <w:abstractNumId w:val="21"/>
  </w:num>
  <w:num w:numId="35">
    <w:abstractNumId w:val="20"/>
  </w:num>
  <w:num w:numId="36">
    <w:abstractNumId w:val="7"/>
  </w:num>
  <w:num w:numId="37">
    <w:abstractNumId w:val="10"/>
  </w:num>
  <w:num w:numId="38">
    <w:abstractNumId w:val="25"/>
  </w:num>
  <w:num w:numId="39">
    <w:abstractNumId w:val="2"/>
  </w:num>
  <w:num w:numId="40">
    <w:abstractNumId w:val="45"/>
  </w:num>
  <w:num w:numId="41">
    <w:abstractNumId w:val="16"/>
  </w:num>
  <w:num w:numId="42">
    <w:abstractNumId w:val="13"/>
  </w:num>
  <w:num w:numId="43">
    <w:abstractNumId w:val="6"/>
  </w:num>
  <w:num w:numId="44">
    <w:abstractNumId w:val="9"/>
  </w:num>
  <w:num w:numId="45">
    <w:abstractNumId w:val="37"/>
  </w:num>
  <w:num w:numId="46">
    <w:abstractNumId w:val="42"/>
  </w:num>
  <w:num w:numId="47">
    <w:abstractNumId w:val="43"/>
  </w:num>
  <w:num w:numId="48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CD"/>
    <w:rsid w:val="000001C1"/>
    <w:rsid w:val="00000BE0"/>
    <w:rsid w:val="0000214C"/>
    <w:rsid w:val="00003135"/>
    <w:rsid w:val="00003ADE"/>
    <w:rsid w:val="000046C6"/>
    <w:rsid w:val="00005671"/>
    <w:rsid w:val="00007510"/>
    <w:rsid w:val="00007A44"/>
    <w:rsid w:val="00011CB4"/>
    <w:rsid w:val="0001220B"/>
    <w:rsid w:val="00012C87"/>
    <w:rsid w:val="0001352D"/>
    <w:rsid w:val="00013DCE"/>
    <w:rsid w:val="00014D33"/>
    <w:rsid w:val="00015388"/>
    <w:rsid w:val="00017DE7"/>
    <w:rsid w:val="00020F3E"/>
    <w:rsid w:val="000221BC"/>
    <w:rsid w:val="0002324E"/>
    <w:rsid w:val="00023749"/>
    <w:rsid w:val="000246AA"/>
    <w:rsid w:val="00025D3E"/>
    <w:rsid w:val="00026596"/>
    <w:rsid w:val="00027281"/>
    <w:rsid w:val="00027C2B"/>
    <w:rsid w:val="000308F1"/>
    <w:rsid w:val="00030B27"/>
    <w:rsid w:val="00030D26"/>
    <w:rsid w:val="00031749"/>
    <w:rsid w:val="0003187F"/>
    <w:rsid w:val="00033143"/>
    <w:rsid w:val="00034180"/>
    <w:rsid w:val="00035C1B"/>
    <w:rsid w:val="00035E2F"/>
    <w:rsid w:val="00035F38"/>
    <w:rsid w:val="000360D5"/>
    <w:rsid w:val="00036360"/>
    <w:rsid w:val="00036AB0"/>
    <w:rsid w:val="00037B40"/>
    <w:rsid w:val="00040022"/>
    <w:rsid w:val="000408BD"/>
    <w:rsid w:val="00040AEE"/>
    <w:rsid w:val="00042857"/>
    <w:rsid w:val="000434C6"/>
    <w:rsid w:val="00043B3E"/>
    <w:rsid w:val="0004417B"/>
    <w:rsid w:val="00044734"/>
    <w:rsid w:val="00045286"/>
    <w:rsid w:val="00045E6F"/>
    <w:rsid w:val="00046629"/>
    <w:rsid w:val="000476B3"/>
    <w:rsid w:val="0005000D"/>
    <w:rsid w:val="00050677"/>
    <w:rsid w:val="000518E3"/>
    <w:rsid w:val="0005210B"/>
    <w:rsid w:val="0005281E"/>
    <w:rsid w:val="00052F58"/>
    <w:rsid w:val="00053886"/>
    <w:rsid w:val="000540F0"/>
    <w:rsid w:val="00054E79"/>
    <w:rsid w:val="000556C0"/>
    <w:rsid w:val="0005586C"/>
    <w:rsid w:val="00055B9E"/>
    <w:rsid w:val="00056560"/>
    <w:rsid w:val="000608F7"/>
    <w:rsid w:val="00061066"/>
    <w:rsid w:val="00061284"/>
    <w:rsid w:val="000620CF"/>
    <w:rsid w:val="00064EC4"/>
    <w:rsid w:val="00065330"/>
    <w:rsid w:val="000653CF"/>
    <w:rsid w:val="0006715D"/>
    <w:rsid w:val="00067932"/>
    <w:rsid w:val="00071BA9"/>
    <w:rsid w:val="00072DBE"/>
    <w:rsid w:val="00074C33"/>
    <w:rsid w:val="00075B6A"/>
    <w:rsid w:val="00075E8E"/>
    <w:rsid w:val="0007630E"/>
    <w:rsid w:val="000765C9"/>
    <w:rsid w:val="000767A7"/>
    <w:rsid w:val="0008032D"/>
    <w:rsid w:val="00080526"/>
    <w:rsid w:val="0008276A"/>
    <w:rsid w:val="0008443D"/>
    <w:rsid w:val="00084570"/>
    <w:rsid w:val="00084AE6"/>
    <w:rsid w:val="000859DB"/>
    <w:rsid w:val="00086830"/>
    <w:rsid w:val="00086F19"/>
    <w:rsid w:val="00090385"/>
    <w:rsid w:val="0009040B"/>
    <w:rsid w:val="000928F1"/>
    <w:rsid w:val="000930C6"/>
    <w:rsid w:val="000939D1"/>
    <w:rsid w:val="0009406E"/>
    <w:rsid w:val="0009431D"/>
    <w:rsid w:val="00094A57"/>
    <w:rsid w:val="00094FBA"/>
    <w:rsid w:val="0009516C"/>
    <w:rsid w:val="000969E8"/>
    <w:rsid w:val="000A03FE"/>
    <w:rsid w:val="000A0489"/>
    <w:rsid w:val="000A06B8"/>
    <w:rsid w:val="000A1290"/>
    <w:rsid w:val="000A133E"/>
    <w:rsid w:val="000A2E47"/>
    <w:rsid w:val="000A3446"/>
    <w:rsid w:val="000A3453"/>
    <w:rsid w:val="000A37C4"/>
    <w:rsid w:val="000A4170"/>
    <w:rsid w:val="000A41B8"/>
    <w:rsid w:val="000A68C3"/>
    <w:rsid w:val="000A6D20"/>
    <w:rsid w:val="000A783D"/>
    <w:rsid w:val="000A7F91"/>
    <w:rsid w:val="000B0CC2"/>
    <w:rsid w:val="000B0D74"/>
    <w:rsid w:val="000B1E08"/>
    <w:rsid w:val="000B1E18"/>
    <w:rsid w:val="000B3666"/>
    <w:rsid w:val="000B3974"/>
    <w:rsid w:val="000B44D6"/>
    <w:rsid w:val="000B79FA"/>
    <w:rsid w:val="000C0502"/>
    <w:rsid w:val="000C0E69"/>
    <w:rsid w:val="000C0EC1"/>
    <w:rsid w:val="000C2BE9"/>
    <w:rsid w:val="000C37C5"/>
    <w:rsid w:val="000C3E78"/>
    <w:rsid w:val="000C5986"/>
    <w:rsid w:val="000C650D"/>
    <w:rsid w:val="000C7167"/>
    <w:rsid w:val="000C76DD"/>
    <w:rsid w:val="000D010A"/>
    <w:rsid w:val="000D06DA"/>
    <w:rsid w:val="000D1905"/>
    <w:rsid w:val="000D21DB"/>
    <w:rsid w:val="000D28DB"/>
    <w:rsid w:val="000D2E5D"/>
    <w:rsid w:val="000D2F1E"/>
    <w:rsid w:val="000D381D"/>
    <w:rsid w:val="000D5193"/>
    <w:rsid w:val="000D60B9"/>
    <w:rsid w:val="000D705F"/>
    <w:rsid w:val="000D7713"/>
    <w:rsid w:val="000E08A7"/>
    <w:rsid w:val="000E09D5"/>
    <w:rsid w:val="000E0AB6"/>
    <w:rsid w:val="000E1183"/>
    <w:rsid w:val="000E2261"/>
    <w:rsid w:val="000E2F39"/>
    <w:rsid w:val="000E30A0"/>
    <w:rsid w:val="000E3F56"/>
    <w:rsid w:val="000E4B16"/>
    <w:rsid w:val="000E5D42"/>
    <w:rsid w:val="000F0229"/>
    <w:rsid w:val="000F0339"/>
    <w:rsid w:val="000F0B6F"/>
    <w:rsid w:val="000F2559"/>
    <w:rsid w:val="000F7763"/>
    <w:rsid w:val="000F7AAB"/>
    <w:rsid w:val="00100DE9"/>
    <w:rsid w:val="0010174C"/>
    <w:rsid w:val="00102067"/>
    <w:rsid w:val="00103637"/>
    <w:rsid w:val="00103C17"/>
    <w:rsid w:val="00105636"/>
    <w:rsid w:val="00106DE1"/>
    <w:rsid w:val="001111A5"/>
    <w:rsid w:val="00111241"/>
    <w:rsid w:val="00111605"/>
    <w:rsid w:val="00112060"/>
    <w:rsid w:val="00112C7F"/>
    <w:rsid w:val="0011331F"/>
    <w:rsid w:val="00113788"/>
    <w:rsid w:val="00114117"/>
    <w:rsid w:val="0011437B"/>
    <w:rsid w:val="00114F99"/>
    <w:rsid w:val="00115EB4"/>
    <w:rsid w:val="00116086"/>
    <w:rsid w:val="001165C8"/>
    <w:rsid w:val="00116641"/>
    <w:rsid w:val="00117F98"/>
    <w:rsid w:val="00121B86"/>
    <w:rsid w:val="00122CC6"/>
    <w:rsid w:val="00123706"/>
    <w:rsid w:val="00123DB0"/>
    <w:rsid w:val="00126387"/>
    <w:rsid w:val="001268A4"/>
    <w:rsid w:val="00126B48"/>
    <w:rsid w:val="00127A24"/>
    <w:rsid w:val="00127E29"/>
    <w:rsid w:val="00130028"/>
    <w:rsid w:val="001301A5"/>
    <w:rsid w:val="001305B2"/>
    <w:rsid w:val="00131DAF"/>
    <w:rsid w:val="00131FAA"/>
    <w:rsid w:val="0013340F"/>
    <w:rsid w:val="0013442A"/>
    <w:rsid w:val="00134EC3"/>
    <w:rsid w:val="00134ED2"/>
    <w:rsid w:val="001351FA"/>
    <w:rsid w:val="001377FB"/>
    <w:rsid w:val="00141176"/>
    <w:rsid w:val="001411F0"/>
    <w:rsid w:val="00141A9B"/>
    <w:rsid w:val="00144152"/>
    <w:rsid w:val="00144660"/>
    <w:rsid w:val="00145E7F"/>
    <w:rsid w:val="00146576"/>
    <w:rsid w:val="0014716C"/>
    <w:rsid w:val="00150ED4"/>
    <w:rsid w:val="001515AD"/>
    <w:rsid w:val="001519C8"/>
    <w:rsid w:val="00153B04"/>
    <w:rsid w:val="00154A1C"/>
    <w:rsid w:val="00154FE4"/>
    <w:rsid w:val="00156A28"/>
    <w:rsid w:val="00157E62"/>
    <w:rsid w:val="0016123D"/>
    <w:rsid w:val="00163250"/>
    <w:rsid w:val="0016385B"/>
    <w:rsid w:val="001648AD"/>
    <w:rsid w:val="00165FE7"/>
    <w:rsid w:val="00166BA8"/>
    <w:rsid w:val="00166CE1"/>
    <w:rsid w:val="001675D9"/>
    <w:rsid w:val="00167C5D"/>
    <w:rsid w:val="001711A7"/>
    <w:rsid w:val="00172238"/>
    <w:rsid w:val="00173035"/>
    <w:rsid w:val="0017326B"/>
    <w:rsid w:val="0017474F"/>
    <w:rsid w:val="0017548F"/>
    <w:rsid w:val="00175547"/>
    <w:rsid w:val="00175623"/>
    <w:rsid w:val="00177A4A"/>
    <w:rsid w:val="00177D5D"/>
    <w:rsid w:val="00180E62"/>
    <w:rsid w:val="00181650"/>
    <w:rsid w:val="00181A55"/>
    <w:rsid w:val="00181EDB"/>
    <w:rsid w:val="00184621"/>
    <w:rsid w:val="00184773"/>
    <w:rsid w:val="00184B39"/>
    <w:rsid w:val="00185363"/>
    <w:rsid w:val="00185BDB"/>
    <w:rsid w:val="00186060"/>
    <w:rsid w:val="00186956"/>
    <w:rsid w:val="00186AB5"/>
    <w:rsid w:val="00186AD9"/>
    <w:rsid w:val="00186E9F"/>
    <w:rsid w:val="001900FB"/>
    <w:rsid w:val="001909AA"/>
    <w:rsid w:val="00190C4A"/>
    <w:rsid w:val="00192A70"/>
    <w:rsid w:val="00194980"/>
    <w:rsid w:val="00195329"/>
    <w:rsid w:val="001955D0"/>
    <w:rsid w:val="00195C6D"/>
    <w:rsid w:val="00195FBE"/>
    <w:rsid w:val="00196686"/>
    <w:rsid w:val="00196BCB"/>
    <w:rsid w:val="00196FA0"/>
    <w:rsid w:val="0019722D"/>
    <w:rsid w:val="001973B2"/>
    <w:rsid w:val="0019793F"/>
    <w:rsid w:val="001A1263"/>
    <w:rsid w:val="001A2406"/>
    <w:rsid w:val="001A335A"/>
    <w:rsid w:val="001A3C18"/>
    <w:rsid w:val="001A4050"/>
    <w:rsid w:val="001A40E0"/>
    <w:rsid w:val="001A5ED2"/>
    <w:rsid w:val="001A62BC"/>
    <w:rsid w:val="001A7693"/>
    <w:rsid w:val="001B09B6"/>
    <w:rsid w:val="001B1CC7"/>
    <w:rsid w:val="001B1D42"/>
    <w:rsid w:val="001B34E8"/>
    <w:rsid w:val="001B4F2C"/>
    <w:rsid w:val="001B6010"/>
    <w:rsid w:val="001B6394"/>
    <w:rsid w:val="001B66D6"/>
    <w:rsid w:val="001B6FCD"/>
    <w:rsid w:val="001C0B11"/>
    <w:rsid w:val="001C12C0"/>
    <w:rsid w:val="001C1400"/>
    <w:rsid w:val="001C1D6E"/>
    <w:rsid w:val="001C2FC6"/>
    <w:rsid w:val="001C3A05"/>
    <w:rsid w:val="001C3B77"/>
    <w:rsid w:val="001C6B13"/>
    <w:rsid w:val="001C6D95"/>
    <w:rsid w:val="001C716F"/>
    <w:rsid w:val="001D2635"/>
    <w:rsid w:val="001D2FE6"/>
    <w:rsid w:val="001D415A"/>
    <w:rsid w:val="001D59F8"/>
    <w:rsid w:val="001D6BD4"/>
    <w:rsid w:val="001D7540"/>
    <w:rsid w:val="001E15BD"/>
    <w:rsid w:val="001E1C22"/>
    <w:rsid w:val="001E20C0"/>
    <w:rsid w:val="001E25C6"/>
    <w:rsid w:val="001E2998"/>
    <w:rsid w:val="001E2BD7"/>
    <w:rsid w:val="001E2CCA"/>
    <w:rsid w:val="001E3CA8"/>
    <w:rsid w:val="001E4146"/>
    <w:rsid w:val="001E4671"/>
    <w:rsid w:val="001E484A"/>
    <w:rsid w:val="001E5ABC"/>
    <w:rsid w:val="001E5D83"/>
    <w:rsid w:val="001E6CEB"/>
    <w:rsid w:val="001E7CBC"/>
    <w:rsid w:val="001F096F"/>
    <w:rsid w:val="001F1A65"/>
    <w:rsid w:val="001F5914"/>
    <w:rsid w:val="00202938"/>
    <w:rsid w:val="00202E19"/>
    <w:rsid w:val="002059DA"/>
    <w:rsid w:val="00205C81"/>
    <w:rsid w:val="002067E1"/>
    <w:rsid w:val="0021013D"/>
    <w:rsid w:val="00210B9A"/>
    <w:rsid w:val="002119E5"/>
    <w:rsid w:val="00212282"/>
    <w:rsid w:val="002131BD"/>
    <w:rsid w:val="002137F1"/>
    <w:rsid w:val="00213B0D"/>
    <w:rsid w:val="00213B12"/>
    <w:rsid w:val="00216071"/>
    <w:rsid w:val="00216354"/>
    <w:rsid w:val="00216EFC"/>
    <w:rsid w:val="00217169"/>
    <w:rsid w:val="002174C3"/>
    <w:rsid w:val="0021772E"/>
    <w:rsid w:val="002204D7"/>
    <w:rsid w:val="0022227A"/>
    <w:rsid w:val="00222D60"/>
    <w:rsid w:val="0022318A"/>
    <w:rsid w:val="00223D14"/>
    <w:rsid w:val="00224715"/>
    <w:rsid w:val="00224B58"/>
    <w:rsid w:val="00224BC4"/>
    <w:rsid w:val="002263CF"/>
    <w:rsid w:val="002265E7"/>
    <w:rsid w:val="00226DDD"/>
    <w:rsid w:val="00230283"/>
    <w:rsid w:val="00231335"/>
    <w:rsid w:val="002316E7"/>
    <w:rsid w:val="00231B51"/>
    <w:rsid w:val="00232C5B"/>
    <w:rsid w:val="0023768F"/>
    <w:rsid w:val="00240AF6"/>
    <w:rsid w:val="00240E43"/>
    <w:rsid w:val="00245AAC"/>
    <w:rsid w:val="0024728C"/>
    <w:rsid w:val="00250DDA"/>
    <w:rsid w:val="0025214C"/>
    <w:rsid w:val="00252736"/>
    <w:rsid w:val="002529DB"/>
    <w:rsid w:val="00252B77"/>
    <w:rsid w:val="00252C5B"/>
    <w:rsid w:val="00252DB2"/>
    <w:rsid w:val="00253367"/>
    <w:rsid w:val="00257041"/>
    <w:rsid w:val="00257D19"/>
    <w:rsid w:val="0026019C"/>
    <w:rsid w:val="0026045E"/>
    <w:rsid w:val="002614F8"/>
    <w:rsid w:val="00262568"/>
    <w:rsid w:val="002625AF"/>
    <w:rsid w:val="00262983"/>
    <w:rsid w:val="002631C1"/>
    <w:rsid w:val="002632F5"/>
    <w:rsid w:val="002638F9"/>
    <w:rsid w:val="00263A6C"/>
    <w:rsid w:val="00263F66"/>
    <w:rsid w:val="00265101"/>
    <w:rsid w:val="00265491"/>
    <w:rsid w:val="00265D56"/>
    <w:rsid w:val="00266234"/>
    <w:rsid w:val="0027078E"/>
    <w:rsid w:val="002707B0"/>
    <w:rsid w:val="00272290"/>
    <w:rsid w:val="0027257F"/>
    <w:rsid w:val="002727C9"/>
    <w:rsid w:val="00272A2C"/>
    <w:rsid w:val="002735CE"/>
    <w:rsid w:val="00273B26"/>
    <w:rsid w:val="00273D7E"/>
    <w:rsid w:val="00275FD6"/>
    <w:rsid w:val="002761AF"/>
    <w:rsid w:val="0027717C"/>
    <w:rsid w:val="002802B5"/>
    <w:rsid w:val="0028311F"/>
    <w:rsid w:val="00283C81"/>
    <w:rsid w:val="00284298"/>
    <w:rsid w:val="00284B55"/>
    <w:rsid w:val="002922E5"/>
    <w:rsid w:val="002924E3"/>
    <w:rsid w:val="00293B19"/>
    <w:rsid w:val="00293BB3"/>
    <w:rsid w:val="00296831"/>
    <w:rsid w:val="002968D9"/>
    <w:rsid w:val="00296D91"/>
    <w:rsid w:val="00297318"/>
    <w:rsid w:val="00297EBD"/>
    <w:rsid w:val="002A0910"/>
    <w:rsid w:val="002A2206"/>
    <w:rsid w:val="002A3B52"/>
    <w:rsid w:val="002A3BCF"/>
    <w:rsid w:val="002A435D"/>
    <w:rsid w:val="002A5F9A"/>
    <w:rsid w:val="002A67E4"/>
    <w:rsid w:val="002A6C26"/>
    <w:rsid w:val="002B0859"/>
    <w:rsid w:val="002B181B"/>
    <w:rsid w:val="002B1E1F"/>
    <w:rsid w:val="002B2A77"/>
    <w:rsid w:val="002B2E8B"/>
    <w:rsid w:val="002B47B0"/>
    <w:rsid w:val="002B51D7"/>
    <w:rsid w:val="002B53A2"/>
    <w:rsid w:val="002B7802"/>
    <w:rsid w:val="002B79EB"/>
    <w:rsid w:val="002C02F1"/>
    <w:rsid w:val="002C090F"/>
    <w:rsid w:val="002C0DE9"/>
    <w:rsid w:val="002C1003"/>
    <w:rsid w:val="002C123B"/>
    <w:rsid w:val="002C1287"/>
    <w:rsid w:val="002C158E"/>
    <w:rsid w:val="002C1C15"/>
    <w:rsid w:val="002C24FD"/>
    <w:rsid w:val="002C4186"/>
    <w:rsid w:val="002D027E"/>
    <w:rsid w:val="002D28E8"/>
    <w:rsid w:val="002D2CE9"/>
    <w:rsid w:val="002D31E4"/>
    <w:rsid w:val="002D4585"/>
    <w:rsid w:val="002D49FD"/>
    <w:rsid w:val="002D5456"/>
    <w:rsid w:val="002D5EB7"/>
    <w:rsid w:val="002D6CDE"/>
    <w:rsid w:val="002E03D4"/>
    <w:rsid w:val="002E0F4D"/>
    <w:rsid w:val="002E1C2B"/>
    <w:rsid w:val="002E2E5F"/>
    <w:rsid w:val="002E3384"/>
    <w:rsid w:val="002E36C0"/>
    <w:rsid w:val="002E4ADD"/>
    <w:rsid w:val="002E6688"/>
    <w:rsid w:val="002E6C73"/>
    <w:rsid w:val="002E6E78"/>
    <w:rsid w:val="002E7226"/>
    <w:rsid w:val="002E7DB1"/>
    <w:rsid w:val="002F0B0F"/>
    <w:rsid w:val="002F28F3"/>
    <w:rsid w:val="002F29BD"/>
    <w:rsid w:val="002F2BF1"/>
    <w:rsid w:val="002F33B7"/>
    <w:rsid w:val="002F3D72"/>
    <w:rsid w:val="002F4953"/>
    <w:rsid w:val="002F4A35"/>
    <w:rsid w:val="002F4C39"/>
    <w:rsid w:val="002F5E29"/>
    <w:rsid w:val="00300D8A"/>
    <w:rsid w:val="00301007"/>
    <w:rsid w:val="00301760"/>
    <w:rsid w:val="00302051"/>
    <w:rsid w:val="0030223B"/>
    <w:rsid w:val="0030283C"/>
    <w:rsid w:val="003036CE"/>
    <w:rsid w:val="003036DC"/>
    <w:rsid w:val="0030502B"/>
    <w:rsid w:val="0030528E"/>
    <w:rsid w:val="00306026"/>
    <w:rsid w:val="003064B5"/>
    <w:rsid w:val="003064CF"/>
    <w:rsid w:val="003110C8"/>
    <w:rsid w:val="003120EE"/>
    <w:rsid w:val="00312145"/>
    <w:rsid w:val="003122E0"/>
    <w:rsid w:val="0031286A"/>
    <w:rsid w:val="00312A52"/>
    <w:rsid w:val="00312B94"/>
    <w:rsid w:val="00313788"/>
    <w:rsid w:val="0031449B"/>
    <w:rsid w:val="003146A8"/>
    <w:rsid w:val="00314DD4"/>
    <w:rsid w:val="00315370"/>
    <w:rsid w:val="00317221"/>
    <w:rsid w:val="00320A58"/>
    <w:rsid w:val="00320F7D"/>
    <w:rsid w:val="003218D8"/>
    <w:rsid w:val="00322006"/>
    <w:rsid w:val="00322D0C"/>
    <w:rsid w:val="00323E61"/>
    <w:rsid w:val="00323FBB"/>
    <w:rsid w:val="00325AC3"/>
    <w:rsid w:val="003266FF"/>
    <w:rsid w:val="003269A6"/>
    <w:rsid w:val="0032732E"/>
    <w:rsid w:val="00330494"/>
    <w:rsid w:val="00330828"/>
    <w:rsid w:val="003321A6"/>
    <w:rsid w:val="00334388"/>
    <w:rsid w:val="003361DD"/>
    <w:rsid w:val="00336C3A"/>
    <w:rsid w:val="003375FA"/>
    <w:rsid w:val="003377EF"/>
    <w:rsid w:val="00340502"/>
    <w:rsid w:val="00340A88"/>
    <w:rsid w:val="00340D3D"/>
    <w:rsid w:val="0034127C"/>
    <w:rsid w:val="003415E6"/>
    <w:rsid w:val="00341DAA"/>
    <w:rsid w:val="00341E8C"/>
    <w:rsid w:val="003439E3"/>
    <w:rsid w:val="003443CE"/>
    <w:rsid w:val="0034449F"/>
    <w:rsid w:val="0034481C"/>
    <w:rsid w:val="003466FC"/>
    <w:rsid w:val="003516AB"/>
    <w:rsid w:val="00353BBA"/>
    <w:rsid w:val="0035588B"/>
    <w:rsid w:val="00355B40"/>
    <w:rsid w:val="003560AD"/>
    <w:rsid w:val="0035622B"/>
    <w:rsid w:val="00356668"/>
    <w:rsid w:val="003567DB"/>
    <w:rsid w:val="00357426"/>
    <w:rsid w:val="00363395"/>
    <w:rsid w:val="0036352B"/>
    <w:rsid w:val="00363E11"/>
    <w:rsid w:val="00363F89"/>
    <w:rsid w:val="00364116"/>
    <w:rsid w:val="003661E9"/>
    <w:rsid w:val="0036661F"/>
    <w:rsid w:val="00366857"/>
    <w:rsid w:val="00366B8E"/>
    <w:rsid w:val="003674FB"/>
    <w:rsid w:val="003679FF"/>
    <w:rsid w:val="0037258B"/>
    <w:rsid w:val="00373625"/>
    <w:rsid w:val="00376586"/>
    <w:rsid w:val="00377255"/>
    <w:rsid w:val="00377B0B"/>
    <w:rsid w:val="00377F03"/>
    <w:rsid w:val="00380711"/>
    <w:rsid w:val="003814C3"/>
    <w:rsid w:val="003818EC"/>
    <w:rsid w:val="00382286"/>
    <w:rsid w:val="00382E6F"/>
    <w:rsid w:val="00382FDB"/>
    <w:rsid w:val="003839C4"/>
    <w:rsid w:val="00383BCC"/>
    <w:rsid w:val="003855E0"/>
    <w:rsid w:val="003856BC"/>
    <w:rsid w:val="003860D4"/>
    <w:rsid w:val="003860E5"/>
    <w:rsid w:val="003879C9"/>
    <w:rsid w:val="00390DCC"/>
    <w:rsid w:val="00391087"/>
    <w:rsid w:val="00391B96"/>
    <w:rsid w:val="00392699"/>
    <w:rsid w:val="003927C8"/>
    <w:rsid w:val="003935E1"/>
    <w:rsid w:val="00393BDD"/>
    <w:rsid w:val="00393C22"/>
    <w:rsid w:val="00394952"/>
    <w:rsid w:val="003953EA"/>
    <w:rsid w:val="00396A19"/>
    <w:rsid w:val="00397ABA"/>
    <w:rsid w:val="00397D35"/>
    <w:rsid w:val="003A027E"/>
    <w:rsid w:val="003A055D"/>
    <w:rsid w:val="003A15F9"/>
    <w:rsid w:val="003A1FE7"/>
    <w:rsid w:val="003A2489"/>
    <w:rsid w:val="003A4B8F"/>
    <w:rsid w:val="003A7E4F"/>
    <w:rsid w:val="003B0483"/>
    <w:rsid w:val="003B0B38"/>
    <w:rsid w:val="003B1F25"/>
    <w:rsid w:val="003B2118"/>
    <w:rsid w:val="003B2D13"/>
    <w:rsid w:val="003B2D72"/>
    <w:rsid w:val="003B48F7"/>
    <w:rsid w:val="003B4D6D"/>
    <w:rsid w:val="003B520C"/>
    <w:rsid w:val="003B57FC"/>
    <w:rsid w:val="003B5B9B"/>
    <w:rsid w:val="003B6F66"/>
    <w:rsid w:val="003B7D8A"/>
    <w:rsid w:val="003C03F8"/>
    <w:rsid w:val="003C0478"/>
    <w:rsid w:val="003C0751"/>
    <w:rsid w:val="003C1AE4"/>
    <w:rsid w:val="003C2DBC"/>
    <w:rsid w:val="003C38D9"/>
    <w:rsid w:val="003C403D"/>
    <w:rsid w:val="003C4B5A"/>
    <w:rsid w:val="003C530F"/>
    <w:rsid w:val="003C584C"/>
    <w:rsid w:val="003C58FA"/>
    <w:rsid w:val="003C5F0C"/>
    <w:rsid w:val="003C623F"/>
    <w:rsid w:val="003C65ED"/>
    <w:rsid w:val="003C6C2A"/>
    <w:rsid w:val="003C7016"/>
    <w:rsid w:val="003C7027"/>
    <w:rsid w:val="003D0BF1"/>
    <w:rsid w:val="003D0F85"/>
    <w:rsid w:val="003D21B6"/>
    <w:rsid w:val="003D468B"/>
    <w:rsid w:val="003D4E8A"/>
    <w:rsid w:val="003D50B6"/>
    <w:rsid w:val="003D5533"/>
    <w:rsid w:val="003D59CB"/>
    <w:rsid w:val="003D7D5D"/>
    <w:rsid w:val="003E00D6"/>
    <w:rsid w:val="003E0F5C"/>
    <w:rsid w:val="003E1AD0"/>
    <w:rsid w:val="003E1E85"/>
    <w:rsid w:val="003E234C"/>
    <w:rsid w:val="003E483D"/>
    <w:rsid w:val="003E4989"/>
    <w:rsid w:val="003E4DBD"/>
    <w:rsid w:val="003E60F9"/>
    <w:rsid w:val="003E6A05"/>
    <w:rsid w:val="003E6CFF"/>
    <w:rsid w:val="003E7A55"/>
    <w:rsid w:val="003E7F5A"/>
    <w:rsid w:val="003F14D0"/>
    <w:rsid w:val="003F1AC7"/>
    <w:rsid w:val="003F4702"/>
    <w:rsid w:val="003F4895"/>
    <w:rsid w:val="003F4CC9"/>
    <w:rsid w:val="003F4F05"/>
    <w:rsid w:val="003F5C9C"/>
    <w:rsid w:val="003F6D86"/>
    <w:rsid w:val="003F6E86"/>
    <w:rsid w:val="003F6EE2"/>
    <w:rsid w:val="003F781B"/>
    <w:rsid w:val="003F7EF2"/>
    <w:rsid w:val="004000FE"/>
    <w:rsid w:val="004003B9"/>
    <w:rsid w:val="00400E80"/>
    <w:rsid w:val="0040103B"/>
    <w:rsid w:val="00401EB0"/>
    <w:rsid w:val="00403CEE"/>
    <w:rsid w:val="00403F0E"/>
    <w:rsid w:val="004046AA"/>
    <w:rsid w:val="00404D27"/>
    <w:rsid w:val="00404DD4"/>
    <w:rsid w:val="004057AF"/>
    <w:rsid w:val="00406E26"/>
    <w:rsid w:val="004070BA"/>
    <w:rsid w:val="00410051"/>
    <w:rsid w:val="00411F54"/>
    <w:rsid w:val="00412172"/>
    <w:rsid w:val="00412BCA"/>
    <w:rsid w:val="00413421"/>
    <w:rsid w:val="0041383A"/>
    <w:rsid w:val="00416400"/>
    <w:rsid w:val="00417310"/>
    <w:rsid w:val="0042009C"/>
    <w:rsid w:val="0042060B"/>
    <w:rsid w:val="00420622"/>
    <w:rsid w:val="0042169D"/>
    <w:rsid w:val="00421B9F"/>
    <w:rsid w:val="00421C6B"/>
    <w:rsid w:val="004224F3"/>
    <w:rsid w:val="004244D3"/>
    <w:rsid w:val="00424666"/>
    <w:rsid w:val="00425FB1"/>
    <w:rsid w:val="0042757F"/>
    <w:rsid w:val="00427A21"/>
    <w:rsid w:val="0043003C"/>
    <w:rsid w:val="00430161"/>
    <w:rsid w:val="004307D9"/>
    <w:rsid w:val="004313D9"/>
    <w:rsid w:val="004335C4"/>
    <w:rsid w:val="00433752"/>
    <w:rsid w:val="004339A7"/>
    <w:rsid w:val="00433D3C"/>
    <w:rsid w:val="004367B7"/>
    <w:rsid w:val="00437731"/>
    <w:rsid w:val="00437E84"/>
    <w:rsid w:val="004432E9"/>
    <w:rsid w:val="0044333F"/>
    <w:rsid w:val="00444FDD"/>
    <w:rsid w:val="00445AEA"/>
    <w:rsid w:val="004479CF"/>
    <w:rsid w:val="004500DC"/>
    <w:rsid w:val="00450C71"/>
    <w:rsid w:val="00450DDF"/>
    <w:rsid w:val="004517B0"/>
    <w:rsid w:val="00451A34"/>
    <w:rsid w:val="004525E5"/>
    <w:rsid w:val="0045294F"/>
    <w:rsid w:val="00453843"/>
    <w:rsid w:val="00453B4E"/>
    <w:rsid w:val="0045404F"/>
    <w:rsid w:val="00456173"/>
    <w:rsid w:val="004562AE"/>
    <w:rsid w:val="00456913"/>
    <w:rsid w:val="0045748D"/>
    <w:rsid w:val="00457D59"/>
    <w:rsid w:val="00460C80"/>
    <w:rsid w:val="00461B4C"/>
    <w:rsid w:val="00461BAC"/>
    <w:rsid w:val="00461F25"/>
    <w:rsid w:val="004630B2"/>
    <w:rsid w:val="00463D35"/>
    <w:rsid w:val="0046444F"/>
    <w:rsid w:val="0046455C"/>
    <w:rsid w:val="004662BF"/>
    <w:rsid w:val="0047006A"/>
    <w:rsid w:val="004712AA"/>
    <w:rsid w:val="004712E9"/>
    <w:rsid w:val="00471405"/>
    <w:rsid w:val="004714DF"/>
    <w:rsid w:val="0047229D"/>
    <w:rsid w:val="00474487"/>
    <w:rsid w:val="00475F76"/>
    <w:rsid w:val="0047754E"/>
    <w:rsid w:val="00480971"/>
    <w:rsid w:val="00481903"/>
    <w:rsid w:val="004841D4"/>
    <w:rsid w:val="0048428A"/>
    <w:rsid w:val="004842B1"/>
    <w:rsid w:val="00484FF7"/>
    <w:rsid w:val="0048686E"/>
    <w:rsid w:val="00487BB3"/>
    <w:rsid w:val="00487CBA"/>
    <w:rsid w:val="00490284"/>
    <w:rsid w:val="00490DED"/>
    <w:rsid w:val="00491654"/>
    <w:rsid w:val="00491840"/>
    <w:rsid w:val="00492638"/>
    <w:rsid w:val="00493FB3"/>
    <w:rsid w:val="0049434B"/>
    <w:rsid w:val="00494421"/>
    <w:rsid w:val="00494CE0"/>
    <w:rsid w:val="00495731"/>
    <w:rsid w:val="004963A4"/>
    <w:rsid w:val="00496812"/>
    <w:rsid w:val="00496975"/>
    <w:rsid w:val="004A0698"/>
    <w:rsid w:val="004A1B19"/>
    <w:rsid w:val="004A2AA3"/>
    <w:rsid w:val="004A5838"/>
    <w:rsid w:val="004A5C38"/>
    <w:rsid w:val="004A629A"/>
    <w:rsid w:val="004A670D"/>
    <w:rsid w:val="004A6823"/>
    <w:rsid w:val="004B1143"/>
    <w:rsid w:val="004B1E4F"/>
    <w:rsid w:val="004B2287"/>
    <w:rsid w:val="004B268F"/>
    <w:rsid w:val="004B2A64"/>
    <w:rsid w:val="004B339B"/>
    <w:rsid w:val="004B693D"/>
    <w:rsid w:val="004B7275"/>
    <w:rsid w:val="004B7E5E"/>
    <w:rsid w:val="004C0341"/>
    <w:rsid w:val="004C07A8"/>
    <w:rsid w:val="004C0DEB"/>
    <w:rsid w:val="004C144C"/>
    <w:rsid w:val="004C2350"/>
    <w:rsid w:val="004C4CB2"/>
    <w:rsid w:val="004C564F"/>
    <w:rsid w:val="004C5898"/>
    <w:rsid w:val="004C5D2B"/>
    <w:rsid w:val="004C6CBD"/>
    <w:rsid w:val="004D0029"/>
    <w:rsid w:val="004D1360"/>
    <w:rsid w:val="004D17A4"/>
    <w:rsid w:val="004D19BF"/>
    <w:rsid w:val="004D1AE4"/>
    <w:rsid w:val="004D1C5B"/>
    <w:rsid w:val="004D1DC5"/>
    <w:rsid w:val="004D213F"/>
    <w:rsid w:val="004D3100"/>
    <w:rsid w:val="004D440B"/>
    <w:rsid w:val="004D499B"/>
    <w:rsid w:val="004D4B6F"/>
    <w:rsid w:val="004D51E6"/>
    <w:rsid w:val="004D64EB"/>
    <w:rsid w:val="004E1310"/>
    <w:rsid w:val="004E1B22"/>
    <w:rsid w:val="004E3351"/>
    <w:rsid w:val="004E35E4"/>
    <w:rsid w:val="004E513E"/>
    <w:rsid w:val="004E6600"/>
    <w:rsid w:val="004E7184"/>
    <w:rsid w:val="004E7202"/>
    <w:rsid w:val="004F0861"/>
    <w:rsid w:val="004F0D29"/>
    <w:rsid w:val="004F1468"/>
    <w:rsid w:val="004F1533"/>
    <w:rsid w:val="004F245C"/>
    <w:rsid w:val="004F3392"/>
    <w:rsid w:val="004F4797"/>
    <w:rsid w:val="004F6353"/>
    <w:rsid w:val="004F74F8"/>
    <w:rsid w:val="004F7C7B"/>
    <w:rsid w:val="00500972"/>
    <w:rsid w:val="005017E7"/>
    <w:rsid w:val="00501DCD"/>
    <w:rsid w:val="00502633"/>
    <w:rsid w:val="00504059"/>
    <w:rsid w:val="005044BE"/>
    <w:rsid w:val="00504791"/>
    <w:rsid w:val="00505F56"/>
    <w:rsid w:val="005075DF"/>
    <w:rsid w:val="00507E25"/>
    <w:rsid w:val="00507FDB"/>
    <w:rsid w:val="00511E02"/>
    <w:rsid w:val="005131C8"/>
    <w:rsid w:val="00513CB4"/>
    <w:rsid w:val="00515A2D"/>
    <w:rsid w:val="00515D45"/>
    <w:rsid w:val="00515E2E"/>
    <w:rsid w:val="0051643B"/>
    <w:rsid w:val="0051650E"/>
    <w:rsid w:val="00516A2B"/>
    <w:rsid w:val="00516C75"/>
    <w:rsid w:val="00516F63"/>
    <w:rsid w:val="00517AA7"/>
    <w:rsid w:val="0052072B"/>
    <w:rsid w:val="00520FDD"/>
    <w:rsid w:val="0052132E"/>
    <w:rsid w:val="005213DA"/>
    <w:rsid w:val="00522264"/>
    <w:rsid w:val="00523883"/>
    <w:rsid w:val="00523DDC"/>
    <w:rsid w:val="00523F69"/>
    <w:rsid w:val="0052412A"/>
    <w:rsid w:val="00525A94"/>
    <w:rsid w:val="00526ED4"/>
    <w:rsid w:val="00527886"/>
    <w:rsid w:val="00527C2A"/>
    <w:rsid w:val="00531AE3"/>
    <w:rsid w:val="00531ECA"/>
    <w:rsid w:val="00531FB2"/>
    <w:rsid w:val="005323F7"/>
    <w:rsid w:val="00532684"/>
    <w:rsid w:val="00532AF6"/>
    <w:rsid w:val="0053474E"/>
    <w:rsid w:val="00534B02"/>
    <w:rsid w:val="00536491"/>
    <w:rsid w:val="00536AB3"/>
    <w:rsid w:val="0053719C"/>
    <w:rsid w:val="00540152"/>
    <w:rsid w:val="00540C54"/>
    <w:rsid w:val="005416BC"/>
    <w:rsid w:val="00543997"/>
    <w:rsid w:val="00543ACE"/>
    <w:rsid w:val="005445EF"/>
    <w:rsid w:val="00544B1E"/>
    <w:rsid w:val="005451CD"/>
    <w:rsid w:val="0054573D"/>
    <w:rsid w:val="00546467"/>
    <w:rsid w:val="005470EE"/>
    <w:rsid w:val="00550841"/>
    <w:rsid w:val="005517B8"/>
    <w:rsid w:val="005527AB"/>
    <w:rsid w:val="00553A4B"/>
    <w:rsid w:val="0055429F"/>
    <w:rsid w:val="00554312"/>
    <w:rsid w:val="00556DB6"/>
    <w:rsid w:val="0056055E"/>
    <w:rsid w:val="00562FF5"/>
    <w:rsid w:val="00563536"/>
    <w:rsid w:val="00563F75"/>
    <w:rsid w:val="0056428B"/>
    <w:rsid w:val="005643E7"/>
    <w:rsid w:val="00565473"/>
    <w:rsid w:val="0056608B"/>
    <w:rsid w:val="00566170"/>
    <w:rsid w:val="0056640D"/>
    <w:rsid w:val="00571497"/>
    <w:rsid w:val="005723A3"/>
    <w:rsid w:val="005746A8"/>
    <w:rsid w:val="0057706D"/>
    <w:rsid w:val="00577AEA"/>
    <w:rsid w:val="00577F8C"/>
    <w:rsid w:val="00580E56"/>
    <w:rsid w:val="005816AF"/>
    <w:rsid w:val="00581A52"/>
    <w:rsid w:val="00581FDB"/>
    <w:rsid w:val="00582239"/>
    <w:rsid w:val="005828A6"/>
    <w:rsid w:val="00582FD6"/>
    <w:rsid w:val="00583E5E"/>
    <w:rsid w:val="00583FAE"/>
    <w:rsid w:val="005849EA"/>
    <w:rsid w:val="00584D51"/>
    <w:rsid w:val="00584F3F"/>
    <w:rsid w:val="00585203"/>
    <w:rsid w:val="005853CD"/>
    <w:rsid w:val="00586ABB"/>
    <w:rsid w:val="00587F75"/>
    <w:rsid w:val="0059008B"/>
    <w:rsid w:val="00590ED3"/>
    <w:rsid w:val="0059129A"/>
    <w:rsid w:val="005921A0"/>
    <w:rsid w:val="00592626"/>
    <w:rsid w:val="00593300"/>
    <w:rsid w:val="0059382A"/>
    <w:rsid w:val="00593F9C"/>
    <w:rsid w:val="00596222"/>
    <w:rsid w:val="00596D7C"/>
    <w:rsid w:val="00597465"/>
    <w:rsid w:val="005A0277"/>
    <w:rsid w:val="005A04CF"/>
    <w:rsid w:val="005A10D7"/>
    <w:rsid w:val="005A2607"/>
    <w:rsid w:val="005A2B59"/>
    <w:rsid w:val="005A372C"/>
    <w:rsid w:val="005A4594"/>
    <w:rsid w:val="005A5ACD"/>
    <w:rsid w:val="005A5BB2"/>
    <w:rsid w:val="005A7181"/>
    <w:rsid w:val="005B04BB"/>
    <w:rsid w:val="005B2712"/>
    <w:rsid w:val="005B3E7E"/>
    <w:rsid w:val="005B3F16"/>
    <w:rsid w:val="005B4B2B"/>
    <w:rsid w:val="005B4C80"/>
    <w:rsid w:val="005B4F17"/>
    <w:rsid w:val="005B53CB"/>
    <w:rsid w:val="005B5D41"/>
    <w:rsid w:val="005B6043"/>
    <w:rsid w:val="005B676D"/>
    <w:rsid w:val="005B67BA"/>
    <w:rsid w:val="005B68B0"/>
    <w:rsid w:val="005B724B"/>
    <w:rsid w:val="005B72EC"/>
    <w:rsid w:val="005B7316"/>
    <w:rsid w:val="005C1778"/>
    <w:rsid w:val="005C2226"/>
    <w:rsid w:val="005C4AB4"/>
    <w:rsid w:val="005C53FD"/>
    <w:rsid w:val="005C6B8A"/>
    <w:rsid w:val="005C7CED"/>
    <w:rsid w:val="005D0E88"/>
    <w:rsid w:val="005D0EB8"/>
    <w:rsid w:val="005D0F6C"/>
    <w:rsid w:val="005D1B76"/>
    <w:rsid w:val="005D20ED"/>
    <w:rsid w:val="005D2168"/>
    <w:rsid w:val="005D2CDD"/>
    <w:rsid w:val="005D3BE1"/>
    <w:rsid w:val="005D4178"/>
    <w:rsid w:val="005D43EB"/>
    <w:rsid w:val="005D497E"/>
    <w:rsid w:val="005D4B0F"/>
    <w:rsid w:val="005D55B2"/>
    <w:rsid w:val="005D7A2A"/>
    <w:rsid w:val="005E0417"/>
    <w:rsid w:val="005E18C2"/>
    <w:rsid w:val="005E335D"/>
    <w:rsid w:val="005E3384"/>
    <w:rsid w:val="005E3A84"/>
    <w:rsid w:val="005E3FB1"/>
    <w:rsid w:val="005E4511"/>
    <w:rsid w:val="005E4D4C"/>
    <w:rsid w:val="005E4EB8"/>
    <w:rsid w:val="005E5913"/>
    <w:rsid w:val="005E60AB"/>
    <w:rsid w:val="005E65D4"/>
    <w:rsid w:val="005E7ED9"/>
    <w:rsid w:val="005F03A4"/>
    <w:rsid w:val="005F1C5C"/>
    <w:rsid w:val="005F22D9"/>
    <w:rsid w:val="005F3D20"/>
    <w:rsid w:val="005F41D6"/>
    <w:rsid w:val="005F44FC"/>
    <w:rsid w:val="005F4A8F"/>
    <w:rsid w:val="005F5E8A"/>
    <w:rsid w:val="005F5F1A"/>
    <w:rsid w:val="005F6BD9"/>
    <w:rsid w:val="005F73F3"/>
    <w:rsid w:val="005F79C0"/>
    <w:rsid w:val="005F7D65"/>
    <w:rsid w:val="005F7F4F"/>
    <w:rsid w:val="00600833"/>
    <w:rsid w:val="00600D1A"/>
    <w:rsid w:val="00601CAA"/>
    <w:rsid w:val="00604365"/>
    <w:rsid w:val="00604589"/>
    <w:rsid w:val="00605F99"/>
    <w:rsid w:val="00605FFE"/>
    <w:rsid w:val="00606136"/>
    <w:rsid w:val="00607E5E"/>
    <w:rsid w:val="00610592"/>
    <w:rsid w:val="00610F63"/>
    <w:rsid w:val="00611888"/>
    <w:rsid w:val="00611F8F"/>
    <w:rsid w:val="0061234A"/>
    <w:rsid w:val="00613A5B"/>
    <w:rsid w:val="00614049"/>
    <w:rsid w:val="0061451F"/>
    <w:rsid w:val="006158E4"/>
    <w:rsid w:val="00617D15"/>
    <w:rsid w:val="00617ED2"/>
    <w:rsid w:val="00622D78"/>
    <w:rsid w:val="006247A1"/>
    <w:rsid w:val="006249D8"/>
    <w:rsid w:val="00624D35"/>
    <w:rsid w:val="006269A2"/>
    <w:rsid w:val="00630004"/>
    <w:rsid w:val="0063021D"/>
    <w:rsid w:val="00630CC6"/>
    <w:rsid w:val="0063129A"/>
    <w:rsid w:val="00631694"/>
    <w:rsid w:val="00632078"/>
    <w:rsid w:val="00632915"/>
    <w:rsid w:val="00633103"/>
    <w:rsid w:val="00633D40"/>
    <w:rsid w:val="00634CFD"/>
    <w:rsid w:val="0063617E"/>
    <w:rsid w:val="006362BC"/>
    <w:rsid w:val="00636897"/>
    <w:rsid w:val="00637685"/>
    <w:rsid w:val="00637A7A"/>
    <w:rsid w:val="00637EED"/>
    <w:rsid w:val="00641F48"/>
    <w:rsid w:val="00641FEE"/>
    <w:rsid w:val="00642AB8"/>
    <w:rsid w:val="00643C13"/>
    <w:rsid w:val="006441A0"/>
    <w:rsid w:val="006451E3"/>
    <w:rsid w:val="00645937"/>
    <w:rsid w:val="00646DF1"/>
    <w:rsid w:val="00647379"/>
    <w:rsid w:val="00650060"/>
    <w:rsid w:val="00650A23"/>
    <w:rsid w:val="0065185A"/>
    <w:rsid w:val="00652DE2"/>
    <w:rsid w:val="006534C6"/>
    <w:rsid w:val="006539D0"/>
    <w:rsid w:val="00653A2D"/>
    <w:rsid w:val="00654F68"/>
    <w:rsid w:val="00657573"/>
    <w:rsid w:val="006608C9"/>
    <w:rsid w:val="00660DB7"/>
    <w:rsid w:val="0066171B"/>
    <w:rsid w:val="0066234E"/>
    <w:rsid w:val="0066269C"/>
    <w:rsid w:val="00662C98"/>
    <w:rsid w:val="00664FDA"/>
    <w:rsid w:val="00665534"/>
    <w:rsid w:val="006669EF"/>
    <w:rsid w:val="0067034A"/>
    <w:rsid w:val="0067049C"/>
    <w:rsid w:val="006705D6"/>
    <w:rsid w:val="00670EA5"/>
    <w:rsid w:val="00671B28"/>
    <w:rsid w:val="00671D7D"/>
    <w:rsid w:val="006722A4"/>
    <w:rsid w:val="0067360E"/>
    <w:rsid w:val="00673C63"/>
    <w:rsid w:val="00674051"/>
    <w:rsid w:val="00674E9E"/>
    <w:rsid w:val="006754B8"/>
    <w:rsid w:val="006776E8"/>
    <w:rsid w:val="00677C8B"/>
    <w:rsid w:val="00681CF2"/>
    <w:rsid w:val="00682830"/>
    <w:rsid w:val="0068289B"/>
    <w:rsid w:val="00683067"/>
    <w:rsid w:val="00684B78"/>
    <w:rsid w:val="006856CB"/>
    <w:rsid w:val="006857EE"/>
    <w:rsid w:val="00685D75"/>
    <w:rsid w:val="0068696D"/>
    <w:rsid w:val="006879A3"/>
    <w:rsid w:val="006911D1"/>
    <w:rsid w:val="00691B54"/>
    <w:rsid w:val="00692060"/>
    <w:rsid w:val="00692DAA"/>
    <w:rsid w:val="00693381"/>
    <w:rsid w:val="00693D80"/>
    <w:rsid w:val="0069420D"/>
    <w:rsid w:val="00694E3B"/>
    <w:rsid w:val="0069555B"/>
    <w:rsid w:val="00695565"/>
    <w:rsid w:val="00695C73"/>
    <w:rsid w:val="00696357"/>
    <w:rsid w:val="00697466"/>
    <w:rsid w:val="006A0066"/>
    <w:rsid w:val="006A057C"/>
    <w:rsid w:val="006A0B90"/>
    <w:rsid w:val="006A0C9D"/>
    <w:rsid w:val="006A1EC0"/>
    <w:rsid w:val="006A2774"/>
    <w:rsid w:val="006A3775"/>
    <w:rsid w:val="006A3D62"/>
    <w:rsid w:val="006A4D62"/>
    <w:rsid w:val="006A5297"/>
    <w:rsid w:val="006A598C"/>
    <w:rsid w:val="006A5D87"/>
    <w:rsid w:val="006A62E7"/>
    <w:rsid w:val="006B05D1"/>
    <w:rsid w:val="006B241F"/>
    <w:rsid w:val="006B33CF"/>
    <w:rsid w:val="006B342E"/>
    <w:rsid w:val="006B3540"/>
    <w:rsid w:val="006B3FC4"/>
    <w:rsid w:val="006B4FD9"/>
    <w:rsid w:val="006B551A"/>
    <w:rsid w:val="006B560C"/>
    <w:rsid w:val="006B5F52"/>
    <w:rsid w:val="006B7346"/>
    <w:rsid w:val="006B7729"/>
    <w:rsid w:val="006B7CDD"/>
    <w:rsid w:val="006B7ED1"/>
    <w:rsid w:val="006C0517"/>
    <w:rsid w:val="006C15B3"/>
    <w:rsid w:val="006C3424"/>
    <w:rsid w:val="006C3B37"/>
    <w:rsid w:val="006C3B54"/>
    <w:rsid w:val="006C444F"/>
    <w:rsid w:val="006C4682"/>
    <w:rsid w:val="006C70F3"/>
    <w:rsid w:val="006D000E"/>
    <w:rsid w:val="006D037C"/>
    <w:rsid w:val="006D06FA"/>
    <w:rsid w:val="006D0742"/>
    <w:rsid w:val="006D09FE"/>
    <w:rsid w:val="006D3C84"/>
    <w:rsid w:val="006D5900"/>
    <w:rsid w:val="006D61BB"/>
    <w:rsid w:val="006D6CF6"/>
    <w:rsid w:val="006D743B"/>
    <w:rsid w:val="006D7527"/>
    <w:rsid w:val="006D7DD9"/>
    <w:rsid w:val="006E008D"/>
    <w:rsid w:val="006E03E3"/>
    <w:rsid w:val="006E117D"/>
    <w:rsid w:val="006E1221"/>
    <w:rsid w:val="006E1A51"/>
    <w:rsid w:val="006E1E9A"/>
    <w:rsid w:val="006E1F0F"/>
    <w:rsid w:val="006E332D"/>
    <w:rsid w:val="006E4595"/>
    <w:rsid w:val="006E4E01"/>
    <w:rsid w:val="006E74AF"/>
    <w:rsid w:val="006E7E9D"/>
    <w:rsid w:val="006F12DB"/>
    <w:rsid w:val="006F1394"/>
    <w:rsid w:val="006F1DCD"/>
    <w:rsid w:val="006F36F9"/>
    <w:rsid w:val="006F3DAF"/>
    <w:rsid w:val="006F5C5C"/>
    <w:rsid w:val="006F5DC3"/>
    <w:rsid w:val="006F6BA4"/>
    <w:rsid w:val="006F743B"/>
    <w:rsid w:val="007002CB"/>
    <w:rsid w:val="0070073C"/>
    <w:rsid w:val="00700C29"/>
    <w:rsid w:val="00700DF1"/>
    <w:rsid w:val="0070110A"/>
    <w:rsid w:val="00701818"/>
    <w:rsid w:val="00704A81"/>
    <w:rsid w:val="0070542C"/>
    <w:rsid w:val="00705F8B"/>
    <w:rsid w:val="0070600A"/>
    <w:rsid w:val="00706B75"/>
    <w:rsid w:val="00706C8C"/>
    <w:rsid w:val="00706E3E"/>
    <w:rsid w:val="007075C5"/>
    <w:rsid w:val="0071058F"/>
    <w:rsid w:val="007105DC"/>
    <w:rsid w:val="007107B7"/>
    <w:rsid w:val="00711130"/>
    <w:rsid w:val="00711D9A"/>
    <w:rsid w:val="00711EC9"/>
    <w:rsid w:val="00712496"/>
    <w:rsid w:val="007139D3"/>
    <w:rsid w:val="00714354"/>
    <w:rsid w:val="00714904"/>
    <w:rsid w:val="00716216"/>
    <w:rsid w:val="00717496"/>
    <w:rsid w:val="007219CC"/>
    <w:rsid w:val="00721B39"/>
    <w:rsid w:val="00721B49"/>
    <w:rsid w:val="00722D7A"/>
    <w:rsid w:val="00723048"/>
    <w:rsid w:val="00723A71"/>
    <w:rsid w:val="00725FFE"/>
    <w:rsid w:val="00726175"/>
    <w:rsid w:val="00727317"/>
    <w:rsid w:val="00727427"/>
    <w:rsid w:val="00727683"/>
    <w:rsid w:val="0072771B"/>
    <w:rsid w:val="0073000B"/>
    <w:rsid w:val="0073026B"/>
    <w:rsid w:val="0073047B"/>
    <w:rsid w:val="00730FC6"/>
    <w:rsid w:val="00730FF1"/>
    <w:rsid w:val="00731C3A"/>
    <w:rsid w:val="0073235F"/>
    <w:rsid w:val="0073278E"/>
    <w:rsid w:val="00734BBA"/>
    <w:rsid w:val="0073508A"/>
    <w:rsid w:val="007352FD"/>
    <w:rsid w:val="00735593"/>
    <w:rsid w:val="00735A53"/>
    <w:rsid w:val="007364AB"/>
    <w:rsid w:val="00737473"/>
    <w:rsid w:val="007376C2"/>
    <w:rsid w:val="00737CD0"/>
    <w:rsid w:val="007408F5"/>
    <w:rsid w:val="00741093"/>
    <w:rsid w:val="00742491"/>
    <w:rsid w:val="007432DC"/>
    <w:rsid w:val="007446DC"/>
    <w:rsid w:val="00744F57"/>
    <w:rsid w:val="00745C27"/>
    <w:rsid w:val="007462C5"/>
    <w:rsid w:val="00746470"/>
    <w:rsid w:val="00746EEC"/>
    <w:rsid w:val="00750BF4"/>
    <w:rsid w:val="00751E16"/>
    <w:rsid w:val="00754DFA"/>
    <w:rsid w:val="00756874"/>
    <w:rsid w:val="00763563"/>
    <w:rsid w:val="007635C8"/>
    <w:rsid w:val="00764188"/>
    <w:rsid w:val="00764687"/>
    <w:rsid w:val="0076685C"/>
    <w:rsid w:val="0076692D"/>
    <w:rsid w:val="00766A96"/>
    <w:rsid w:val="00766ADB"/>
    <w:rsid w:val="0076759E"/>
    <w:rsid w:val="007704D1"/>
    <w:rsid w:val="00770C93"/>
    <w:rsid w:val="00772058"/>
    <w:rsid w:val="007722A9"/>
    <w:rsid w:val="00772A1D"/>
    <w:rsid w:val="007738E9"/>
    <w:rsid w:val="00773FCF"/>
    <w:rsid w:val="0077450F"/>
    <w:rsid w:val="0077480F"/>
    <w:rsid w:val="00774DD1"/>
    <w:rsid w:val="00775446"/>
    <w:rsid w:val="00775A47"/>
    <w:rsid w:val="00775E74"/>
    <w:rsid w:val="0077603A"/>
    <w:rsid w:val="00777341"/>
    <w:rsid w:val="00777BAF"/>
    <w:rsid w:val="00777F5C"/>
    <w:rsid w:val="007806DD"/>
    <w:rsid w:val="00782EAD"/>
    <w:rsid w:val="007833D5"/>
    <w:rsid w:val="007851EF"/>
    <w:rsid w:val="00786917"/>
    <w:rsid w:val="00786C80"/>
    <w:rsid w:val="00786D6B"/>
    <w:rsid w:val="00787CBE"/>
    <w:rsid w:val="00787FAF"/>
    <w:rsid w:val="0079090D"/>
    <w:rsid w:val="00791859"/>
    <w:rsid w:val="00791AA3"/>
    <w:rsid w:val="00792BF3"/>
    <w:rsid w:val="00792DA8"/>
    <w:rsid w:val="00793E9A"/>
    <w:rsid w:val="00794039"/>
    <w:rsid w:val="00795BB6"/>
    <w:rsid w:val="0079607F"/>
    <w:rsid w:val="007969DC"/>
    <w:rsid w:val="007975E1"/>
    <w:rsid w:val="007A07A9"/>
    <w:rsid w:val="007A22B5"/>
    <w:rsid w:val="007A32E8"/>
    <w:rsid w:val="007A3A5A"/>
    <w:rsid w:val="007A43B0"/>
    <w:rsid w:val="007A56E4"/>
    <w:rsid w:val="007A7BFC"/>
    <w:rsid w:val="007B0944"/>
    <w:rsid w:val="007B0A52"/>
    <w:rsid w:val="007B0FFA"/>
    <w:rsid w:val="007B1587"/>
    <w:rsid w:val="007B1B56"/>
    <w:rsid w:val="007B1EDF"/>
    <w:rsid w:val="007B1F1D"/>
    <w:rsid w:val="007B229E"/>
    <w:rsid w:val="007B241E"/>
    <w:rsid w:val="007B2478"/>
    <w:rsid w:val="007B2D99"/>
    <w:rsid w:val="007B3395"/>
    <w:rsid w:val="007B35E2"/>
    <w:rsid w:val="007B4FA5"/>
    <w:rsid w:val="007B5412"/>
    <w:rsid w:val="007C0784"/>
    <w:rsid w:val="007C17EB"/>
    <w:rsid w:val="007C183D"/>
    <w:rsid w:val="007C20FA"/>
    <w:rsid w:val="007C231E"/>
    <w:rsid w:val="007C24A1"/>
    <w:rsid w:val="007C25A1"/>
    <w:rsid w:val="007C25A2"/>
    <w:rsid w:val="007C2AC1"/>
    <w:rsid w:val="007C2D90"/>
    <w:rsid w:val="007C3A83"/>
    <w:rsid w:val="007C49AF"/>
    <w:rsid w:val="007C49C7"/>
    <w:rsid w:val="007C4ECA"/>
    <w:rsid w:val="007C5552"/>
    <w:rsid w:val="007C578C"/>
    <w:rsid w:val="007C645B"/>
    <w:rsid w:val="007C645C"/>
    <w:rsid w:val="007C6788"/>
    <w:rsid w:val="007C6E91"/>
    <w:rsid w:val="007C70A6"/>
    <w:rsid w:val="007D028F"/>
    <w:rsid w:val="007D0D98"/>
    <w:rsid w:val="007D11E4"/>
    <w:rsid w:val="007D12DA"/>
    <w:rsid w:val="007D1659"/>
    <w:rsid w:val="007D16F5"/>
    <w:rsid w:val="007D181A"/>
    <w:rsid w:val="007D276A"/>
    <w:rsid w:val="007D2910"/>
    <w:rsid w:val="007D2EA1"/>
    <w:rsid w:val="007D327A"/>
    <w:rsid w:val="007D4525"/>
    <w:rsid w:val="007D6667"/>
    <w:rsid w:val="007D75AF"/>
    <w:rsid w:val="007D7783"/>
    <w:rsid w:val="007D78E8"/>
    <w:rsid w:val="007E0133"/>
    <w:rsid w:val="007E1BA0"/>
    <w:rsid w:val="007E20BC"/>
    <w:rsid w:val="007E2129"/>
    <w:rsid w:val="007E28AE"/>
    <w:rsid w:val="007E3133"/>
    <w:rsid w:val="007E36C1"/>
    <w:rsid w:val="007E45CC"/>
    <w:rsid w:val="007E557F"/>
    <w:rsid w:val="007E74B3"/>
    <w:rsid w:val="007F16AB"/>
    <w:rsid w:val="007F1F49"/>
    <w:rsid w:val="007F22A9"/>
    <w:rsid w:val="007F26F9"/>
    <w:rsid w:val="007F274D"/>
    <w:rsid w:val="007F4F31"/>
    <w:rsid w:val="007F4F3D"/>
    <w:rsid w:val="007F6794"/>
    <w:rsid w:val="007F74D0"/>
    <w:rsid w:val="00801B3E"/>
    <w:rsid w:val="0080332F"/>
    <w:rsid w:val="00803F3E"/>
    <w:rsid w:val="00804C90"/>
    <w:rsid w:val="00806264"/>
    <w:rsid w:val="008067BF"/>
    <w:rsid w:val="00806884"/>
    <w:rsid w:val="00807230"/>
    <w:rsid w:val="008079B7"/>
    <w:rsid w:val="00807A0A"/>
    <w:rsid w:val="008117F4"/>
    <w:rsid w:val="008124CD"/>
    <w:rsid w:val="00812DB2"/>
    <w:rsid w:val="00813838"/>
    <w:rsid w:val="008166BE"/>
    <w:rsid w:val="0082093F"/>
    <w:rsid w:val="00820E7A"/>
    <w:rsid w:val="00822650"/>
    <w:rsid w:val="00822832"/>
    <w:rsid w:val="008228A3"/>
    <w:rsid w:val="00822B5A"/>
    <w:rsid w:val="00824A45"/>
    <w:rsid w:val="00824DFA"/>
    <w:rsid w:val="008257CC"/>
    <w:rsid w:val="008257EF"/>
    <w:rsid w:val="008259E8"/>
    <w:rsid w:val="00825CDB"/>
    <w:rsid w:val="0082684A"/>
    <w:rsid w:val="008271C3"/>
    <w:rsid w:val="00827678"/>
    <w:rsid w:val="00832DA4"/>
    <w:rsid w:val="008334FF"/>
    <w:rsid w:val="00833FAB"/>
    <w:rsid w:val="00834210"/>
    <w:rsid w:val="0083536E"/>
    <w:rsid w:val="0083566E"/>
    <w:rsid w:val="00836A5B"/>
    <w:rsid w:val="00837768"/>
    <w:rsid w:val="00837EF1"/>
    <w:rsid w:val="00837F5E"/>
    <w:rsid w:val="0084070A"/>
    <w:rsid w:val="008418D3"/>
    <w:rsid w:val="008425A1"/>
    <w:rsid w:val="008430AE"/>
    <w:rsid w:val="00843603"/>
    <w:rsid w:val="008438FF"/>
    <w:rsid w:val="00843C8F"/>
    <w:rsid w:val="00843DDF"/>
    <w:rsid w:val="0084467D"/>
    <w:rsid w:val="008447D9"/>
    <w:rsid w:val="008448D1"/>
    <w:rsid w:val="00844B91"/>
    <w:rsid w:val="00845544"/>
    <w:rsid w:val="00846775"/>
    <w:rsid w:val="00850ACD"/>
    <w:rsid w:val="0085192E"/>
    <w:rsid w:val="00851C57"/>
    <w:rsid w:val="00852157"/>
    <w:rsid w:val="00852AFF"/>
    <w:rsid w:val="00852C73"/>
    <w:rsid w:val="0085346E"/>
    <w:rsid w:val="00853CCD"/>
    <w:rsid w:val="00855BDB"/>
    <w:rsid w:val="0085737C"/>
    <w:rsid w:val="008576AF"/>
    <w:rsid w:val="00857B92"/>
    <w:rsid w:val="00857F96"/>
    <w:rsid w:val="00862014"/>
    <w:rsid w:val="008629BD"/>
    <w:rsid w:val="00863207"/>
    <w:rsid w:val="00863359"/>
    <w:rsid w:val="008633F0"/>
    <w:rsid w:val="0086340D"/>
    <w:rsid w:val="00863592"/>
    <w:rsid w:val="00865B53"/>
    <w:rsid w:val="008660D4"/>
    <w:rsid w:val="0086650F"/>
    <w:rsid w:val="008672BD"/>
    <w:rsid w:val="00867D81"/>
    <w:rsid w:val="00870DED"/>
    <w:rsid w:val="008714C0"/>
    <w:rsid w:val="00873DE5"/>
    <w:rsid w:val="0087582F"/>
    <w:rsid w:val="00875BBC"/>
    <w:rsid w:val="008769FD"/>
    <w:rsid w:val="00877E1E"/>
    <w:rsid w:val="008802D7"/>
    <w:rsid w:val="00880C65"/>
    <w:rsid w:val="00881BDA"/>
    <w:rsid w:val="00882F03"/>
    <w:rsid w:val="0088315B"/>
    <w:rsid w:val="00884252"/>
    <w:rsid w:val="0088471B"/>
    <w:rsid w:val="00884BE9"/>
    <w:rsid w:val="0088511B"/>
    <w:rsid w:val="00885CF1"/>
    <w:rsid w:val="00886062"/>
    <w:rsid w:val="00886720"/>
    <w:rsid w:val="008903A7"/>
    <w:rsid w:val="0089057B"/>
    <w:rsid w:val="0089080E"/>
    <w:rsid w:val="00892260"/>
    <w:rsid w:val="008929D0"/>
    <w:rsid w:val="008963CE"/>
    <w:rsid w:val="00897DAA"/>
    <w:rsid w:val="008A0613"/>
    <w:rsid w:val="008A0BDE"/>
    <w:rsid w:val="008A1455"/>
    <w:rsid w:val="008A1C50"/>
    <w:rsid w:val="008A45DC"/>
    <w:rsid w:val="008A45F1"/>
    <w:rsid w:val="008A70BF"/>
    <w:rsid w:val="008B16CA"/>
    <w:rsid w:val="008B1CA4"/>
    <w:rsid w:val="008B200F"/>
    <w:rsid w:val="008B2D32"/>
    <w:rsid w:val="008B2E35"/>
    <w:rsid w:val="008B3200"/>
    <w:rsid w:val="008B3D4D"/>
    <w:rsid w:val="008B4C59"/>
    <w:rsid w:val="008B6AED"/>
    <w:rsid w:val="008B6BB5"/>
    <w:rsid w:val="008C02CF"/>
    <w:rsid w:val="008C12DB"/>
    <w:rsid w:val="008C5B4E"/>
    <w:rsid w:val="008D0969"/>
    <w:rsid w:val="008D0CBB"/>
    <w:rsid w:val="008D18AF"/>
    <w:rsid w:val="008D2A67"/>
    <w:rsid w:val="008D2FB7"/>
    <w:rsid w:val="008D307B"/>
    <w:rsid w:val="008D33B4"/>
    <w:rsid w:val="008D7CD9"/>
    <w:rsid w:val="008D7D33"/>
    <w:rsid w:val="008E2E10"/>
    <w:rsid w:val="008E314E"/>
    <w:rsid w:val="008E38D9"/>
    <w:rsid w:val="008E4BAC"/>
    <w:rsid w:val="008E4CD1"/>
    <w:rsid w:val="008E4E12"/>
    <w:rsid w:val="008E5FFC"/>
    <w:rsid w:val="008F08BB"/>
    <w:rsid w:val="008F1733"/>
    <w:rsid w:val="008F1EB9"/>
    <w:rsid w:val="008F23B4"/>
    <w:rsid w:val="008F4B62"/>
    <w:rsid w:val="008F5148"/>
    <w:rsid w:val="008F51E3"/>
    <w:rsid w:val="008F5234"/>
    <w:rsid w:val="008F7306"/>
    <w:rsid w:val="008F79BE"/>
    <w:rsid w:val="009005B5"/>
    <w:rsid w:val="00900B6C"/>
    <w:rsid w:val="009013B4"/>
    <w:rsid w:val="0090169D"/>
    <w:rsid w:val="009059D7"/>
    <w:rsid w:val="00910D52"/>
    <w:rsid w:val="00911033"/>
    <w:rsid w:val="00911E26"/>
    <w:rsid w:val="00912413"/>
    <w:rsid w:val="00912623"/>
    <w:rsid w:val="00912D09"/>
    <w:rsid w:val="009130A5"/>
    <w:rsid w:val="009154A1"/>
    <w:rsid w:val="00915C7E"/>
    <w:rsid w:val="009161A0"/>
    <w:rsid w:val="00917BE4"/>
    <w:rsid w:val="009215B7"/>
    <w:rsid w:val="00921BEC"/>
    <w:rsid w:val="00923AA0"/>
    <w:rsid w:val="00924872"/>
    <w:rsid w:val="00925471"/>
    <w:rsid w:val="009258B8"/>
    <w:rsid w:val="00926C87"/>
    <w:rsid w:val="00927834"/>
    <w:rsid w:val="00933DCD"/>
    <w:rsid w:val="009340C8"/>
    <w:rsid w:val="00934C8F"/>
    <w:rsid w:val="009365D6"/>
    <w:rsid w:val="00937021"/>
    <w:rsid w:val="00937D59"/>
    <w:rsid w:val="00940159"/>
    <w:rsid w:val="0094025A"/>
    <w:rsid w:val="00940C15"/>
    <w:rsid w:val="00942591"/>
    <w:rsid w:val="00942924"/>
    <w:rsid w:val="00942B62"/>
    <w:rsid w:val="00942C08"/>
    <w:rsid w:val="00944E0F"/>
    <w:rsid w:val="00946277"/>
    <w:rsid w:val="00946611"/>
    <w:rsid w:val="009467D2"/>
    <w:rsid w:val="0094725A"/>
    <w:rsid w:val="0095006C"/>
    <w:rsid w:val="00950AE5"/>
    <w:rsid w:val="00952D33"/>
    <w:rsid w:val="009534F9"/>
    <w:rsid w:val="009536D1"/>
    <w:rsid w:val="009548D9"/>
    <w:rsid w:val="0095621D"/>
    <w:rsid w:val="009604FE"/>
    <w:rsid w:val="00961E5A"/>
    <w:rsid w:val="00962A19"/>
    <w:rsid w:val="00962D36"/>
    <w:rsid w:val="00964A5E"/>
    <w:rsid w:val="00964A88"/>
    <w:rsid w:val="009650C7"/>
    <w:rsid w:val="00965117"/>
    <w:rsid w:val="00965843"/>
    <w:rsid w:val="00965E40"/>
    <w:rsid w:val="009660B1"/>
    <w:rsid w:val="0096783C"/>
    <w:rsid w:val="00970AC9"/>
    <w:rsid w:val="00970E78"/>
    <w:rsid w:val="00970F6D"/>
    <w:rsid w:val="00972FD1"/>
    <w:rsid w:val="00973EEE"/>
    <w:rsid w:val="00974438"/>
    <w:rsid w:val="00974515"/>
    <w:rsid w:val="00975F40"/>
    <w:rsid w:val="00976D6E"/>
    <w:rsid w:val="009774A7"/>
    <w:rsid w:val="00977F2F"/>
    <w:rsid w:val="00980B06"/>
    <w:rsid w:val="00981D51"/>
    <w:rsid w:val="0098253C"/>
    <w:rsid w:val="009826ED"/>
    <w:rsid w:val="00983866"/>
    <w:rsid w:val="00985CBB"/>
    <w:rsid w:val="00985DF3"/>
    <w:rsid w:val="0098644D"/>
    <w:rsid w:val="00986691"/>
    <w:rsid w:val="00987B28"/>
    <w:rsid w:val="00990292"/>
    <w:rsid w:val="0099044B"/>
    <w:rsid w:val="009907FC"/>
    <w:rsid w:val="009920EB"/>
    <w:rsid w:val="00992852"/>
    <w:rsid w:val="00993237"/>
    <w:rsid w:val="00993CBC"/>
    <w:rsid w:val="009940B9"/>
    <w:rsid w:val="009962BD"/>
    <w:rsid w:val="00996879"/>
    <w:rsid w:val="00997479"/>
    <w:rsid w:val="009A01D4"/>
    <w:rsid w:val="009A1599"/>
    <w:rsid w:val="009A1625"/>
    <w:rsid w:val="009A22D6"/>
    <w:rsid w:val="009A386B"/>
    <w:rsid w:val="009A41E8"/>
    <w:rsid w:val="009A42F5"/>
    <w:rsid w:val="009A533F"/>
    <w:rsid w:val="009A5814"/>
    <w:rsid w:val="009A65B0"/>
    <w:rsid w:val="009A6742"/>
    <w:rsid w:val="009A6FC6"/>
    <w:rsid w:val="009A7E9D"/>
    <w:rsid w:val="009B04B8"/>
    <w:rsid w:val="009B0509"/>
    <w:rsid w:val="009B0B3E"/>
    <w:rsid w:val="009B0BD2"/>
    <w:rsid w:val="009B100E"/>
    <w:rsid w:val="009B1202"/>
    <w:rsid w:val="009B15D4"/>
    <w:rsid w:val="009B1CF3"/>
    <w:rsid w:val="009B2FBF"/>
    <w:rsid w:val="009B42C6"/>
    <w:rsid w:val="009B5308"/>
    <w:rsid w:val="009B7B76"/>
    <w:rsid w:val="009B7F98"/>
    <w:rsid w:val="009C2FCB"/>
    <w:rsid w:val="009C3602"/>
    <w:rsid w:val="009C3B70"/>
    <w:rsid w:val="009C4B94"/>
    <w:rsid w:val="009C59B6"/>
    <w:rsid w:val="009C748B"/>
    <w:rsid w:val="009C79BA"/>
    <w:rsid w:val="009C7E55"/>
    <w:rsid w:val="009D0224"/>
    <w:rsid w:val="009D054D"/>
    <w:rsid w:val="009D0C5C"/>
    <w:rsid w:val="009D13EE"/>
    <w:rsid w:val="009D1F38"/>
    <w:rsid w:val="009D326D"/>
    <w:rsid w:val="009D472E"/>
    <w:rsid w:val="009D49F9"/>
    <w:rsid w:val="009D4D52"/>
    <w:rsid w:val="009D5B2C"/>
    <w:rsid w:val="009D65D8"/>
    <w:rsid w:val="009D737E"/>
    <w:rsid w:val="009E0096"/>
    <w:rsid w:val="009E0494"/>
    <w:rsid w:val="009E1215"/>
    <w:rsid w:val="009E18CC"/>
    <w:rsid w:val="009E1BDA"/>
    <w:rsid w:val="009E1CF3"/>
    <w:rsid w:val="009E22E2"/>
    <w:rsid w:val="009E2AA5"/>
    <w:rsid w:val="009E2E4F"/>
    <w:rsid w:val="009E33CD"/>
    <w:rsid w:val="009E3967"/>
    <w:rsid w:val="009E412F"/>
    <w:rsid w:val="009E4619"/>
    <w:rsid w:val="009E5578"/>
    <w:rsid w:val="009E663B"/>
    <w:rsid w:val="009F35CF"/>
    <w:rsid w:val="009F47E5"/>
    <w:rsid w:val="009F4E54"/>
    <w:rsid w:val="009F5338"/>
    <w:rsid w:val="009F5A80"/>
    <w:rsid w:val="009F6548"/>
    <w:rsid w:val="009F659F"/>
    <w:rsid w:val="009F6865"/>
    <w:rsid w:val="00A01DBE"/>
    <w:rsid w:val="00A021C1"/>
    <w:rsid w:val="00A025E4"/>
    <w:rsid w:val="00A02602"/>
    <w:rsid w:val="00A043E4"/>
    <w:rsid w:val="00A04F9A"/>
    <w:rsid w:val="00A05CAA"/>
    <w:rsid w:val="00A06EC6"/>
    <w:rsid w:val="00A07B0D"/>
    <w:rsid w:val="00A1063B"/>
    <w:rsid w:val="00A13AFB"/>
    <w:rsid w:val="00A146CD"/>
    <w:rsid w:val="00A1643F"/>
    <w:rsid w:val="00A166B7"/>
    <w:rsid w:val="00A170A5"/>
    <w:rsid w:val="00A17140"/>
    <w:rsid w:val="00A17E39"/>
    <w:rsid w:val="00A20234"/>
    <w:rsid w:val="00A21335"/>
    <w:rsid w:val="00A21425"/>
    <w:rsid w:val="00A2247B"/>
    <w:rsid w:val="00A23869"/>
    <w:rsid w:val="00A23D87"/>
    <w:rsid w:val="00A25D56"/>
    <w:rsid w:val="00A2604D"/>
    <w:rsid w:val="00A279E8"/>
    <w:rsid w:val="00A27B3A"/>
    <w:rsid w:val="00A30485"/>
    <w:rsid w:val="00A30996"/>
    <w:rsid w:val="00A30DCF"/>
    <w:rsid w:val="00A30F33"/>
    <w:rsid w:val="00A3196E"/>
    <w:rsid w:val="00A3268F"/>
    <w:rsid w:val="00A32D16"/>
    <w:rsid w:val="00A335EA"/>
    <w:rsid w:val="00A33A8E"/>
    <w:rsid w:val="00A33AE6"/>
    <w:rsid w:val="00A33F85"/>
    <w:rsid w:val="00A3663B"/>
    <w:rsid w:val="00A379B7"/>
    <w:rsid w:val="00A37A20"/>
    <w:rsid w:val="00A37A52"/>
    <w:rsid w:val="00A4041D"/>
    <w:rsid w:val="00A40437"/>
    <w:rsid w:val="00A40D4A"/>
    <w:rsid w:val="00A41FAA"/>
    <w:rsid w:val="00A420B1"/>
    <w:rsid w:val="00A44B0F"/>
    <w:rsid w:val="00A4546C"/>
    <w:rsid w:val="00A46488"/>
    <w:rsid w:val="00A46BE1"/>
    <w:rsid w:val="00A475FD"/>
    <w:rsid w:val="00A47814"/>
    <w:rsid w:val="00A479C3"/>
    <w:rsid w:val="00A5019C"/>
    <w:rsid w:val="00A50D7E"/>
    <w:rsid w:val="00A512F8"/>
    <w:rsid w:val="00A513DD"/>
    <w:rsid w:val="00A519DE"/>
    <w:rsid w:val="00A51ECB"/>
    <w:rsid w:val="00A520F3"/>
    <w:rsid w:val="00A52E48"/>
    <w:rsid w:val="00A5300D"/>
    <w:rsid w:val="00A53EC6"/>
    <w:rsid w:val="00A54B77"/>
    <w:rsid w:val="00A54B9D"/>
    <w:rsid w:val="00A54C7B"/>
    <w:rsid w:val="00A54EA0"/>
    <w:rsid w:val="00A55368"/>
    <w:rsid w:val="00A563E9"/>
    <w:rsid w:val="00A5668D"/>
    <w:rsid w:val="00A57703"/>
    <w:rsid w:val="00A57ADE"/>
    <w:rsid w:val="00A57C5C"/>
    <w:rsid w:val="00A60546"/>
    <w:rsid w:val="00A60EC3"/>
    <w:rsid w:val="00A63EC5"/>
    <w:rsid w:val="00A653AA"/>
    <w:rsid w:val="00A66DF1"/>
    <w:rsid w:val="00A67342"/>
    <w:rsid w:val="00A67A54"/>
    <w:rsid w:val="00A702E4"/>
    <w:rsid w:val="00A70C58"/>
    <w:rsid w:val="00A71D6A"/>
    <w:rsid w:val="00A739DB"/>
    <w:rsid w:val="00A73B52"/>
    <w:rsid w:val="00A73BC8"/>
    <w:rsid w:val="00A73DF8"/>
    <w:rsid w:val="00A74257"/>
    <w:rsid w:val="00A74413"/>
    <w:rsid w:val="00A75876"/>
    <w:rsid w:val="00A7722F"/>
    <w:rsid w:val="00A80776"/>
    <w:rsid w:val="00A835E2"/>
    <w:rsid w:val="00A83B4F"/>
    <w:rsid w:val="00A8428D"/>
    <w:rsid w:val="00A849B5"/>
    <w:rsid w:val="00A857B4"/>
    <w:rsid w:val="00A9099F"/>
    <w:rsid w:val="00A91582"/>
    <w:rsid w:val="00A926DA"/>
    <w:rsid w:val="00A93AA7"/>
    <w:rsid w:val="00A93CAC"/>
    <w:rsid w:val="00A94F87"/>
    <w:rsid w:val="00A96411"/>
    <w:rsid w:val="00A9663B"/>
    <w:rsid w:val="00A9695A"/>
    <w:rsid w:val="00A96FF6"/>
    <w:rsid w:val="00A977E6"/>
    <w:rsid w:val="00AA0062"/>
    <w:rsid w:val="00AA0069"/>
    <w:rsid w:val="00AA0E91"/>
    <w:rsid w:val="00AA0FFF"/>
    <w:rsid w:val="00AA1842"/>
    <w:rsid w:val="00AA239E"/>
    <w:rsid w:val="00AA2672"/>
    <w:rsid w:val="00AA2D0C"/>
    <w:rsid w:val="00AA459C"/>
    <w:rsid w:val="00AA6C07"/>
    <w:rsid w:val="00AA6C47"/>
    <w:rsid w:val="00AA70BB"/>
    <w:rsid w:val="00AB005B"/>
    <w:rsid w:val="00AB06CF"/>
    <w:rsid w:val="00AB1B0C"/>
    <w:rsid w:val="00AB1D3C"/>
    <w:rsid w:val="00AB1F6F"/>
    <w:rsid w:val="00AB1FB0"/>
    <w:rsid w:val="00AB22FF"/>
    <w:rsid w:val="00AB2E44"/>
    <w:rsid w:val="00AB31EC"/>
    <w:rsid w:val="00AB3B49"/>
    <w:rsid w:val="00AB5427"/>
    <w:rsid w:val="00AB5993"/>
    <w:rsid w:val="00AB5A3E"/>
    <w:rsid w:val="00AB6EC8"/>
    <w:rsid w:val="00AC09DB"/>
    <w:rsid w:val="00AC10F5"/>
    <w:rsid w:val="00AC11D9"/>
    <w:rsid w:val="00AC216B"/>
    <w:rsid w:val="00AC2FE1"/>
    <w:rsid w:val="00AC4C57"/>
    <w:rsid w:val="00AC4CF2"/>
    <w:rsid w:val="00AC7093"/>
    <w:rsid w:val="00AC712E"/>
    <w:rsid w:val="00AC78A0"/>
    <w:rsid w:val="00AD1D63"/>
    <w:rsid w:val="00AD2306"/>
    <w:rsid w:val="00AD320B"/>
    <w:rsid w:val="00AD598A"/>
    <w:rsid w:val="00AD6169"/>
    <w:rsid w:val="00AD7A21"/>
    <w:rsid w:val="00AE131D"/>
    <w:rsid w:val="00AE1970"/>
    <w:rsid w:val="00AE1D34"/>
    <w:rsid w:val="00AE1EFC"/>
    <w:rsid w:val="00AE2637"/>
    <w:rsid w:val="00AE2C66"/>
    <w:rsid w:val="00AE319D"/>
    <w:rsid w:val="00AE4F82"/>
    <w:rsid w:val="00AE5922"/>
    <w:rsid w:val="00AE5CE9"/>
    <w:rsid w:val="00AE6B8D"/>
    <w:rsid w:val="00AF07D9"/>
    <w:rsid w:val="00AF399B"/>
    <w:rsid w:val="00AF3EF3"/>
    <w:rsid w:val="00AF44B9"/>
    <w:rsid w:val="00AF4840"/>
    <w:rsid w:val="00AF5060"/>
    <w:rsid w:val="00AF59FC"/>
    <w:rsid w:val="00AF5A03"/>
    <w:rsid w:val="00AF5F59"/>
    <w:rsid w:val="00AF68C7"/>
    <w:rsid w:val="00AF7943"/>
    <w:rsid w:val="00AF7A9F"/>
    <w:rsid w:val="00AF7FEF"/>
    <w:rsid w:val="00B009E6"/>
    <w:rsid w:val="00B00C67"/>
    <w:rsid w:val="00B00F32"/>
    <w:rsid w:val="00B0160F"/>
    <w:rsid w:val="00B018F5"/>
    <w:rsid w:val="00B01A49"/>
    <w:rsid w:val="00B02916"/>
    <w:rsid w:val="00B03084"/>
    <w:rsid w:val="00B03BEC"/>
    <w:rsid w:val="00B03C12"/>
    <w:rsid w:val="00B04D13"/>
    <w:rsid w:val="00B04D67"/>
    <w:rsid w:val="00B05EF1"/>
    <w:rsid w:val="00B0627E"/>
    <w:rsid w:val="00B06AE1"/>
    <w:rsid w:val="00B07C4B"/>
    <w:rsid w:val="00B07DDE"/>
    <w:rsid w:val="00B10E5C"/>
    <w:rsid w:val="00B11A13"/>
    <w:rsid w:val="00B12302"/>
    <w:rsid w:val="00B1339F"/>
    <w:rsid w:val="00B1440B"/>
    <w:rsid w:val="00B15F71"/>
    <w:rsid w:val="00B1605A"/>
    <w:rsid w:val="00B174AB"/>
    <w:rsid w:val="00B17D2F"/>
    <w:rsid w:val="00B2066C"/>
    <w:rsid w:val="00B20898"/>
    <w:rsid w:val="00B21680"/>
    <w:rsid w:val="00B2365B"/>
    <w:rsid w:val="00B264CD"/>
    <w:rsid w:val="00B265EC"/>
    <w:rsid w:val="00B30248"/>
    <w:rsid w:val="00B30353"/>
    <w:rsid w:val="00B30BEA"/>
    <w:rsid w:val="00B31B86"/>
    <w:rsid w:val="00B320E0"/>
    <w:rsid w:val="00B32113"/>
    <w:rsid w:val="00B32FA8"/>
    <w:rsid w:val="00B333D8"/>
    <w:rsid w:val="00B33702"/>
    <w:rsid w:val="00B36D35"/>
    <w:rsid w:val="00B41B9B"/>
    <w:rsid w:val="00B42AE0"/>
    <w:rsid w:val="00B433D8"/>
    <w:rsid w:val="00B4531A"/>
    <w:rsid w:val="00B46DC3"/>
    <w:rsid w:val="00B47C43"/>
    <w:rsid w:val="00B47EC8"/>
    <w:rsid w:val="00B504CF"/>
    <w:rsid w:val="00B511F3"/>
    <w:rsid w:val="00B513EE"/>
    <w:rsid w:val="00B51667"/>
    <w:rsid w:val="00B524F2"/>
    <w:rsid w:val="00B5279D"/>
    <w:rsid w:val="00B53D8C"/>
    <w:rsid w:val="00B55CA8"/>
    <w:rsid w:val="00B55ED5"/>
    <w:rsid w:val="00B561F5"/>
    <w:rsid w:val="00B57292"/>
    <w:rsid w:val="00B5772D"/>
    <w:rsid w:val="00B60255"/>
    <w:rsid w:val="00B60264"/>
    <w:rsid w:val="00B60398"/>
    <w:rsid w:val="00B6043F"/>
    <w:rsid w:val="00B61864"/>
    <w:rsid w:val="00B61C9D"/>
    <w:rsid w:val="00B62E8F"/>
    <w:rsid w:val="00B63F4C"/>
    <w:rsid w:val="00B65F34"/>
    <w:rsid w:val="00B6672D"/>
    <w:rsid w:val="00B66BFC"/>
    <w:rsid w:val="00B672DC"/>
    <w:rsid w:val="00B67CAE"/>
    <w:rsid w:val="00B70A33"/>
    <w:rsid w:val="00B72513"/>
    <w:rsid w:val="00B774DF"/>
    <w:rsid w:val="00B77769"/>
    <w:rsid w:val="00B80473"/>
    <w:rsid w:val="00B81A00"/>
    <w:rsid w:val="00B82F00"/>
    <w:rsid w:val="00B85A53"/>
    <w:rsid w:val="00B861DE"/>
    <w:rsid w:val="00B86202"/>
    <w:rsid w:val="00B86AA1"/>
    <w:rsid w:val="00B86EA2"/>
    <w:rsid w:val="00B870A5"/>
    <w:rsid w:val="00B876CF"/>
    <w:rsid w:val="00B90324"/>
    <w:rsid w:val="00B90511"/>
    <w:rsid w:val="00B90567"/>
    <w:rsid w:val="00B912FA"/>
    <w:rsid w:val="00B91663"/>
    <w:rsid w:val="00B91929"/>
    <w:rsid w:val="00B933F2"/>
    <w:rsid w:val="00B93539"/>
    <w:rsid w:val="00B93863"/>
    <w:rsid w:val="00B93E31"/>
    <w:rsid w:val="00B94F70"/>
    <w:rsid w:val="00B97460"/>
    <w:rsid w:val="00BA0985"/>
    <w:rsid w:val="00BA12F8"/>
    <w:rsid w:val="00BA1640"/>
    <w:rsid w:val="00BA19D5"/>
    <w:rsid w:val="00BA4937"/>
    <w:rsid w:val="00BA4E05"/>
    <w:rsid w:val="00BA5C27"/>
    <w:rsid w:val="00BA67DE"/>
    <w:rsid w:val="00BA6DEE"/>
    <w:rsid w:val="00BA6F8E"/>
    <w:rsid w:val="00BA7057"/>
    <w:rsid w:val="00BA794B"/>
    <w:rsid w:val="00BA79A8"/>
    <w:rsid w:val="00BB0328"/>
    <w:rsid w:val="00BB056B"/>
    <w:rsid w:val="00BB0957"/>
    <w:rsid w:val="00BB15A7"/>
    <w:rsid w:val="00BB2643"/>
    <w:rsid w:val="00BB42E7"/>
    <w:rsid w:val="00BB4B7F"/>
    <w:rsid w:val="00BB5372"/>
    <w:rsid w:val="00BB5F50"/>
    <w:rsid w:val="00BB602D"/>
    <w:rsid w:val="00BC05D7"/>
    <w:rsid w:val="00BC09D4"/>
    <w:rsid w:val="00BC0B69"/>
    <w:rsid w:val="00BC0D17"/>
    <w:rsid w:val="00BC186E"/>
    <w:rsid w:val="00BC371E"/>
    <w:rsid w:val="00BC3E1C"/>
    <w:rsid w:val="00BC47ED"/>
    <w:rsid w:val="00BD24E9"/>
    <w:rsid w:val="00BD292F"/>
    <w:rsid w:val="00BD4479"/>
    <w:rsid w:val="00BD4662"/>
    <w:rsid w:val="00BD5EBA"/>
    <w:rsid w:val="00BD7D3C"/>
    <w:rsid w:val="00BE1467"/>
    <w:rsid w:val="00BE2A9B"/>
    <w:rsid w:val="00BE2F0A"/>
    <w:rsid w:val="00BE304B"/>
    <w:rsid w:val="00BE3D98"/>
    <w:rsid w:val="00BE4B66"/>
    <w:rsid w:val="00BE6B6A"/>
    <w:rsid w:val="00BE6C53"/>
    <w:rsid w:val="00BE6D78"/>
    <w:rsid w:val="00BE76BD"/>
    <w:rsid w:val="00BE7E5C"/>
    <w:rsid w:val="00BF060D"/>
    <w:rsid w:val="00BF07D4"/>
    <w:rsid w:val="00BF12CB"/>
    <w:rsid w:val="00BF2423"/>
    <w:rsid w:val="00BF287F"/>
    <w:rsid w:val="00BF30E7"/>
    <w:rsid w:val="00BF3CEF"/>
    <w:rsid w:val="00BF4B40"/>
    <w:rsid w:val="00BF5821"/>
    <w:rsid w:val="00BF6075"/>
    <w:rsid w:val="00BF61DE"/>
    <w:rsid w:val="00BF6421"/>
    <w:rsid w:val="00BF6C5C"/>
    <w:rsid w:val="00C02019"/>
    <w:rsid w:val="00C02A41"/>
    <w:rsid w:val="00C035FF"/>
    <w:rsid w:val="00C041D7"/>
    <w:rsid w:val="00C043A1"/>
    <w:rsid w:val="00C04E1B"/>
    <w:rsid w:val="00C05303"/>
    <w:rsid w:val="00C05C1B"/>
    <w:rsid w:val="00C06283"/>
    <w:rsid w:val="00C06541"/>
    <w:rsid w:val="00C070F4"/>
    <w:rsid w:val="00C10412"/>
    <w:rsid w:val="00C1146D"/>
    <w:rsid w:val="00C11587"/>
    <w:rsid w:val="00C117C8"/>
    <w:rsid w:val="00C12765"/>
    <w:rsid w:val="00C128E7"/>
    <w:rsid w:val="00C129AD"/>
    <w:rsid w:val="00C13CD5"/>
    <w:rsid w:val="00C1765A"/>
    <w:rsid w:val="00C17839"/>
    <w:rsid w:val="00C207A8"/>
    <w:rsid w:val="00C208E4"/>
    <w:rsid w:val="00C20B11"/>
    <w:rsid w:val="00C2274B"/>
    <w:rsid w:val="00C22A82"/>
    <w:rsid w:val="00C22B3E"/>
    <w:rsid w:val="00C236F6"/>
    <w:rsid w:val="00C23937"/>
    <w:rsid w:val="00C24EDA"/>
    <w:rsid w:val="00C251E3"/>
    <w:rsid w:val="00C25A2A"/>
    <w:rsid w:val="00C261BE"/>
    <w:rsid w:val="00C26E53"/>
    <w:rsid w:val="00C27304"/>
    <w:rsid w:val="00C27310"/>
    <w:rsid w:val="00C2751E"/>
    <w:rsid w:val="00C277E4"/>
    <w:rsid w:val="00C27CD7"/>
    <w:rsid w:val="00C3012A"/>
    <w:rsid w:val="00C31701"/>
    <w:rsid w:val="00C31877"/>
    <w:rsid w:val="00C323A1"/>
    <w:rsid w:val="00C32507"/>
    <w:rsid w:val="00C32B48"/>
    <w:rsid w:val="00C33AFE"/>
    <w:rsid w:val="00C3545A"/>
    <w:rsid w:val="00C35D50"/>
    <w:rsid w:val="00C35E0D"/>
    <w:rsid w:val="00C3693C"/>
    <w:rsid w:val="00C373C4"/>
    <w:rsid w:val="00C37E5C"/>
    <w:rsid w:val="00C409F6"/>
    <w:rsid w:val="00C40F83"/>
    <w:rsid w:val="00C410F7"/>
    <w:rsid w:val="00C4136F"/>
    <w:rsid w:val="00C4178D"/>
    <w:rsid w:val="00C43522"/>
    <w:rsid w:val="00C4378E"/>
    <w:rsid w:val="00C43999"/>
    <w:rsid w:val="00C442CD"/>
    <w:rsid w:val="00C4505C"/>
    <w:rsid w:val="00C45243"/>
    <w:rsid w:val="00C458E6"/>
    <w:rsid w:val="00C4666F"/>
    <w:rsid w:val="00C46947"/>
    <w:rsid w:val="00C50E4A"/>
    <w:rsid w:val="00C51875"/>
    <w:rsid w:val="00C51A1C"/>
    <w:rsid w:val="00C524B2"/>
    <w:rsid w:val="00C52D01"/>
    <w:rsid w:val="00C534B1"/>
    <w:rsid w:val="00C53EDF"/>
    <w:rsid w:val="00C54234"/>
    <w:rsid w:val="00C543A4"/>
    <w:rsid w:val="00C54F71"/>
    <w:rsid w:val="00C55C13"/>
    <w:rsid w:val="00C610CE"/>
    <w:rsid w:val="00C612FE"/>
    <w:rsid w:val="00C61F0E"/>
    <w:rsid w:val="00C62418"/>
    <w:rsid w:val="00C62D86"/>
    <w:rsid w:val="00C63672"/>
    <w:rsid w:val="00C63812"/>
    <w:rsid w:val="00C64463"/>
    <w:rsid w:val="00C65D8F"/>
    <w:rsid w:val="00C6612F"/>
    <w:rsid w:val="00C6616C"/>
    <w:rsid w:val="00C661EA"/>
    <w:rsid w:val="00C66871"/>
    <w:rsid w:val="00C677DC"/>
    <w:rsid w:val="00C70618"/>
    <w:rsid w:val="00C71EFF"/>
    <w:rsid w:val="00C722ED"/>
    <w:rsid w:val="00C72497"/>
    <w:rsid w:val="00C732CE"/>
    <w:rsid w:val="00C73D86"/>
    <w:rsid w:val="00C7520F"/>
    <w:rsid w:val="00C75D2B"/>
    <w:rsid w:val="00C7673D"/>
    <w:rsid w:val="00C77CFC"/>
    <w:rsid w:val="00C77EA2"/>
    <w:rsid w:val="00C8219B"/>
    <w:rsid w:val="00C822EE"/>
    <w:rsid w:val="00C83A6C"/>
    <w:rsid w:val="00C8430A"/>
    <w:rsid w:val="00C844F5"/>
    <w:rsid w:val="00C85583"/>
    <w:rsid w:val="00C86A25"/>
    <w:rsid w:val="00C86DAF"/>
    <w:rsid w:val="00C871D5"/>
    <w:rsid w:val="00C903AB"/>
    <w:rsid w:val="00C906BB"/>
    <w:rsid w:val="00C91507"/>
    <w:rsid w:val="00C92C79"/>
    <w:rsid w:val="00C93891"/>
    <w:rsid w:val="00C93BED"/>
    <w:rsid w:val="00C941A9"/>
    <w:rsid w:val="00C943EF"/>
    <w:rsid w:val="00C94681"/>
    <w:rsid w:val="00C94E6D"/>
    <w:rsid w:val="00C95E65"/>
    <w:rsid w:val="00C96B24"/>
    <w:rsid w:val="00C97341"/>
    <w:rsid w:val="00C97B54"/>
    <w:rsid w:val="00CA02C5"/>
    <w:rsid w:val="00CA05AE"/>
    <w:rsid w:val="00CA1498"/>
    <w:rsid w:val="00CA1545"/>
    <w:rsid w:val="00CA166F"/>
    <w:rsid w:val="00CA27F1"/>
    <w:rsid w:val="00CA2877"/>
    <w:rsid w:val="00CA297D"/>
    <w:rsid w:val="00CA2C67"/>
    <w:rsid w:val="00CA3013"/>
    <w:rsid w:val="00CA32AA"/>
    <w:rsid w:val="00CA32C9"/>
    <w:rsid w:val="00CA3778"/>
    <w:rsid w:val="00CA3889"/>
    <w:rsid w:val="00CA5612"/>
    <w:rsid w:val="00CA58AD"/>
    <w:rsid w:val="00CA5AEB"/>
    <w:rsid w:val="00CA5C09"/>
    <w:rsid w:val="00CA6CE5"/>
    <w:rsid w:val="00CA7018"/>
    <w:rsid w:val="00CA7852"/>
    <w:rsid w:val="00CB0AE0"/>
    <w:rsid w:val="00CB1F87"/>
    <w:rsid w:val="00CB27D6"/>
    <w:rsid w:val="00CB3A48"/>
    <w:rsid w:val="00CB40F8"/>
    <w:rsid w:val="00CB4BD3"/>
    <w:rsid w:val="00CB51E6"/>
    <w:rsid w:val="00CB52A4"/>
    <w:rsid w:val="00CB632D"/>
    <w:rsid w:val="00CB6F79"/>
    <w:rsid w:val="00CB73D2"/>
    <w:rsid w:val="00CB7514"/>
    <w:rsid w:val="00CB767A"/>
    <w:rsid w:val="00CB7B42"/>
    <w:rsid w:val="00CC0ECF"/>
    <w:rsid w:val="00CC3095"/>
    <w:rsid w:val="00CC3901"/>
    <w:rsid w:val="00CC3D7B"/>
    <w:rsid w:val="00CC43F8"/>
    <w:rsid w:val="00CC4472"/>
    <w:rsid w:val="00CC61F8"/>
    <w:rsid w:val="00CD1A9B"/>
    <w:rsid w:val="00CD2BE3"/>
    <w:rsid w:val="00CD5358"/>
    <w:rsid w:val="00CD5B4D"/>
    <w:rsid w:val="00CD6078"/>
    <w:rsid w:val="00CD67CE"/>
    <w:rsid w:val="00CD7596"/>
    <w:rsid w:val="00CE06AE"/>
    <w:rsid w:val="00CE0F6A"/>
    <w:rsid w:val="00CE11C0"/>
    <w:rsid w:val="00CE2842"/>
    <w:rsid w:val="00CE35C9"/>
    <w:rsid w:val="00CE51B1"/>
    <w:rsid w:val="00CE5A1E"/>
    <w:rsid w:val="00CE5C37"/>
    <w:rsid w:val="00CE5D05"/>
    <w:rsid w:val="00CF256A"/>
    <w:rsid w:val="00CF25BF"/>
    <w:rsid w:val="00CF3AF5"/>
    <w:rsid w:val="00CF4766"/>
    <w:rsid w:val="00CF5122"/>
    <w:rsid w:val="00CF6CE6"/>
    <w:rsid w:val="00CF6DBE"/>
    <w:rsid w:val="00D0017C"/>
    <w:rsid w:val="00D02148"/>
    <w:rsid w:val="00D034D8"/>
    <w:rsid w:val="00D04248"/>
    <w:rsid w:val="00D050A1"/>
    <w:rsid w:val="00D0597E"/>
    <w:rsid w:val="00D06253"/>
    <w:rsid w:val="00D07369"/>
    <w:rsid w:val="00D104E3"/>
    <w:rsid w:val="00D107C9"/>
    <w:rsid w:val="00D110FF"/>
    <w:rsid w:val="00D114E7"/>
    <w:rsid w:val="00D115A4"/>
    <w:rsid w:val="00D133B6"/>
    <w:rsid w:val="00D1588B"/>
    <w:rsid w:val="00D162B9"/>
    <w:rsid w:val="00D16CD5"/>
    <w:rsid w:val="00D20497"/>
    <w:rsid w:val="00D20F45"/>
    <w:rsid w:val="00D21270"/>
    <w:rsid w:val="00D23742"/>
    <w:rsid w:val="00D23B29"/>
    <w:rsid w:val="00D24300"/>
    <w:rsid w:val="00D24F9B"/>
    <w:rsid w:val="00D25106"/>
    <w:rsid w:val="00D255C4"/>
    <w:rsid w:val="00D256E3"/>
    <w:rsid w:val="00D25C5E"/>
    <w:rsid w:val="00D270E6"/>
    <w:rsid w:val="00D271B9"/>
    <w:rsid w:val="00D31890"/>
    <w:rsid w:val="00D31946"/>
    <w:rsid w:val="00D33962"/>
    <w:rsid w:val="00D34119"/>
    <w:rsid w:val="00D34BC2"/>
    <w:rsid w:val="00D35DB2"/>
    <w:rsid w:val="00D37561"/>
    <w:rsid w:val="00D37741"/>
    <w:rsid w:val="00D37875"/>
    <w:rsid w:val="00D40337"/>
    <w:rsid w:val="00D40613"/>
    <w:rsid w:val="00D41D72"/>
    <w:rsid w:val="00D424A6"/>
    <w:rsid w:val="00D4272C"/>
    <w:rsid w:val="00D42A44"/>
    <w:rsid w:val="00D42AF3"/>
    <w:rsid w:val="00D4378D"/>
    <w:rsid w:val="00D43B66"/>
    <w:rsid w:val="00D462F9"/>
    <w:rsid w:val="00D4771A"/>
    <w:rsid w:val="00D50709"/>
    <w:rsid w:val="00D50E20"/>
    <w:rsid w:val="00D519DC"/>
    <w:rsid w:val="00D519EE"/>
    <w:rsid w:val="00D51E98"/>
    <w:rsid w:val="00D524D5"/>
    <w:rsid w:val="00D52639"/>
    <w:rsid w:val="00D52B2B"/>
    <w:rsid w:val="00D52EF4"/>
    <w:rsid w:val="00D539B6"/>
    <w:rsid w:val="00D54463"/>
    <w:rsid w:val="00D5510D"/>
    <w:rsid w:val="00D55D07"/>
    <w:rsid w:val="00D55D24"/>
    <w:rsid w:val="00D566F6"/>
    <w:rsid w:val="00D56C54"/>
    <w:rsid w:val="00D601DE"/>
    <w:rsid w:val="00D614EE"/>
    <w:rsid w:val="00D61634"/>
    <w:rsid w:val="00D6208D"/>
    <w:rsid w:val="00D63527"/>
    <w:rsid w:val="00D63DA0"/>
    <w:rsid w:val="00D65F57"/>
    <w:rsid w:val="00D66012"/>
    <w:rsid w:val="00D7002E"/>
    <w:rsid w:val="00D70653"/>
    <w:rsid w:val="00D70D2A"/>
    <w:rsid w:val="00D713E4"/>
    <w:rsid w:val="00D71B03"/>
    <w:rsid w:val="00D71EEE"/>
    <w:rsid w:val="00D72C21"/>
    <w:rsid w:val="00D72F37"/>
    <w:rsid w:val="00D73B28"/>
    <w:rsid w:val="00D73FE7"/>
    <w:rsid w:val="00D74025"/>
    <w:rsid w:val="00D74034"/>
    <w:rsid w:val="00D7441C"/>
    <w:rsid w:val="00D75503"/>
    <w:rsid w:val="00D75BEB"/>
    <w:rsid w:val="00D76936"/>
    <w:rsid w:val="00D77054"/>
    <w:rsid w:val="00D806E6"/>
    <w:rsid w:val="00D808B4"/>
    <w:rsid w:val="00D80D52"/>
    <w:rsid w:val="00D8234F"/>
    <w:rsid w:val="00D8301F"/>
    <w:rsid w:val="00D83C95"/>
    <w:rsid w:val="00D855DC"/>
    <w:rsid w:val="00D87CF8"/>
    <w:rsid w:val="00D902CA"/>
    <w:rsid w:val="00D906F0"/>
    <w:rsid w:val="00D91C62"/>
    <w:rsid w:val="00D92491"/>
    <w:rsid w:val="00D94FDB"/>
    <w:rsid w:val="00D95C1B"/>
    <w:rsid w:val="00D95C8B"/>
    <w:rsid w:val="00D95DE5"/>
    <w:rsid w:val="00D963D7"/>
    <w:rsid w:val="00DA0906"/>
    <w:rsid w:val="00DA2783"/>
    <w:rsid w:val="00DA3117"/>
    <w:rsid w:val="00DA353B"/>
    <w:rsid w:val="00DA3A5F"/>
    <w:rsid w:val="00DA3BC0"/>
    <w:rsid w:val="00DA47B6"/>
    <w:rsid w:val="00DA55D5"/>
    <w:rsid w:val="00DA65EC"/>
    <w:rsid w:val="00DA6636"/>
    <w:rsid w:val="00DA6CC8"/>
    <w:rsid w:val="00DA7353"/>
    <w:rsid w:val="00DA7B64"/>
    <w:rsid w:val="00DB07EB"/>
    <w:rsid w:val="00DB09A4"/>
    <w:rsid w:val="00DB15C1"/>
    <w:rsid w:val="00DB1668"/>
    <w:rsid w:val="00DB1B73"/>
    <w:rsid w:val="00DB1C8F"/>
    <w:rsid w:val="00DB215A"/>
    <w:rsid w:val="00DB290C"/>
    <w:rsid w:val="00DB2CA3"/>
    <w:rsid w:val="00DB3378"/>
    <w:rsid w:val="00DB5146"/>
    <w:rsid w:val="00DB548A"/>
    <w:rsid w:val="00DB595D"/>
    <w:rsid w:val="00DB59BE"/>
    <w:rsid w:val="00DB5A91"/>
    <w:rsid w:val="00DB68F7"/>
    <w:rsid w:val="00DB6FB6"/>
    <w:rsid w:val="00DB7693"/>
    <w:rsid w:val="00DC1660"/>
    <w:rsid w:val="00DC19F5"/>
    <w:rsid w:val="00DC3760"/>
    <w:rsid w:val="00DC383E"/>
    <w:rsid w:val="00DC6000"/>
    <w:rsid w:val="00DC6D6D"/>
    <w:rsid w:val="00DC70D4"/>
    <w:rsid w:val="00DD1E2A"/>
    <w:rsid w:val="00DD2427"/>
    <w:rsid w:val="00DD2473"/>
    <w:rsid w:val="00DD2A63"/>
    <w:rsid w:val="00DD3397"/>
    <w:rsid w:val="00DD5004"/>
    <w:rsid w:val="00DD53F9"/>
    <w:rsid w:val="00DD58C6"/>
    <w:rsid w:val="00DD5EE2"/>
    <w:rsid w:val="00DD6C4F"/>
    <w:rsid w:val="00DE0105"/>
    <w:rsid w:val="00DE0C66"/>
    <w:rsid w:val="00DE0E36"/>
    <w:rsid w:val="00DE2132"/>
    <w:rsid w:val="00DE3D7C"/>
    <w:rsid w:val="00DE573D"/>
    <w:rsid w:val="00DE682E"/>
    <w:rsid w:val="00DE722F"/>
    <w:rsid w:val="00DE73F3"/>
    <w:rsid w:val="00DE7BBF"/>
    <w:rsid w:val="00DF0BE8"/>
    <w:rsid w:val="00DF12FF"/>
    <w:rsid w:val="00DF18D7"/>
    <w:rsid w:val="00DF2D53"/>
    <w:rsid w:val="00DF4D4B"/>
    <w:rsid w:val="00DF503B"/>
    <w:rsid w:val="00DF51EE"/>
    <w:rsid w:val="00DF57DF"/>
    <w:rsid w:val="00DF5BF0"/>
    <w:rsid w:val="00DF5E39"/>
    <w:rsid w:val="00DF7196"/>
    <w:rsid w:val="00DF7691"/>
    <w:rsid w:val="00DF7F01"/>
    <w:rsid w:val="00E0074E"/>
    <w:rsid w:val="00E008F7"/>
    <w:rsid w:val="00E01214"/>
    <w:rsid w:val="00E012EF"/>
    <w:rsid w:val="00E0132C"/>
    <w:rsid w:val="00E01C5A"/>
    <w:rsid w:val="00E01D95"/>
    <w:rsid w:val="00E023D3"/>
    <w:rsid w:val="00E0293A"/>
    <w:rsid w:val="00E04DCE"/>
    <w:rsid w:val="00E07313"/>
    <w:rsid w:val="00E10D5B"/>
    <w:rsid w:val="00E11227"/>
    <w:rsid w:val="00E11F1B"/>
    <w:rsid w:val="00E12508"/>
    <w:rsid w:val="00E13802"/>
    <w:rsid w:val="00E13853"/>
    <w:rsid w:val="00E14F10"/>
    <w:rsid w:val="00E15334"/>
    <w:rsid w:val="00E15E0D"/>
    <w:rsid w:val="00E16303"/>
    <w:rsid w:val="00E172F4"/>
    <w:rsid w:val="00E17B68"/>
    <w:rsid w:val="00E17DF4"/>
    <w:rsid w:val="00E2024D"/>
    <w:rsid w:val="00E20263"/>
    <w:rsid w:val="00E20494"/>
    <w:rsid w:val="00E207D7"/>
    <w:rsid w:val="00E23851"/>
    <w:rsid w:val="00E24EA3"/>
    <w:rsid w:val="00E24FFA"/>
    <w:rsid w:val="00E25390"/>
    <w:rsid w:val="00E265E0"/>
    <w:rsid w:val="00E26711"/>
    <w:rsid w:val="00E2687C"/>
    <w:rsid w:val="00E27094"/>
    <w:rsid w:val="00E27A1B"/>
    <w:rsid w:val="00E27A43"/>
    <w:rsid w:val="00E27FCE"/>
    <w:rsid w:val="00E31448"/>
    <w:rsid w:val="00E31537"/>
    <w:rsid w:val="00E31708"/>
    <w:rsid w:val="00E31A19"/>
    <w:rsid w:val="00E32345"/>
    <w:rsid w:val="00E33007"/>
    <w:rsid w:val="00E34B96"/>
    <w:rsid w:val="00E34BF8"/>
    <w:rsid w:val="00E35129"/>
    <w:rsid w:val="00E3514B"/>
    <w:rsid w:val="00E35E05"/>
    <w:rsid w:val="00E35ECF"/>
    <w:rsid w:val="00E36C51"/>
    <w:rsid w:val="00E374AE"/>
    <w:rsid w:val="00E37C3A"/>
    <w:rsid w:val="00E40D6B"/>
    <w:rsid w:val="00E40E7B"/>
    <w:rsid w:val="00E426DF"/>
    <w:rsid w:val="00E42E8B"/>
    <w:rsid w:val="00E42FA8"/>
    <w:rsid w:val="00E432CA"/>
    <w:rsid w:val="00E435AA"/>
    <w:rsid w:val="00E442D1"/>
    <w:rsid w:val="00E444D8"/>
    <w:rsid w:val="00E45B85"/>
    <w:rsid w:val="00E466B9"/>
    <w:rsid w:val="00E46E73"/>
    <w:rsid w:val="00E46F99"/>
    <w:rsid w:val="00E4745C"/>
    <w:rsid w:val="00E47B91"/>
    <w:rsid w:val="00E500ED"/>
    <w:rsid w:val="00E51A25"/>
    <w:rsid w:val="00E5281C"/>
    <w:rsid w:val="00E540C2"/>
    <w:rsid w:val="00E551C6"/>
    <w:rsid w:val="00E5558E"/>
    <w:rsid w:val="00E56EB1"/>
    <w:rsid w:val="00E56F10"/>
    <w:rsid w:val="00E574E8"/>
    <w:rsid w:val="00E578DD"/>
    <w:rsid w:val="00E617B4"/>
    <w:rsid w:val="00E61AA2"/>
    <w:rsid w:val="00E6371F"/>
    <w:rsid w:val="00E643EB"/>
    <w:rsid w:val="00E645D4"/>
    <w:rsid w:val="00E649A7"/>
    <w:rsid w:val="00E64BDD"/>
    <w:rsid w:val="00E64E0B"/>
    <w:rsid w:val="00E70D79"/>
    <w:rsid w:val="00E70E70"/>
    <w:rsid w:val="00E7213F"/>
    <w:rsid w:val="00E7223D"/>
    <w:rsid w:val="00E744F4"/>
    <w:rsid w:val="00E74DAA"/>
    <w:rsid w:val="00E77D6D"/>
    <w:rsid w:val="00E8012F"/>
    <w:rsid w:val="00E80545"/>
    <w:rsid w:val="00E80AD9"/>
    <w:rsid w:val="00E80FB3"/>
    <w:rsid w:val="00E82117"/>
    <w:rsid w:val="00E82938"/>
    <w:rsid w:val="00E82F6C"/>
    <w:rsid w:val="00E8667B"/>
    <w:rsid w:val="00E86EBD"/>
    <w:rsid w:val="00E91C16"/>
    <w:rsid w:val="00E92D79"/>
    <w:rsid w:val="00E92E53"/>
    <w:rsid w:val="00E93C10"/>
    <w:rsid w:val="00E94DF2"/>
    <w:rsid w:val="00E96014"/>
    <w:rsid w:val="00E960DB"/>
    <w:rsid w:val="00E96443"/>
    <w:rsid w:val="00E977D2"/>
    <w:rsid w:val="00E97ED1"/>
    <w:rsid w:val="00EA0F96"/>
    <w:rsid w:val="00EA17CC"/>
    <w:rsid w:val="00EA1B2C"/>
    <w:rsid w:val="00EA2328"/>
    <w:rsid w:val="00EA4F48"/>
    <w:rsid w:val="00EA6835"/>
    <w:rsid w:val="00EB011B"/>
    <w:rsid w:val="00EB0779"/>
    <w:rsid w:val="00EB24B5"/>
    <w:rsid w:val="00EB3812"/>
    <w:rsid w:val="00EB3F99"/>
    <w:rsid w:val="00EB6022"/>
    <w:rsid w:val="00EB78E2"/>
    <w:rsid w:val="00EC10E9"/>
    <w:rsid w:val="00EC1F74"/>
    <w:rsid w:val="00EC2637"/>
    <w:rsid w:val="00EC287F"/>
    <w:rsid w:val="00EC31EC"/>
    <w:rsid w:val="00EC44F3"/>
    <w:rsid w:val="00EC552B"/>
    <w:rsid w:val="00EC5610"/>
    <w:rsid w:val="00EC7400"/>
    <w:rsid w:val="00ED0A8E"/>
    <w:rsid w:val="00ED189A"/>
    <w:rsid w:val="00ED1AAB"/>
    <w:rsid w:val="00ED31C7"/>
    <w:rsid w:val="00ED3656"/>
    <w:rsid w:val="00ED4CBC"/>
    <w:rsid w:val="00ED54F2"/>
    <w:rsid w:val="00ED551A"/>
    <w:rsid w:val="00ED56CE"/>
    <w:rsid w:val="00ED5916"/>
    <w:rsid w:val="00ED5F23"/>
    <w:rsid w:val="00ED682A"/>
    <w:rsid w:val="00ED6DCA"/>
    <w:rsid w:val="00EE0575"/>
    <w:rsid w:val="00EE0667"/>
    <w:rsid w:val="00EE21A8"/>
    <w:rsid w:val="00EE220C"/>
    <w:rsid w:val="00EE2AB6"/>
    <w:rsid w:val="00EE2CC5"/>
    <w:rsid w:val="00EE2DA8"/>
    <w:rsid w:val="00EE32A0"/>
    <w:rsid w:val="00EE5D6E"/>
    <w:rsid w:val="00EE6A27"/>
    <w:rsid w:val="00EE72C8"/>
    <w:rsid w:val="00EF171D"/>
    <w:rsid w:val="00EF2770"/>
    <w:rsid w:val="00EF2F0A"/>
    <w:rsid w:val="00EF3D44"/>
    <w:rsid w:val="00EF4A3D"/>
    <w:rsid w:val="00EF5067"/>
    <w:rsid w:val="00EF51D8"/>
    <w:rsid w:val="00EF56F4"/>
    <w:rsid w:val="00EF592D"/>
    <w:rsid w:val="00EF5E12"/>
    <w:rsid w:val="00EF71D7"/>
    <w:rsid w:val="00EF74A0"/>
    <w:rsid w:val="00F00252"/>
    <w:rsid w:val="00F00586"/>
    <w:rsid w:val="00F020F3"/>
    <w:rsid w:val="00F0235C"/>
    <w:rsid w:val="00F03324"/>
    <w:rsid w:val="00F048A6"/>
    <w:rsid w:val="00F04902"/>
    <w:rsid w:val="00F04EB8"/>
    <w:rsid w:val="00F056F0"/>
    <w:rsid w:val="00F05BE9"/>
    <w:rsid w:val="00F06132"/>
    <w:rsid w:val="00F069B8"/>
    <w:rsid w:val="00F06F6D"/>
    <w:rsid w:val="00F0784B"/>
    <w:rsid w:val="00F10179"/>
    <w:rsid w:val="00F1096F"/>
    <w:rsid w:val="00F10B4D"/>
    <w:rsid w:val="00F122F8"/>
    <w:rsid w:val="00F13617"/>
    <w:rsid w:val="00F13CC6"/>
    <w:rsid w:val="00F14060"/>
    <w:rsid w:val="00F14E46"/>
    <w:rsid w:val="00F15C08"/>
    <w:rsid w:val="00F167D9"/>
    <w:rsid w:val="00F1708E"/>
    <w:rsid w:val="00F179D8"/>
    <w:rsid w:val="00F17B48"/>
    <w:rsid w:val="00F2037C"/>
    <w:rsid w:val="00F2099F"/>
    <w:rsid w:val="00F2150F"/>
    <w:rsid w:val="00F216F3"/>
    <w:rsid w:val="00F21F51"/>
    <w:rsid w:val="00F22A47"/>
    <w:rsid w:val="00F23A07"/>
    <w:rsid w:val="00F2405E"/>
    <w:rsid w:val="00F241C0"/>
    <w:rsid w:val="00F24BCA"/>
    <w:rsid w:val="00F25DA1"/>
    <w:rsid w:val="00F2676F"/>
    <w:rsid w:val="00F2788A"/>
    <w:rsid w:val="00F30068"/>
    <w:rsid w:val="00F30614"/>
    <w:rsid w:val="00F316E0"/>
    <w:rsid w:val="00F316E2"/>
    <w:rsid w:val="00F33910"/>
    <w:rsid w:val="00F359EC"/>
    <w:rsid w:val="00F35FE8"/>
    <w:rsid w:val="00F36873"/>
    <w:rsid w:val="00F36EA7"/>
    <w:rsid w:val="00F37584"/>
    <w:rsid w:val="00F379A2"/>
    <w:rsid w:val="00F37BCB"/>
    <w:rsid w:val="00F402BF"/>
    <w:rsid w:val="00F41E70"/>
    <w:rsid w:val="00F42268"/>
    <w:rsid w:val="00F4288D"/>
    <w:rsid w:val="00F43CA7"/>
    <w:rsid w:val="00F43D4E"/>
    <w:rsid w:val="00F44474"/>
    <w:rsid w:val="00F44489"/>
    <w:rsid w:val="00F444FB"/>
    <w:rsid w:val="00F44939"/>
    <w:rsid w:val="00F44B96"/>
    <w:rsid w:val="00F44C47"/>
    <w:rsid w:val="00F44EC9"/>
    <w:rsid w:val="00F44F82"/>
    <w:rsid w:val="00F46028"/>
    <w:rsid w:val="00F467CB"/>
    <w:rsid w:val="00F46B2A"/>
    <w:rsid w:val="00F47007"/>
    <w:rsid w:val="00F47B5B"/>
    <w:rsid w:val="00F5002C"/>
    <w:rsid w:val="00F50E56"/>
    <w:rsid w:val="00F520D8"/>
    <w:rsid w:val="00F52138"/>
    <w:rsid w:val="00F53493"/>
    <w:rsid w:val="00F53590"/>
    <w:rsid w:val="00F53E64"/>
    <w:rsid w:val="00F555E1"/>
    <w:rsid w:val="00F57B0A"/>
    <w:rsid w:val="00F602EC"/>
    <w:rsid w:val="00F609D3"/>
    <w:rsid w:val="00F613D0"/>
    <w:rsid w:val="00F61F1E"/>
    <w:rsid w:val="00F6253D"/>
    <w:rsid w:val="00F62F73"/>
    <w:rsid w:val="00F63C77"/>
    <w:rsid w:val="00F63EE0"/>
    <w:rsid w:val="00F63F53"/>
    <w:rsid w:val="00F642B3"/>
    <w:rsid w:val="00F6541D"/>
    <w:rsid w:val="00F65ABD"/>
    <w:rsid w:val="00F65E82"/>
    <w:rsid w:val="00F66F7A"/>
    <w:rsid w:val="00F67877"/>
    <w:rsid w:val="00F67E52"/>
    <w:rsid w:val="00F67EB2"/>
    <w:rsid w:val="00F701E1"/>
    <w:rsid w:val="00F7093D"/>
    <w:rsid w:val="00F714FD"/>
    <w:rsid w:val="00F728AA"/>
    <w:rsid w:val="00F731FC"/>
    <w:rsid w:val="00F732D9"/>
    <w:rsid w:val="00F74AFF"/>
    <w:rsid w:val="00F74B76"/>
    <w:rsid w:val="00F766B0"/>
    <w:rsid w:val="00F7696A"/>
    <w:rsid w:val="00F7726E"/>
    <w:rsid w:val="00F77784"/>
    <w:rsid w:val="00F80F1D"/>
    <w:rsid w:val="00F80FC7"/>
    <w:rsid w:val="00F81D3B"/>
    <w:rsid w:val="00F827DA"/>
    <w:rsid w:val="00F82A0A"/>
    <w:rsid w:val="00F83B7D"/>
    <w:rsid w:val="00F84623"/>
    <w:rsid w:val="00F84ADF"/>
    <w:rsid w:val="00F85121"/>
    <w:rsid w:val="00F8627A"/>
    <w:rsid w:val="00F86503"/>
    <w:rsid w:val="00F90052"/>
    <w:rsid w:val="00F9067B"/>
    <w:rsid w:val="00F906A2"/>
    <w:rsid w:val="00F921D6"/>
    <w:rsid w:val="00F92547"/>
    <w:rsid w:val="00F949E7"/>
    <w:rsid w:val="00F95880"/>
    <w:rsid w:val="00F960AB"/>
    <w:rsid w:val="00F96D85"/>
    <w:rsid w:val="00F96DEE"/>
    <w:rsid w:val="00F96F56"/>
    <w:rsid w:val="00F974A9"/>
    <w:rsid w:val="00FA0AAD"/>
    <w:rsid w:val="00FA159F"/>
    <w:rsid w:val="00FA2EA8"/>
    <w:rsid w:val="00FA2FA0"/>
    <w:rsid w:val="00FA4A33"/>
    <w:rsid w:val="00FA4ECA"/>
    <w:rsid w:val="00FA53C3"/>
    <w:rsid w:val="00FA57CC"/>
    <w:rsid w:val="00FA6022"/>
    <w:rsid w:val="00FA76C0"/>
    <w:rsid w:val="00FB04FA"/>
    <w:rsid w:val="00FB153D"/>
    <w:rsid w:val="00FB2B6D"/>
    <w:rsid w:val="00FB2E53"/>
    <w:rsid w:val="00FB380A"/>
    <w:rsid w:val="00FB5222"/>
    <w:rsid w:val="00FB6DF3"/>
    <w:rsid w:val="00FB728D"/>
    <w:rsid w:val="00FC1639"/>
    <w:rsid w:val="00FC3476"/>
    <w:rsid w:val="00FC3E90"/>
    <w:rsid w:val="00FC491E"/>
    <w:rsid w:val="00FC5102"/>
    <w:rsid w:val="00FC5C4E"/>
    <w:rsid w:val="00FC5F92"/>
    <w:rsid w:val="00FC7297"/>
    <w:rsid w:val="00FD2795"/>
    <w:rsid w:val="00FD3A65"/>
    <w:rsid w:val="00FD444E"/>
    <w:rsid w:val="00FD4D56"/>
    <w:rsid w:val="00FD6BCE"/>
    <w:rsid w:val="00FD73A7"/>
    <w:rsid w:val="00FE035C"/>
    <w:rsid w:val="00FE039B"/>
    <w:rsid w:val="00FE0544"/>
    <w:rsid w:val="00FE055C"/>
    <w:rsid w:val="00FE13DC"/>
    <w:rsid w:val="00FE2135"/>
    <w:rsid w:val="00FE24C3"/>
    <w:rsid w:val="00FE2833"/>
    <w:rsid w:val="00FE2E71"/>
    <w:rsid w:val="00FE3D16"/>
    <w:rsid w:val="00FE4A77"/>
    <w:rsid w:val="00FE5A62"/>
    <w:rsid w:val="00FE61D5"/>
    <w:rsid w:val="00FE6846"/>
    <w:rsid w:val="00FE78F6"/>
    <w:rsid w:val="00FE7D6E"/>
    <w:rsid w:val="00FE7E28"/>
    <w:rsid w:val="00FF0F22"/>
    <w:rsid w:val="00FF1337"/>
    <w:rsid w:val="00FF30FA"/>
    <w:rsid w:val="00FF44AA"/>
    <w:rsid w:val="00FF513C"/>
    <w:rsid w:val="00FF56E9"/>
    <w:rsid w:val="00FF63A9"/>
    <w:rsid w:val="00FF6AC9"/>
    <w:rsid w:val="00FF7515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34A20-CA49-4E9F-89C7-2E9135C6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2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9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7249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A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Standart"/>
    <w:basedOn w:val="a"/>
    <w:link w:val="a5"/>
    <w:uiPriority w:val="34"/>
    <w:qFormat/>
    <w:rsid w:val="001B09B6"/>
    <w:pPr>
      <w:ind w:left="720"/>
      <w:contextualSpacing/>
    </w:pPr>
  </w:style>
  <w:style w:type="character" w:customStyle="1" w:styleId="a5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basedOn w:val="a0"/>
    <w:link w:val="a4"/>
    <w:uiPriority w:val="34"/>
    <w:rsid w:val="001B09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3">
    <w:name w:val="s_3"/>
    <w:basedOn w:val="a"/>
    <w:rsid w:val="001B09B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13442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442A"/>
    <w:rPr>
      <w:rFonts w:ascii="Segoe UI" w:eastAsia="Calibr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993237"/>
    <w:rPr>
      <w:b/>
      <w:bCs/>
    </w:rPr>
  </w:style>
  <w:style w:type="character" w:styleId="aa">
    <w:name w:val="Hyperlink"/>
    <w:basedOn w:val="a0"/>
    <w:uiPriority w:val="99"/>
    <w:unhideWhenUsed/>
    <w:rsid w:val="00993237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7408F5"/>
    <w:pPr>
      <w:spacing w:before="100" w:beforeAutospacing="1" w:after="100" w:afterAutospacing="1"/>
    </w:pPr>
  </w:style>
  <w:style w:type="character" w:styleId="ac">
    <w:name w:val="Emphasis"/>
    <w:basedOn w:val="a0"/>
    <w:uiPriority w:val="20"/>
    <w:qFormat/>
    <w:rsid w:val="00531AE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724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znaimen">
    <w:name w:val="oz_naimen"/>
    <w:basedOn w:val="a0"/>
    <w:rsid w:val="00C33AFE"/>
  </w:style>
  <w:style w:type="character" w:styleId="ad">
    <w:name w:val="FollowedHyperlink"/>
    <w:basedOn w:val="a0"/>
    <w:uiPriority w:val="99"/>
    <w:semiHidden/>
    <w:unhideWhenUsed/>
    <w:rsid w:val="00A653AA"/>
    <w:rPr>
      <w:color w:val="954F72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856BC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312A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79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doccaption">
    <w:name w:val="doccaption"/>
    <w:basedOn w:val="a0"/>
    <w:rsid w:val="00A279E8"/>
  </w:style>
  <w:style w:type="character" w:customStyle="1" w:styleId="publicviewnpadepartmenttitle">
    <w:name w:val="public_view_npa_department_title"/>
    <w:basedOn w:val="a0"/>
    <w:rsid w:val="00BA67DE"/>
  </w:style>
  <w:style w:type="character" w:customStyle="1" w:styleId="publicviewnpaidwrappertext">
    <w:name w:val="public_view_npa_id_wrapper_text"/>
    <w:basedOn w:val="a0"/>
    <w:rsid w:val="00C236F6"/>
  </w:style>
  <w:style w:type="paragraph" w:styleId="ae">
    <w:name w:val="header"/>
    <w:basedOn w:val="a"/>
    <w:link w:val="af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ublicviewnpaid">
    <w:name w:val="public_view_npa_id"/>
    <w:basedOn w:val="a0"/>
    <w:rsid w:val="00474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8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9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3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9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1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43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8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982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7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2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7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4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8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51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6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37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78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2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4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5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17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9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8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27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2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4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2128">
          <w:blockQuote w:val="1"/>
          <w:marLeft w:val="750"/>
          <w:marRight w:val="0"/>
          <w:marTop w:val="450"/>
          <w:marBottom w:val="450"/>
          <w:divBdr>
            <w:top w:val="none" w:sz="0" w:space="0" w:color="auto"/>
            <w:left w:val="single" w:sz="12" w:space="17" w:color="3F51B5"/>
            <w:bottom w:val="none" w:sz="0" w:space="0" w:color="auto"/>
            <w:right w:val="none" w:sz="0" w:space="0" w:color="auto"/>
          </w:divBdr>
        </w:div>
      </w:divsChild>
    </w:div>
    <w:div w:id="16692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974217-6F06-461E-A586-57E767B59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5776</TotalTime>
  <Pages>5</Pages>
  <Words>2281</Words>
  <Characters>13005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Козюков</dc:creator>
  <cp:keywords/>
  <dc:description/>
  <cp:lastModifiedBy>Злата Истомина</cp:lastModifiedBy>
  <cp:revision>550</cp:revision>
  <cp:lastPrinted>2025-03-03T03:17:00Z</cp:lastPrinted>
  <dcterms:created xsi:type="dcterms:W3CDTF">2023-10-09T01:54:00Z</dcterms:created>
  <dcterms:modified xsi:type="dcterms:W3CDTF">2025-03-04T02:30:00Z</dcterms:modified>
</cp:coreProperties>
</file>