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3D1773">
        <w:rPr>
          <w:rFonts w:ascii="PT Astra Serif" w:hAnsi="PT Astra Serif"/>
          <w:b/>
          <w:color w:val="000000" w:themeColor="text1"/>
        </w:rPr>
        <w:t>1</w:t>
      </w:r>
      <w:r w:rsidR="005A0EB1">
        <w:rPr>
          <w:rFonts w:ascii="PT Astra Serif" w:hAnsi="PT Astra Serif"/>
          <w:b/>
          <w:color w:val="000000" w:themeColor="text1"/>
        </w:rPr>
        <w:t>7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502633">
        <w:rPr>
          <w:rFonts w:ascii="PT Astra Serif" w:hAnsi="PT Astra Serif"/>
          <w:b/>
          <w:color w:val="000000" w:themeColor="text1"/>
        </w:rPr>
        <w:t>3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8D3E9B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6722A4" w:rsidP="005A0EB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3D1773" w:rsidRPr="003D1773">
              <w:rPr>
                <w:rFonts w:ascii="PT Astra Serif" w:hAnsi="PT Astra Serif"/>
                <w:b/>
                <w:sz w:val="26"/>
                <w:szCs w:val="26"/>
              </w:rPr>
              <w:t xml:space="preserve">Письмо ФАС России от </w:t>
            </w:r>
            <w:r w:rsidR="005A0EB1">
              <w:rPr>
                <w:rFonts w:ascii="PT Astra Serif" w:hAnsi="PT Astra Serif"/>
                <w:b/>
                <w:sz w:val="26"/>
                <w:szCs w:val="26"/>
              </w:rPr>
              <w:t>06.03.2025 № МШ/19851/25</w:t>
            </w:r>
          </w:p>
        </w:tc>
      </w:tr>
      <w:tr w:rsidR="00F22A47" w:rsidRPr="00582FD6" w:rsidTr="008D3E9B">
        <w:trPr>
          <w:trHeight w:val="70"/>
        </w:trPr>
        <w:tc>
          <w:tcPr>
            <w:tcW w:w="10065" w:type="dxa"/>
            <w:gridSpan w:val="2"/>
          </w:tcPr>
          <w:p w:rsidR="00F22A47" w:rsidRPr="00582FD6" w:rsidRDefault="003D1773" w:rsidP="005A0EB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ФАС России </w:t>
            </w:r>
            <w:r w:rsidR="005A0EB1">
              <w:rPr>
                <w:rFonts w:ascii="PT Astra Serif" w:hAnsi="PT Astra Serif"/>
                <w:sz w:val="26"/>
                <w:szCs w:val="26"/>
              </w:rPr>
              <w:t>сообщила об утрате актуальности позиции о включении информации в РНП</w:t>
            </w:r>
          </w:p>
        </w:tc>
      </w:tr>
      <w:tr w:rsidR="000F0B6F" w:rsidRPr="00E82117" w:rsidTr="008D3E9B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D73FE7" w:rsidP="005A0EB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5A0EB1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13.03.2025 № 24-03-09/24756</w:t>
            </w:r>
          </w:p>
        </w:tc>
      </w:tr>
      <w:tr w:rsidR="000F0B6F" w:rsidRPr="00582FD6" w:rsidTr="008D3E9B">
        <w:trPr>
          <w:trHeight w:val="70"/>
        </w:trPr>
        <w:tc>
          <w:tcPr>
            <w:tcW w:w="10065" w:type="dxa"/>
            <w:gridSpan w:val="2"/>
          </w:tcPr>
          <w:p w:rsidR="000F0B6F" w:rsidRPr="009B0509" w:rsidRDefault="005A0EB1" w:rsidP="003D177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указания в заявке страны происхождения товара</w:t>
            </w:r>
          </w:p>
        </w:tc>
      </w:tr>
      <w:tr w:rsidR="00F51E71" w:rsidRPr="00E82117" w:rsidTr="008D3E9B">
        <w:trPr>
          <w:trHeight w:val="70"/>
        </w:trPr>
        <w:tc>
          <w:tcPr>
            <w:tcW w:w="10065" w:type="dxa"/>
            <w:gridSpan w:val="2"/>
          </w:tcPr>
          <w:p w:rsidR="00F51E71" w:rsidRPr="00E82117" w:rsidRDefault="00F51E71" w:rsidP="005A0EB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543187">
              <w:rPr>
                <w:rFonts w:ascii="PT Astra Serif" w:hAnsi="PT Astra Serif"/>
                <w:b/>
                <w:sz w:val="26"/>
                <w:szCs w:val="26"/>
              </w:rPr>
              <w:t>Проект Федерального закона № 01/05/03-25/00155471</w:t>
            </w:r>
          </w:p>
        </w:tc>
      </w:tr>
      <w:tr w:rsidR="00F51E71" w:rsidRPr="009B0509" w:rsidTr="008D3E9B">
        <w:trPr>
          <w:trHeight w:val="70"/>
        </w:trPr>
        <w:tc>
          <w:tcPr>
            <w:tcW w:w="10065" w:type="dxa"/>
            <w:gridSpan w:val="2"/>
          </w:tcPr>
          <w:p w:rsidR="00F51E71" w:rsidRPr="009B0509" w:rsidRDefault="00543187" w:rsidP="009D5512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предложил внести изменения в Закон № 44-ФЗ</w:t>
            </w:r>
          </w:p>
        </w:tc>
      </w:tr>
      <w:tr w:rsidR="005A0EB1" w:rsidRPr="00E82117" w:rsidTr="008D3E9B">
        <w:trPr>
          <w:trHeight w:val="70"/>
        </w:trPr>
        <w:tc>
          <w:tcPr>
            <w:tcW w:w="10065" w:type="dxa"/>
            <w:gridSpan w:val="2"/>
          </w:tcPr>
          <w:p w:rsidR="005A0EB1" w:rsidRPr="00E82117" w:rsidRDefault="005A0EB1" w:rsidP="000E5707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D01A33">
              <w:rPr>
                <w:rFonts w:ascii="PT Astra Serif" w:hAnsi="PT Astra Serif"/>
                <w:b/>
                <w:sz w:val="26"/>
                <w:szCs w:val="26"/>
              </w:rPr>
              <w:t xml:space="preserve">Проект приказа </w:t>
            </w:r>
            <w:proofErr w:type="spellStart"/>
            <w:r w:rsidR="00D01A33">
              <w:rPr>
                <w:rFonts w:ascii="PT Astra Serif" w:hAnsi="PT Astra Serif"/>
                <w:b/>
                <w:sz w:val="26"/>
                <w:szCs w:val="26"/>
              </w:rPr>
              <w:t>Минпромторга</w:t>
            </w:r>
            <w:proofErr w:type="spellEnd"/>
            <w:r w:rsidR="00D01A33">
              <w:rPr>
                <w:rFonts w:ascii="PT Astra Serif" w:hAnsi="PT Astra Serif"/>
                <w:b/>
                <w:sz w:val="26"/>
                <w:szCs w:val="26"/>
              </w:rPr>
              <w:t xml:space="preserve"> России № 01/02/03-25/00155158</w:t>
            </w:r>
          </w:p>
        </w:tc>
      </w:tr>
      <w:tr w:rsidR="005A0EB1" w:rsidRPr="009B0509" w:rsidTr="008D3E9B">
        <w:trPr>
          <w:trHeight w:val="70"/>
        </w:trPr>
        <w:tc>
          <w:tcPr>
            <w:tcW w:w="10065" w:type="dxa"/>
            <w:gridSpan w:val="2"/>
          </w:tcPr>
          <w:p w:rsidR="005A0EB1" w:rsidRPr="009B0509" w:rsidRDefault="00D01A33" w:rsidP="000E570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России предложил установить запрет на применение ряда стандартов при осуществлении закупок по Закону № 44-ФЗ</w:t>
            </w:r>
          </w:p>
        </w:tc>
      </w:tr>
      <w:tr w:rsidR="001C1D6E" w:rsidRPr="00202938" w:rsidTr="008D3E9B">
        <w:trPr>
          <w:trHeight w:val="4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8270D8" w:rsidRPr="00641C4F" w:rsidTr="008D3E9B">
        <w:trPr>
          <w:trHeight w:val="70"/>
        </w:trPr>
        <w:tc>
          <w:tcPr>
            <w:tcW w:w="4395" w:type="dxa"/>
            <w:vAlign w:val="center"/>
          </w:tcPr>
          <w:p w:rsidR="008270D8" w:rsidRDefault="008270D8" w:rsidP="00AE2910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07.03.2025 № 8-ПЭК25 по делу № А45-17968/2023</w:t>
            </w:r>
          </w:p>
        </w:tc>
        <w:tc>
          <w:tcPr>
            <w:tcW w:w="5670" w:type="dxa"/>
          </w:tcPr>
          <w:p w:rsidR="008270D8" w:rsidRPr="00641C4F" w:rsidRDefault="008270D8" w:rsidP="00AE29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Представление участником закупки для подтверждения необходимого опыта выполнения работ по содержанию (ремонту) автомобильных дорог договора, заключенного не в соответствии с Законом № 44-ФЗ, Законом № 223-ФЗ, в том числе на субподрядные работы, является неправомерным. Такая заявка подлежит отклонению</w:t>
            </w:r>
          </w:p>
        </w:tc>
      </w:tr>
      <w:tr w:rsidR="008D3E9B" w:rsidRPr="00C158E8" w:rsidTr="008D3E9B">
        <w:trPr>
          <w:trHeight w:val="70"/>
        </w:trPr>
        <w:tc>
          <w:tcPr>
            <w:tcW w:w="4395" w:type="dxa"/>
            <w:vAlign w:val="center"/>
          </w:tcPr>
          <w:p w:rsidR="008D3E9B" w:rsidRPr="00F30D1F" w:rsidRDefault="008D3E9B" w:rsidP="005342FC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11.03.2025 по делу № А58-6096/2023</w:t>
            </w:r>
          </w:p>
        </w:tc>
        <w:tc>
          <w:tcPr>
            <w:tcW w:w="5670" w:type="dxa"/>
          </w:tcPr>
          <w:p w:rsidR="008D3E9B" w:rsidRPr="00C158E8" w:rsidRDefault="008D3E9B" w:rsidP="005342F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УФАС вправе рассматривать жалобы на действия заказчика при оценке заявок участников закупки без оценки формулы, присвоенных баллов и критериев, ограничиваясь проверкой соблюдения порядка рассмотрения заявок и достаточности представленных документов</w:t>
            </w:r>
          </w:p>
        </w:tc>
      </w:tr>
      <w:tr w:rsidR="00B137AF" w:rsidRPr="003056CE" w:rsidTr="008D3E9B">
        <w:trPr>
          <w:trHeight w:val="1260"/>
        </w:trPr>
        <w:tc>
          <w:tcPr>
            <w:tcW w:w="4395" w:type="dxa"/>
          </w:tcPr>
          <w:p w:rsidR="00B137AF" w:rsidRPr="00F30D1F" w:rsidRDefault="00AA5AA3" w:rsidP="002D0DC4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AA5AA3">
              <w:rPr>
                <w:rFonts w:ascii="PT Astra Serif" w:hAnsi="PT Astra Serif"/>
                <w:i/>
                <w:sz w:val="26"/>
                <w:szCs w:val="26"/>
              </w:rPr>
              <w:t>Решение ФАС России от 25.02.2025 по делу № 28/06/105-1786/2025</w:t>
            </w:r>
          </w:p>
        </w:tc>
        <w:tc>
          <w:tcPr>
            <w:tcW w:w="5670" w:type="dxa"/>
          </w:tcPr>
          <w:p w:rsidR="00B137AF" w:rsidRPr="003056CE" w:rsidRDefault="00516478" w:rsidP="009F350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Установление Заказчиком в порядке оценки заявок противоречивых сведений, повлекших неверную оценку заявки участника закупки, образует нарушение</w:t>
            </w:r>
            <w:r w:rsidR="00E83C9B" w:rsidRPr="00E83C9B">
              <w:rPr>
                <w:rFonts w:ascii="PT Astra Serif" w:hAnsi="PT Astra Serif"/>
                <w:sz w:val="26"/>
                <w:szCs w:val="26"/>
              </w:rPr>
              <w:t xml:space="preserve"> части 11 статьи 48 Закона № 44-ФЗ 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B137AF" w:rsidRP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A0EB1">
        <w:rPr>
          <w:rFonts w:ascii="PT Astra Serif" w:hAnsi="PT Astra Serif"/>
          <w:i/>
          <w:sz w:val="26"/>
          <w:szCs w:val="26"/>
        </w:rPr>
        <w:t>Письмо ФАС России от 06.03.2025 № МШ/19851/25 «Об информационном письме ФАС России»</w:t>
      </w:r>
    </w:p>
    <w:p w:rsid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>ФАС России сообщила об утрате актуальности позиции о включении информации в РНП</w:t>
      </w:r>
      <w:r>
        <w:rPr>
          <w:rFonts w:ascii="PT Astra Serif" w:hAnsi="PT Astra Serif"/>
          <w:sz w:val="26"/>
          <w:szCs w:val="26"/>
        </w:rPr>
        <w:t>, изложенной в информационном письме ФАС России от 16.03.2017 № ИА/16790/17. В указанном письме ФАС России придерживалась позиции о том, что расторжение контракта на основании пункта 1 части 15 статьи 95 Закона № 44-ФЗ в связи с выявлением несоответствия участника закупки требованиям извещения или предоставления недостоверных сведений не являлось основанием для включения сведений о поставщике (подрядчике, исполнителе) в РНП.</w:t>
      </w:r>
    </w:p>
    <w:p w:rsid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5A0EB1" w:rsidRP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A0EB1">
        <w:rPr>
          <w:rFonts w:ascii="PT Astra Serif" w:hAnsi="PT Astra Serif"/>
          <w:i/>
          <w:sz w:val="26"/>
          <w:szCs w:val="26"/>
        </w:rPr>
        <w:t xml:space="preserve">Письмо Минфина России от 13.03.2025 № 24-03-09/24756 «Об указании одной страны происхождения товара в заявке на участие в закупке в соответствии с </w:t>
      </w:r>
      <w:r w:rsidRPr="005A0EB1">
        <w:rPr>
          <w:rFonts w:ascii="PT Astra Serif" w:hAnsi="PT Astra Serif"/>
          <w:i/>
          <w:sz w:val="26"/>
          <w:szCs w:val="26"/>
        </w:rPr>
        <w:lastRenderedPageBreak/>
        <w:t>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>Минфин России разъяснил вопросы указания в заявке страны происхождения товара</w:t>
      </w:r>
      <w:r>
        <w:rPr>
          <w:rFonts w:ascii="PT Astra Serif" w:hAnsi="PT Astra Serif"/>
          <w:sz w:val="26"/>
          <w:szCs w:val="26"/>
        </w:rPr>
        <w:t>.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>Подпунктом "б" пункта 2 части 1 статьи 43 Закона N 44-ФЗ установлено, что заявка на участие в закупке должна содержать наименование страны происхождения товара в соответствии с общероссийским классификатором, используемым для идентификации стран мира.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Указание нескольких стран происхождения товара в заявке на участие в закупке Законом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44-ФЗ не предусмотрено, а вопрос о введении в Закон </w:t>
      </w:r>
      <w:r w:rsidR="00543187">
        <w:rPr>
          <w:rFonts w:ascii="PT Astra Serif" w:hAnsi="PT Astra Serif"/>
          <w:sz w:val="26"/>
          <w:szCs w:val="26"/>
        </w:rPr>
        <w:t xml:space="preserve">№ </w:t>
      </w:r>
      <w:r w:rsidRPr="005A0EB1">
        <w:rPr>
          <w:rFonts w:ascii="PT Astra Serif" w:hAnsi="PT Astra Serif"/>
          <w:sz w:val="26"/>
          <w:szCs w:val="26"/>
        </w:rPr>
        <w:t xml:space="preserve">44-ФЗ и изданные в его реализацию нормативные правовые акты такой возможности в Минфине России в настоящее время не рассматривается в связи с нижеследующим.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Наименование страны происхождения товара с учетом подпункта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д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 пункта 1 части 2 статьи 51 Закона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44-ФЗ, абзаца второго пункта 1 статьи 432 Гражданского кодекса Российской Федерации является существенным условием контракта.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В этой связи неопределенность по вопросу о стране происхождения закупаемого товара на момент заключения контракта ввиду указания в заявке на участие в закупке нескольких стран происхождения товара, из которых может происходить поставляемый товар, будет означать отсутствие достижения соглашения по указанному существенному условию, что в свою очередь является основанием для того, чтобы с учетом положений абзаца первого пункта 1 статьи 432 Гражданского кодекса Российской Федерации считать контракт незаключенным.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Учитывая необходимость достижения соглашения по всем существенным условиям контракта его сторонами на момент заключения контракта, Законом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44-ФЗ по общему правилу установлена необходимость представления участником закупки в заявке на участие в закупке предложения о поставке конкретного товара, обладающего определенными товарным знаком (при наличии), характеристиками и потребительскими свойствами, а не возможные варианты таких товарного знака, характеристик и свойств, которые будут определяться на этапе исполнения контракта при приемке товара (например, длина автомобиля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4,69 м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 или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5,63 м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, цвет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белый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 или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черный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).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Указанный подход реализован в Законе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44-ФЗ также в отношении наименования страны происхождения товара.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Страна происхождения товара является основополагающим условием для предоставления национального режима в сфере закупок и применения предусмотренных постановлением Правительства Российской Федерации от 23 декабря 2024 г.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1875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 "защитных" мер, которые не предусматривают множественности по вопросу о стране происхождения товара, а введение такой множественности повлекло бы риск невозможности надлежащей реализации соответствующей </w:t>
      </w:r>
      <w:r w:rsidR="00543187">
        <w:rPr>
          <w:rFonts w:ascii="PT Astra Serif" w:hAnsi="PT Astra Serif"/>
          <w:sz w:val="26"/>
          <w:szCs w:val="26"/>
        </w:rPr>
        <w:t>«</w:t>
      </w:r>
      <w:r w:rsidRPr="005A0EB1">
        <w:rPr>
          <w:rFonts w:ascii="PT Astra Serif" w:hAnsi="PT Astra Serif"/>
          <w:sz w:val="26"/>
          <w:szCs w:val="26"/>
        </w:rPr>
        <w:t>защитной</w:t>
      </w:r>
      <w:r w:rsidR="00543187">
        <w:rPr>
          <w:rFonts w:ascii="PT Astra Serif" w:hAnsi="PT Astra Serif"/>
          <w:sz w:val="26"/>
          <w:szCs w:val="26"/>
        </w:rPr>
        <w:t>»</w:t>
      </w:r>
      <w:r w:rsidRPr="005A0EB1">
        <w:rPr>
          <w:rFonts w:ascii="PT Astra Serif" w:hAnsi="PT Astra Serif"/>
          <w:sz w:val="26"/>
          <w:szCs w:val="26"/>
        </w:rPr>
        <w:t xml:space="preserve"> меры.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Дополнительно Департамент отмечает следующее.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Предусмотренное Законом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44-ФЗ требование об указании в заявке на участие в закупке одной конкретной страны происхождения товара не возлагает на участника закупки обязанность иметь такой товар в наличии на момент подачи заявки, а влечет лишь необходимость принятия участником закупки мер по получению достоверной информации о товаре, который такой участник закупки намеревается предложить заказчику к поставке для удовлетворения потребности заказчика.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lastRenderedPageBreak/>
        <w:t xml:space="preserve">Положения Правил государственной регистрации медицинских изделий, утвержденные постановлением Правительства Российской Федерации от 27 декабря 2012 г.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1416, предусматривающие возможность указания в регистрационном удостоверении на медицинское изделие нескольких мест производства, не касаются вопросов порядка заключения гражданско-правового договора, в том числе контракта в соответствии с Законом N 44-ФЗ, предметом которого является поставка такого медицинского изделия, и, соответственно, указанные вопросы не регулируют. </w:t>
      </w:r>
    </w:p>
    <w:p w:rsidR="005A0EB1" w:rsidRPr="005A0EB1" w:rsidRDefault="005A0EB1" w:rsidP="005A0EB1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0EB1">
        <w:rPr>
          <w:rFonts w:ascii="PT Astra Serif" w:hAnsi="PT Astra Serif"/>
          <w:sz w:val="26"/>
          <w:szCs w:val="26"/>
        </w:rPr>
        <w:t xml:space="preserve">Позиция, изложенная в настоящем письме, доведена до сведения </w:t>
      </w:r>
      <w:proofErr w:type="spellStart"/>
      <w:r w:rsidRPr="005A0EB1">
        <w:rPr>
          <w:rFonts w:ascii="PT Astra Serif" w:hAnsi="PT Astra Serif"/>
          <w:sz w:val="26"/>
          <w:szCs w:val="26"/>
        </w:rPr>
        <w:t>Минпромторга</w:t>
      </w:r>
      <w:proofErr w:type="spellEnd"/>
      <w:r w:rsidRPr="005A0EB1">
        <w:rPr>
          <w:rFonts w:ascii="PT Astra Serif" w:hAnsi="PT Astra Serif"/>
          <w:sz w:val="26"/>
          <w:szCs w:val="26"/>
        </w:rPr>
        <w:t xml:space="preserve"> России, Минздрава России, Росздравнадзора, ФАС России и Казначейства России письмом от 28 февраля 2025 г. </w:t>
      </w:r>
      <w:r w:rsidR="00543187">
        <w:rPr>
          <w:rFonts w:ascii="PT Astra Serif" w:hAnsi="PT Astra Serif"/>
          <w:sz w:val="26"/>
          <w:szCs w:val="26"/>
        </w:rPr>
        <w:t>№</w:t>
      </w:r>
      <w:r w:rsidRPr="005A0EB1">
        <w:rPr>
          <w:rFonts w:ascii="PT Astra Serif" w:hAnsi="PT Astra Serif"/>
          <w:sz w:val="26"/>
          <w:szCs w:val="26"/>
        </w:rPr>
        <w:t xml:space="preserve"> 24-03-06/19277. </w:t>
      </w:r>
    </w:p>
    <w:p w:rsidR="005A0EB1" w:rsidRDefault="005A0EB1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543187" w:rsidRDefault="00543187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43187">
        <w:rPr>
          <w:rFonts w:ascii="PT Astra Serif" w:hAnsi="PT Astra Serif"/>
          <w:i/>
          <w:sz w:val="26"/>
          <w:szCs w:val="26"/>
        </w:rPr>
        <w:t>Проект Федерального закона № 01/05/03-25/00155471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543187" w:rsidRDefault="00543187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43187">
        <w:rPr>
          <w:rFonts w:ascii="PT Astra Serif" w:hAnsi="PT Astra Serif"/>
          <w:sz w:val="26"/>
          <w:szCs w:val="26"/>
        </w:rPr>
        <w:t>Минфин России предложил внести изменения в Закон № 44-ФЗ</w:t>
      </w:r>
      <w:r>
        <w:rPr>
          <w:rFonts w:ascii="PT Astra Serif" w:hAnsi="PT Astra Serif"/>
          <w:sz w:val="26"/>
          <w:szCs w:val="26"/>
        </w:rPr>
        <w:t>.</w:t>
      </w:r>
    </w:p>
    <w:p w:rsidR="00543187" w:rsidRDefault="00543187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Предл</w:t>
      </w:r>
      <w:r w:rsidR="00A74E8F">
        <w:rPr>
          <w:rFonts w:ascii="PT Astra Serif" w:hAnsi="PT Astra Serif"/>
          <w:sz w:val="26"/>
          <w:szCs w:val="26"/>
        </w:rPr>
        <w:t xml:space="preserve">агается </w:t>
      </w:r>
      <w:r w:rsidR="001121CC">
        <w:rPr>
          <w:rFonts w:ascii="PT Astra Serif" w:hAnsi="PT Astra Serif"/>
          <w:sz w:val="26"/>
          <w:szCs w:val="26"/>
        </w:rPr>
        <w:t xml:space="preserve">создание уполномоченным Правительством РФ федеральным органом исполнительной власти каталога товаров, работ, услуг, содержащего информацию о товарах, работах, услугах, являющихся объектами гражданских прав, для целей Закона </w:t>
      </w:r>
      <w:r w:rsidR="001121CC">
        <w:rPr>
          <w:rFonts w:ascii="PT Astra Serif" w:hAnsi="PT Astra Serif"/>
          <w:sz w:val="26"/>
          <w:szCs w:val="26"/>
        </w:rPr>
        <w:br/>
        <w:t>№ 44-ФЗ (подпункт 2 пункта 2 статьи 1 Законопроекта).</w:t>
      </w:r>
    </w:p>
    <w:p w:rsidR="001121CC" w:rsidRDefault="001121C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 Уточняется, что закупка, осуществляемая в случаях, установленных частью 16статьи 93 Закона № 44-ФЗ считается электронной процедурой (подпункт 3 пункта 2 статьи 1 Законопроекта).</w:t>
      </w:r>
    </w:p>
    <w:p w:rsidR="001121CC" w:rsidRDefault="001121CC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="00A74E8F">
        <w:rPr>
          <w:rFonts w:ascii="PT Astra Serif" w:hAnsi="PT Astra Serif"/>
          <w:sz w:val="26"/>
          <w:szCs w:val="26"/>
        </w:rPr>
        <w:t>Устанавливаются дополнительные требования к операторам к операторам электронных площадок (абзац 3 подпункта 2 пункта 4 статьи 1 Законопроекта).</w:t>
      </w:r>
    </w:p>
    <w:p w:rsidR="00A74E8F" w:rsidRDefault="00A74E8F" w:rsidP="00D519EE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Предлагается создать перечень операторов, имеющих право на проведение закупок (подпункт 3 пункта 4 статьи 1 Законопроекта).</w:t>
      </w:r>
    </w:p>
    <w:p w:rsidR="00A74E8F" w:rsidRDefault="00A74E8F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 В статье 93 Закона № 44-ФЗ Минфин России предлагает закрепить в части 16 статьи 93 Закона № 44-ФЗ положение о праве Правительства РФ установить случаи, при которых закупки товара, осуществляемые в соответствии с пунктами 4 и 5 части 1 статьи 93 Закона № 44-ФЗ, проводятся в электронной форме в дополнение к закупкам, осуществляемым в электронной форме в соответствии с частью 12 статьи 93 Закона № 44-ФЗ.</w:t>
      </w:r>
    </w:p>
    <w:p w:rsidR="00A74E8F" w:rsidRDefault="00A74E8F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проведения таких закупок будет устанавливаться частью 17 статьи 93 Закона № 44-ФЗ (пункт 6 статьи 1 </w:t>
      </w:r>
      <w:r w:rsidR="00697496">
        <w:rPr>
          <w:rFonts w:ascii="PT Astra Serif" w:hAnsi="PT Astra Serif"/>
          <w:sz w:val="26"/>
          <w:szCs w:val="26"/>
        </w:rPr>
        <w:t>Законопроекта</w:t>
      </w:r>
      <w:r>
        <w:rPr>
          <w:rFonts w:ascii="PT Astra Serif" w:hAnsi="PT Astra Serif"/>
          <w:sz w:val="26"/>
          <w:szCs w:val="26"/>
        </w:rPr>
        <w:t>).</w:t>
      </w:r>
    </w:p>
    <w:p w:rsidR="00A74E8F" w:rsidRDefault="00697496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Часть 2 статьи 96 дополняется положением о том, что требование обеспечения исполнения контракта, в случаях, установленных в соответствии с частью 16 статьи 93 Закона № 44-ФЗ, не устанавливается.</w:t>
      </w:r>
    </w:p>
    <w:p w:rsidR="00697496" w:rsidRDefault="00697496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Предусматривается право подачи жалобы на закупку, осуществляемую на основании части 16 статьи 93 Закона </w:t>
      </w:r>
      <w:r w:rsidR="00D01A33">
        <w:rPr>
          <w:rFonts w:ascii="PT Astra Serif" w:hAnsi="PT Astra Serif"/>
          <w:sz w:val="26"/>
          <w:szCs w:val="26"/>
        </w:rPr>
        <w:t>№ 44-ФЗ (</w:t>
      </w:r>
      <w:r>
        <w:rPr>
          <w:rFonts w:ascii="PT Astra Serif" w:hAnsi="PT Astra Serif"/>
          <w:sz w:val="26"/>
          <w:szCs w:val="26"/>
        </w:rPr>
        <w:t>пункт 8</w:t>
      </w:r>
      <w:r w:rsidR="00D01A33">
        <w:rPr>
          <w:rFonts w:ascii="PT Astra Serif" w:hAnsi="PT Astra Serif"/>
          <w:sz w:val="26"/>
          <w:szCs w:val="26"/>
        </w:rPr>
        <w:t xml:space="preserve"> статьи 1 Законопроекта).</w:t>
      </w:r>
    </w:p>
    <w:p w:rsidR="00D01A33" w:rsidRDefault="00D01A3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изменений Федеральный закон вступит в силу с 01.01.2026.</w:t>
      </w:r>
    </w:p>
    <w:p w:rsidR="00AA5AA3" w:rsidRDefault="00AA5AA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28.03.2025.</w:t>
      </w:r>
    </w:p>
    <w:p w:rsidR="00D01A33" w:rsidRDefault="007522D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D01A33" w:rsidRPr="000469F9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https://regulation.gov.ru/Regulation/Npa/PublicView?npaID=155471#</w:t>
        </w:r>
      </w:hyperlink>
    </w:p>
    <w:p w:rsidR="00D01A33" w:rsidRDefault="00D01A3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D01A33" w:rsidRPr="00D01A33" w:rsidRDefault="00D01A3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01A33">
        <w:rPr>
          <w:rFonts w:ascii="PT Astra Serif" w:hAnsi="PT Astra Serif"/>
          <w:i/>
          <w:sz w:val="26"/>
          <w:szCs w:val="26"/>
        </w:rPr>
        <w:t xml:space="preserve">Проект приказа </w:t>
      </w:r>
      <w:proofErr w:type="spellStart"/>
      <w:r w:rsidRPr="00D01A33">
        <w:rPr>
          <w:rFonts w:ascii="PT Astra Serif" w:hAnsi="PT Astra Serif"/>
          <w:i/>
          <w:sz w:val="26"/>
          <w:szCs w:val="26"/>
        </w:rPr>
        <w:t>Минпромторга</w:t>
      </w:r>
      <w:proofErr w:type="spellEnd"/>
      <w:r w:rsidRPr="00D01A33">
        <w:rPr>
          <w:rFonts w:ascii="PT Astra Serif" w:hAnsi="PT Astra Serif"/>
          <w:i/>
          <w:sz w:val="26"/>
          <w:szCs w:val="26"/>
        </w:rPr>
        <w:t xml:space="preserve"> России № 01/02/03-25/00155158 «Об утверждении Перечня стандартов, не предусмотренных статьей 14 Федерального закона от 29 июня 2015 г. № 162-ФЗ «О стандартизации в Российской Федерации», применение которых при осуществлении закупок товаров, работ, услуг для обеспечения государственных и муниципальных нужд, закупок товаров, работ, услуг организациями с участием </w:t>
      </w:r>
      <w:r w:rsidRPr="00D01A33">
        <w:rPr>
          <w:rFonts w:ascii="PT Astra Serif" w:hAnsi="PT Astra Serif"/>
          <w:i/>
          <w:sz w:val="26"/>
          <w:szCs w:val="26"/>
        </w:rPr>
        <w:lastRenderedPageBreak/>
        <w:t>государства, а также использование ссылок на которые в нормативных правовых актах, конструкторской, проектной и иной технической документации с 1 сентября 2025 года не допускается»</w:t>
      </w:r>
    </w:p>
    <w:p w:rsidR="00AA5AA3" w:rsidRDefault="00D01A3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D01A33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D01A33">
        <w:rPr>
          <w:rFonts w:ascii="PT Astra Serif" w:hAnsi="PT Astra Serif"/>
          <w:sz w:val="26"/>
          <w:szCs w:val="26"/>
        </w:rPr>
        <w:t xml:space="preserve"> России </w:t>
      </w:r>
      <w:r w:rsidR="00AA5AA3">
        <w:rPr>
          <w:rFonts w:ascii="PT Astra Serif" w:hAnsi="PT Astra Serif"/>
          <w:sz w:val="26"/>
          <w:szCs w:val="26"/>
        </w:rPr>
        <w:t>предложил утвердить перечень стандартов, которые с 01.09.2025 не смогут применяться при осуществлении закупок по Закону № 44-ФЗ. Указанный перечень включает 139 стандартов, не предусмотренных статьей 14 Закона о стандартизации.</w:t>
      </w:r>
    </w:p>
    <w:p w:rsidR="00AA5AA3" w:rsidRDefault="00AA5AA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завершилось 17.03.2025.</w:t>
      </w:r>
    </w:p>
    <w:p w:rsidR="00D01A33" w:rsidRDefault="00D01A3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01A33">
        <w:rPr>
          <w:rFonts w:ascii="PT Astra Serif" w:hAnsi="PT Astra Serif"/>
          <w:sz w:val="26"/>
          <w:szCs w:val="26"/>
        </w:rPr>
        <w:t xml:space="preserve"> </w:t>
      </w:r>
      <w:hyperlink r:id="rId9" w:history="1">
        <w:r w:rsidR="00AA5AA3" w:rsidRPr="000469F9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https://regulation.gov.ru/Regulation/Npa/PublicView?npaID=155158</w:t>
        </w:r>
      </w:hyperlink>
    </w:p>
    <w:p w:rsidR="00AA5AA3" w:rsidRDefault="00AA5AA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8270D8" w:rsidRDefault="008270D8" w:rsidP="008270D8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07.03.2025 № 8-ПЭК25 по делу № А45-17968/2023</w:t>
      </w:r>
    </w:p>
    <w:p w:rsidR="008270D8" w:rsidRPr="0096206C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6206C">
        <w:rPr>
          <w:rFonts w:ascii="PT Astra Serif" w:hAnsi="PT Astra Serif"/>
          <w:sz w:val="26"/>
          <w:szCs w:val="26"/>
        </w:rPr>
        <w:t>Заявитель: Общество.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6206C">
        <w:rPr>
          <w:rFonts w:ascii="PT Astra Serif" w:hAnsi="PT Astra Serif"/>
          <w:sz w:val="26"/>
          <w:szCs w:val="26"/>
        </w:rPr>
        <w:t xml:space="preserve">Общество обратилось в антимонопольный орган с </w:t>
      </w:r>
      <w:r>
        <w:rPr>
          <w:rFonts w:ascii="PT Astra Serif" w:hAnsi="PT Astra Serif"/>
          <w:sz w:val="26"/>
          <w:szCs w:val="26"/>
        </w:rPr>
        <w:t>жалобой на действия комиссии по осуществлению закупок в связи с отклонением заявки (Общество не подтвердило свое соответствие дополнительным требованиям). По мнению Общества, выполненные работы в составе заявки договора субподряда соответствуют целям заключения контракта</w:t>
      </w:r>
      <w:r w:rsidRPr="00B70A6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 подтверждают наличие необходимого опыта выполнения работ, а решение комиссии по осуществлению закупок незаконно.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Антимонопольный орган пришел к выводу что представленный Обществом договор субподряда не подтверждает наличие необходимого опыта для участия в аукционе. В связи с чем у комиссии</w:t>
      </w:r>
      <w:r w:rsidRPr="00E7580C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по осуществлению закупок имелись правовые основания для отклонения заявки Общества.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антимонопольного органа, Общество обратилось в суд.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Решением суда требования Общества удовлетворены, в связи с тем, что представленные договоры субподряда заключены с целью исполнения обязательств Общества по государственным контрактам, которые заключены в соответствии с Законом </w:t>
      </w:r>
    </w:p>
    <w:p w:rsidR="008270D8" w:rsidRDefault="008270D8" w:rsidP="008270D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 44-ФЗ и Законом № 223-ФЗ, что отражено в договорах субподряда. При определении наличия у участника аукциона опыта по выполнению соответствующих работ не имеет значения, в каком качестве он являлся их исполнителем, в качестве генподрядчика или субподрядчика, главное, что договор заключается с целью исполнения государственного контракта.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Антимонопольный орган и учреждение обратились в вышестоящие судебные инстанции.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B10A1E">
        <w:rPr>
          <w:rFonts w:ascii="PT Astra Serif" w:hAnsi="PT Astra Serif"/>
          <w:sz w:val="26"/>
          <w:szCs w:val="26"/>
        </w:rPr>
        <w:t>Суды апелляци</w:t>
      </w:r>
      <w:r>
        <w:rPr>
          <w:rFonts w:ascii="PT Astra Serif" w:hAnsi="PT Astra Serif"/>
          <w:sz w:val="26"/>
          <w:szCs w:val="26"/>
        </w:rPr>
        <w:t>онной и кассационной инстанции оставили жалобы без удовлетворения</w:t>
      </w:r>
      <w:r w:rsidRPr="00B10A1E">
        <w:rPr>
          <w:rFonts w:ascii="PT Astra Serif" w:hAnsi="PT Astra Serif"/>
          <w:sz w:val="26"/>
          <w:szCs w:val="26"/>
        </w:rPr>
        <w:t xml:space="preserve">. 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Антимонопольный орган и учреждение обратились в Верховный Суд Российской Федерации.</w:t>
      </w:r>
    </w:p>
    <w:p w:rsidR="008270D8" w:rsidRDefault="008270D8" w:rsidP="008270D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A3142">
        <w:rPr>
          <w:rFonts w:ascii="PT Astra Serif" w:hAnsi="PT Astra Serif"/>
          <w:sz w:val="26"/>
          <w:szCs w:val="26"/>
        </w:rPr>
        <w:t>Верховный Суд Российской Федерации,</w:t>
      </w:r>
      <w:r>
        <w:rPr>
          <w:rFonts w:ascii="PT Astra Serif" w:hAnsi="PT Astra Serif"/>
          <w:sz w:val="26"/>
          <w:szCs w:val="26"/>
        </w:rPr>
        <w:t xml:space="preserve"> отменяя</w:t>
      </w:r>
      <w:r w:rsidRPr="00FA314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решения трёх нижестоящих инстанций</w:t>
      </w:r>
      <w:r w:rsidRPr="00FA3142">
        <w:rPr>
          <w:rFonts w:ascii="PT Astra Serif" w:hAnsi="PT Astra Serif"/>
          <w:sz w:val="26"/>
          <w:szCs w:val="26"/>
        </w:rPr>
        <w:t>, исходил из следующего.</w:t>
      </w:r>
    </w:p>
    <w:p w:rsidR="008270D8" w:rsidRDefault="008270D8" w:rsidP="008270D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Для подтверждения опыта определенных видов работ Постановлением Правительства № 2571 предусмотрено предоставление документов относительно таких работ, а не всех работ, которые выполнены в рамках исполнения договора. В частности, установлено требование к наличию у участника закупки опыта исполнения договора на выполнение работ в качестве прямого исполнителя, а не субподрядчика.</w:t>
      </w:r>
    </w:p>
    <w:p w:rsidR="008270D8" w:rsidRDefault="008270D8" w:rsidP="008270D8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Кроме того, исполненный обществом договор субподряда не был заключен в рамках Закона № 44-ФЗ или Закона № 223-ФЗ и его нельзя признать соответствующим требованиям Постановления Правительства № 2571. </w:t>
      </w:r>
    </w:p>
    <w:p w:rsidR="008270D8" w:rsidRDefault="008270D8" w:rsidP="008270D8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Президиум Верховного С</w:t>
      </w:r>
      <w:r w:rsidRPr="00D66012">
        <w:rPr>
          <w:rFonts w:ascii="PT Astra Serif" w:hAnsi="PT Astra Serif"/>
          <w:sz w:val="26"/>
          <w:szCs w:val="26"/>
        </w:rPr>
        <w:t>уд</w:t>
      </w:r>
      <w:r>
        <w:rPr>
          <w:rFonts w:ascii="PT Astra Serif" w:hAnsi="PT Astra Serif"/>
          <w:sz w:val="26"/>
          <w:szCs w:val="26"/>
        </w:rPr>
        <w:t>а</w:t>
      </w:r>
      <w:r w:rsidRPr="00D66012">
        <w:rPr>
          <w:rFonts w:ascii="PT Astra Serif" w:hAnsi="PT Astra Serif"/>
          <w:sz w:val="26"/>
          <w:szCs w:val="26"/>
        </w:rPr>
        <w:t xml:space="preserve"> Российской Федерации не установил оснований для пересмотра дела.</w:t>
      </w:r>
    </w:p>
    <w:p w:rsidR="008D3E9B" w:rsidRPr="0042612A" w:rsidRDefault="008D3E9B" w:rsidP="008270D8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D3E9B" w:rsidRDefault="008D3E9B" w:rsidP="008D3E9B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</w:t>
      </w:r>
      <w:r>
        <w:rPr>
          <w:rFonts w:ascii="PT Astra Serif" w:hAnsi="PT Astra Serif"/>
          <w:i/>
          <w:sz w:val="26"/>
          <w:szCs w:val="26"/>
        </w:rPr>
        <w:t xml:space="preserve">Федерации от 11.03.2025 по делу </w:t>
      </w:r>
      <w:r>
        <w:rPr>
          <w:rFonts w:ascii="PT Astra Serif" w:hAnsi="PT Astra Serif"/>
          <w:i/>
          <w:sz w:val="26"/>
          <w:szCs w:val="26"/>
        </w:rPr>
        <w:t>№ А58-6096/2023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Уполномоченное учреждение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Уполномоченным учреждением размещено извещение о проведении открытого конкурса в электронной форме на оказание охранных услуг.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Якутское УФАС России (Управление) поступила жалоба Общества на действия конкурсной комиссии Уполномоченного учреждения при оценке его заявки (при оценке не приняты договоры аренды транспортного средства, а также </w:t>
      </w:r>
      <w:r w:rsidRPr="008A3CA5">
        <w:rPr>
          <w:rFonts w:ascii="PT Astra Serif" w:hAnsi="PT Astra Serif"/>
          <w:sz w:val="26"/>
          <w:szCs w:val="26"/>
        </w:rPr>
        <w:t>приняты</w:t>
      </w:r>
      <w:r>
        <w:rPr>
          <w:rFonts w:ascii="PT Astra Serif" w:hAnsi="PT Astra Serif"/>
          <w:sz w:val="26"/>
          <w:szCs w:val="26"/>
        </w:rPr>
        <w:t xml:space="preserve"> к оценке</w:t>
      </w:r>
      <w:r w:rsidRPr="008A3CA5">
        <w:rPr>
          <w:rFonts w:ascii="PT Astra Serif" w:hAnsi="PT Astra Serif"/>
          <w:sz w:val="26"/>
          <w:szCs w:val="26"/>
        </w:rPr>
        <w:t xml:space="preserve"> только 5 договоров </w:t>
      </w:r>
      <w:r>
        <w:rPr>
          <w:rFonts w:ascii="PT Astra Serif" w:hAnsi="PT Astra Serif"/>
          <w:sz w:val="26"/>
          <w:szCs w:val="26"/>
        </w:rPr>
        <w:t>в подтверждение опыта оказания услуги, связанного с предметом контракта).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Управлением установлено, что Обществом в качестве подтверждения соответствия критерию оценки </w:t>
      </w:r>
      <w:r w:rsidRPr="00F16B8B">
        <w:rPr>
          <w:rFonts w:ascii="PT Astra Serif" w:hAnsi="PT Astra Serif"/>
          <w:sz w:val="26"/>
          <w:szCs w:val="26"/>
        </w:rPr>
        <w:t>«Наличие у участников закупки на праве собственности или ином законном основании оборудования и других материальных ресурсов»</w:t>
      </w:r>
      <w:r>
        <w:rPr>
          <w:rFonts w:ascii="PT Astra Serif" w:hAnsi="PT Astra Serif"/>
          <w:sz w:val="26"/>
          <w:szCs w:val="26"/>
        </w:rPr>
        <w:t xml:space="preserve"> представлены договоры с дополнительными соглашениями, при этом акты, подтверждающие наличие у участника закупки оборудования и других материальных ресурсов не приложены.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детализирующему показателю «Общее количество исполненных участником закупки договоров» критерия оценки «Квалификация участников закупки» Обществом представлено 22 договора, из которых открываются 11 договоров. Из 11 договоров только 5 договоров связаны с предметом контракта и с приложением всех документов в полном объеме.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признало жалобу Общества необоснованной.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Общество обратилось в арбитражный суд.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инстанции, удовлетворяя требование Общества, исходил из следующего.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12 статьи 99 Закона № 44-ФЗ при проведении плановых и внеплановых проверок не подлежат контролю результаты оценки заявок участников закупок в соответствии с критериями, в том числе «Квалификация участников закупки». Такие результаты могут быть обжалованы участниками закупок в судебном порядке.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пришел к выводу, что Управление вышло за пределы своих полномочий, в связи с чем оспариваемое решение противоречит положениям закона и нарушает права и законные интересы общества.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Вышестоящие суды не согласились с позицией суда первой инстанции, исходя из следующего.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Pr="00F663F4">
        <w:rPr>
          <w:rFonts w:ascii="PT Astra Serif" w:hAnsi="PT Astra Serif"/>
          <w:sz w:val="26"/>
          <w:szCs w:val="26"/>
        </w:rPr>
        <w:t xml:space="preserve">ешение </w:t>
      </w:r>
      <w:r>
        <w:rPr>
          <w:rFonts w:ascii="PT Astra Serif" w:hAnsi="PT Astra Serif"/>
          <w:sz w:val="26"/>
          <w:szCs w:val="26"/>
        </w:rPr>
        <w:t>Управления не содержит</w:t>
      </w:r>
      <w:r w:rsidRPr="00F663F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с</w:t>
      </w:r>
      <w:r w:rsidRPr="00F663F4">
        <w:rPr>
          <w:rFonts w:ascii="PT Astra Serif" w:hAnsi="PT Astra Serif"/>
          <w:sz w:val="26"/>
          <w:szCs w:val="26"/>
        </w:rPr>
        <w:t xml:space="preserve">уждений относительно примененной формулы оценки, правомерности присвоения количества баллов участникам конкурса, в том числе </w:t>
      </w:r>
      <w:r>
        <w:rPr>
          <w:rFonts w:ascii="PT Astra Serif" w:hAnsi="PT Astra Serif"/>
          <w:sz w:val="26"/>
          <w:szCs w:val="26"/>
        </w:rPr>
        <w:t xml:space="preserve">заявителю жалобы. Управление рассматривает действия заказчика на соответствие порядку рассмотрения заявки, установленному документацией и </w:t>
      </w:r>
      <w:r w:rsidRPr="003B1078">
        <w:rPr>
          <w:rFonts w:ascii="PT Astra Serif" w:hAnsi="PT Astra Serif"/>
          <w:sz w:val="26"/>
          <w:szCs w:val="26"/>
        </w:rPr>
        <w:t>постановлением Правительства РФ от 31.12.2021 № 2604</w:t>
      </w:r>
      <w:r>
        <w:rPr>
          <w:rFonts w:ascii="PT Astra Serif" w:hAnsi="PT Astra Serif"/>
          <w:sz w:val="26"/>
          <w:szCs w:val="26"/>
        </w:rPr>
        <w:t>, и исходит лишь из факта достаточности документов, представленных Обществом в соответствии с требованиями документации о проведении электронного конкурса и установленные пунктами 3 и 4 части 1 статьи 32 Закона № 44-ФЗ, критерии не оценивает</w:t>
      </w:r>
      <w:r w:rsidRPr="00F663F4">
        <w:rPr>
          <w:rFonts w:ascii="PT Astra Serif" w:hAnsi="PT Astra Serif"/>
          <w:sz w:val="26"/>
          <w:szCs w:val="26"/>
        </w:rPr>
        <w:t xml:space="preserve">. </w:t>
      </w:r>
    </w:p>
    <w:p w:rsidR="008D3E9B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пришли к выводу, что Управление</w:t>
      </w:r>
      <w:r w:rsidRPr="00F663F4">
        <w:rPr>
          <w:rFonts w:ascii="PT Astra Serif" w:hAnsi="PT Astra Serif"/>
          <w:sz w:val="26"/>
          <w:szCs w:val="26"/>
        </w:rPr>
        <w:t xml:space="preserve"> в пред</w:t>
      </w:r>
      <w:r>
        <w:rPr>
          <w:rFonts w:ascii="PT Astra Serif" w:hAnsi="PT Astra Serif"/>
          <w:sz w:val="26"/>
          <w:szCs w:val="26"/>
        </w:rPr>
        <w:t>елах предоставленных полномочий дал оценку действиям комиссии Уполномоченного учреждения</w:t>
      </w:r>
      <w:r w:rsidRPr="00F663F4">
        <w:rPr>
          <w:rFonts w:ascii="PT Astra Serif" w:hAnsi="PT Astra Serif"/>
          <w:sz w:val="26"/>
          <w:szCs w:val="26"/>
        </w:rPr>
        <w:t xml:space="preserve"> при проведении электронного</w:t>
      </w:r>
      <w:r>
        <w:rPr>
          <w:rFonts w:ascii="PT Astra Serif" w:hAnsi="PT Astra Serif"/>
          <w:sz w:val="26"/>
          <w:szCs w:val="26"/>
        </w:rPr>
        <w:t xml:space="preserve"> </w:t>
      </w:r>
      <w:r w:rsidRPr="00F663F4">
        <w:rPr>
          <w:rFonts w:ascii="PT Astra Serif" w:hAnsi="PT Astra Serif"/>
          <w:sz w:val="26"/>
          <w:szCs w:val="26"/>
        </w:rPr>
        <w:t>аукциона и не установил нарушений, предусмотрен</w:t>
      </w:r>
      <w:r>
        <w:rPr>
          <w:rFonts w:ascii="PT Astra Serif" w:hAnsi="PT Astra Serif"/>
          <w:sz w:val="26"/>
          <w:szCs w:val="26"/>
        </w:rPr>
        <w:t>ных Законом № 44-ФЗ</w:t>
      </w:r>
      <w:r w:rsidRPr="00F663F4">
        <w:rPr>
          <w:rFonts w:ascii="PT Astra Serif" w:hAnsi="PT Astra Serif"/>
          <w:sz w:val="26"/>
          <w:szCs w:val="26"/>
        </w:rPr>
        <w:t>.</w:t>
      </w:r>
    </w:p>
    <w:p w:rsidR="008D3E9B" w:rsidRPr="00CD5C6E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Уполномоченное учреждение</w:t>
      </w:r>
      <w:r w:rsidRPr="00CD5C6E">
        <w:rPr>
          <w:rFonts w:ascii="PT Astra Serif" w:hAnsi="PT Astra Serif"/>
          <w:sz w:val="26"/>
          <w:szCs w:val="26"/>
        </w:rPr>
        <w:t>, не согласивши</w:t>
      </w:r>
      <w:r>
        <w:rPr>
          <w:rFonts w:ascii="PT Astra Serif" w:hAnsi="PT Astra Serif"/>
          <w:sz w:val="26"/>
          <w:szCs w:val="26"/>
        </w:rPr>
        <w:t>сь с решениями судов, обратилось</w:t>
      </w:r>
      <w:r w:rsidRPr="00CD5C6E">
        <w:rPr>
          <w:rFonts w:ascii="PT Astra Serif" w:hAnsi="PT Astra Serif"/>
          <w:sz w:val="26"/>
          <w:szCs w:val="26"/>
        </w:rPr>
        <w:t xml:space="preserve"> с жалобой в Верховный суд Российской Федерации</w:t>
      </w:r>
      <w:r>
        <w:rPr>
          <w:rFonts w:ascii="PT Astra Serif" w:hAnsi="PT Astra Serif"/>
          <w:sz w:val="26"/>
          <w:szCs w:val="26"/>
        </w:rPr>
        <w:t>. В жалобе Уполномоченное учреждение указывает, что</w:t>
      </w:r>
      <w:r w:rsidRPr="00E4552B">
        <w:rPr>
          <w:rFonts w:ascii="PT Astra Serif" w:hAnsi="PT Astra Serif"/>
          <w:sz w:val="26"/>
          <w:szCs w:val="26"/>
        </w:rPr>
        <w:t xml:space="preserve"> Управление, сделав вывод</w:t>
      </w:r>
      <w:r>
        <w:rPr>
          <w:rFonts w:ascii="PT Astra Serif" w:hAnsi="PT Astra Serif"/>
          <w:sz w:val="26"/>
          <w:szCs w:val="26"/>
        </w:rPr>
        <w:t xml:space="preserve">ы об относимости представленных </w:t>
      </w:r>
      <w:r w:rsidRPr="00E4552B">
        <w:rPr>
          <w:rFonts w:ascii="PT Astra Serif" w:hAnsi="PT Astra Serif"/>
          <w:sz w:val="26"/>
          <w:szCs w:val="26"/>
        </w:rPr>
        <w:t xml:space="preserve">участником </w:t>
      </w:r>
      <w:r w:rsidRPr="00E4552B">
        <w:rPr>
          <w:rFonts w:ascii="PT Astra Serif" w:hAnsi="PT Astra Serif"/>
          <w:sz w:val="26"/>
          <w:szCs w:val="26"/>
        </w:rPr>
        <w:lastRenderedPageBreak/>
        <w:t>закупки во второй части заявки договоров по их предмету, правомерности</w:t>
      </w:r>
      <w:r>
        <w:rPr>
          <w:rFonts w:ascii="PT Astra Serif" w:hAnsi="PT Astra Serif"/>
          <w:sz w:val="26"/>
          <w:szCs w:val="26"/>
        </w:rPr>
        <w:t xml:space="preserve"> </w:t>
      </w:r>
      <w:r w:rsidRPr="00E4552B">
        <w:rPr>
          <w:rFonts w:ascii="PT Astra Serif" w:hAnsi="PT Astra Serif"/>
          <w:sz w:val="26"/>
          <w:szCs w:val="26"/>
        </w:rPr>
        <w:t>допуска таких документов к оценке, перешел</w:t>
      </w:r>
      <w:r>
        <w:rPr>
          <w:rFonts w:ascii="PT Astra Serif" w:hAnsi="PT Astra Serif"/>
          <w:sz w:val="26"/>
          <w:szCs w:val="26"/>
        </w:rPr>
        <w:t xml:space="preserve"> непосредственно к самой оценке </w:t>
      </w:r>
      <w:r w:rsidRPr="00E4552B">
        <w:rPr>
          <w:rFonts w:ascii="PT Astra Serif" w:hAnsi="PT Astra Serif"/>
          <w:sz w:val="26"/>
          <w:szCs w:val="26"/>
        </w:rPr>
        <w:t>результатов конкурса.</w:t>
      </w:r>
    </w:p>
    <w:p w:rsidR="008D3E9B" w:rsidRPr="00CD5C6E" w:rsidRDefault="008D3E9B" w:rsidP="008D3E9B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D5C6E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8270D8" w:rsidRDefault="008270D8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AA5AA3" w:rsidRDefault="00AA5AA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A5AA3">
        <w:rPr>
          <w:rFonts w:ascii="PT Astra Serif" w:hAnsi="PT Astra Serif"/>
          <w:i/>
          <w:sz w:val="26"/>
          <w:szCs w:val="26"/>
        </w:rPr>
        <w:t>Решение ФАС России от 25.02.2025 по делу № 28/06/105-1786/2025</w:t>
      </w:r>
    </w:p>
    <w:p w:rsidR="00AA5AA3" w:rsidRDefault="00AA5AA3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Учреждение разместило извещение о проведении открытого конкурса в электронной форме на право заключения контракта на выполнение работ по строительству водозабора с сетями водоснабжения.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ФАС России поступила жалоба Общества на действия комиссии, которая, по его мнению, ненадлежащим образом применила положения порядка оценки в отношении заявки Общества по детализирующему показателю «Общая цена исполненных участником закупки договоров» показателя «Наличие у участника закупки опыта выполнения работы, связанного с предметом контракта» критерия «Квалификация участников закупки».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рассмотрении жалобы ФАС России установила следующее.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чреждением в порядке оценки установлено, что к оценке принимаются: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исполненный договор (договоры), предусматривающий выполнение работ по строительству, реконструкции, капитальному ремонту, сносу линейного объекта (за исключением автомобильной дороги);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разрешение на ввод объекта в эксплуатацию (за исключением случаев, при которых такое разрешение не выдается).</w:t>
      </w:r>
    </w:p>
    <w:p w:rsidR="00335D82" w:rsidRDefault="00335D82" w:rsidP="00A74E8F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Также Учреждением</w:t>
      </w:r>
      <w:r w:rsidR="00D00EC2">
        <w:rPr>
          <w:rFonts w:ascii="PT Astra Serif" w:hAnsi="PT Astra Serif"/>
          <w:sz w:val="26"/>
          <w:szCs w:val="26"/>
        </w:rPr>
        <w:t xml:space="preserve"> установлено, что к оценке принимаются исключительно контракты и договоры, заключенные в соответствии с Законом № 44-ФЗ и/или Законом </w:t>
      </w:r>
      <w:r w:rsidR="00D00EC2">
        <w:rPr>
          <w:rFonts w:ascii="PT Astra Serif" w:hAnsi="PT Astra Serif"/>
          <w:sz w:val="26"/>
          <w:szCs w:val="26"/>
        </w:rPr>
        <w:br/>
        <w:t>№ 223-ФЗ.</w:t>
      </w:r>
    </w:p>
    <w:p w:rsidR="00D00EC2" w:rsidRDefault="00D00EC2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Заявителем в составе заявки представлено 26 контрактов (договоров), предусматривающих выполнение работ по строительству, реконструкции, капитальному ремонту линейного объекта, однако комиссией приняты только 2 контракта по причине отсутствия в 24 контрактах (договорах) разрешения на ввод объекта в эксплуатацию.</w:t>
      </w:r>
    </w:p>
    <w:p w:rsidR="00D00EC2" w:rsidRDefault="00D00EC2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Однако в соответствии с положениями </w:t>
      </w:r>
      <w:proofErr w:type="spellStart"/>
      <w:r>
        <w:rPr>
          <w:rFonts w:ascii="PT Astra Serif" w:hAnsi="PT Astra Serif"/>
          <w:sz w:val="26"/>
          <w:szCs w:val="26"/>
        </w:rPr>
        <w:t>ГрК</w:t>
      </w:r>
      <w:proofErr w:type="spellEnd"/>
      <w:r>
        <w:rPr>
          <w:rFonts w:ascii="PT Astra Serif" w:hAnsi="PT Astra Serif"/>
          <w:sz w:val="26"/>
          <w:szCs w:val="26"/>
        </w:rPr>
        <w:t xml:space="preserve"> РФ условиями исполнения представленных 24 контрактов (договоров) не предусмотрена выдача такого разрешения.</w:t>
      </w:r>
    </w:p>
    <w:p w:rsidR="00D00EC2" w:rsidRDefault="00D00EC2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Вместе с тем, Учреждение пояснило, что в соответствии с порядком оценки принимаются к оценке исключительно исполненные контракты (договоры), предусматривающие выполнение работ, требующих в соответствии с </w:t>
      </w:r>
      <w:proofErr w:type="spellStart"/>
      <w:r>
        <w:rPr>
          <w:rFonts w:ascii="PT Astra Serif" w:hAnsi="PT Astra Serif"/>
          <w:sz w:val="26"/>
          <w:szCs w:val="26"/>
        </w:rPr>
        <w:t>ГрК</w:t>
      </w:r>
      <w:proofErr w:type="spellEnd"/>
      <w:r>
        <w:rPr>
          <w:rFonts w:ascii="PT Astra Serif" w:hAnsi="PT Astra Serif"/>
          <w:sz w:val="26"/>
          <w:szCs w:val="26"/>
        </w:rPr>
        <w:t xml:space="preserve"> РФ выдачи разрешения на ввод объекта в эксплуатацию.</w:t>
      </w:r>
    </w:p>
    <w:p w:rsidR="00D00EC2" w:rsidRDefault="00D00EC2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этом ФАС России отметила, что согласно статье 55 </w:t>
      </w:r>
      <w:proofErr w:type="spellStart"/>
      <w:r>
        <w:rPr>
          <w:rFonts w:ascii="PT Astra Serif" w:hAnsi="PT Astra Serif"/>
          <w:sz w:val="26"/>
          <w:szCs w:val="26"/>
        </w:rPr>
        <w:t>ГрК</w:t>
      </w:r>
      <w:proofErr w:type="spellEnd"/>
      <w:r>
        <w:rPr>
          <w:rFonts w:ascii="PT Astra Serif" w:hAnsi="PT Astra Serif"/>
          <w:sz w:val="26"/>
          <w:szCs w:val="26"/>
        </w:rPr>
        <w:t xml:space="preserve"> РФ выдача разрешения на ввод объекта в эксплуатацию при выполнении работ по капитальному ремонту и сносу линейного объекта не предусмотрена.</w:t>
      </w:r>
    </w:p>
    <w:p w:rsidR="00D00EC2" w:rsidRDefault="00D00EC2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порядком оценки установлены противоречивые сведения в отношении перечня документов, подтверждающих наличие у участника закупки опыта выполнения работ, повлекшие ненадлежащее применение комиссией порядка оценки</w:t>
      </w:r>
      <w:r w:rsidR="00516478">
        <w:rPr>
          <w:rFonts w:ascii="PT Astra Serif" w:hAnsi="PT Astra Serif"/>
          <w:sz w:val="26"/>
          <w:szCs w:val="26"/>
        </w:rPr>
        <w:t>.</w:t>
      </w:r>
    </w:p>
    <w:p w:rsidR="00516478" w:rsidRPr="00AA5AA3" w:rsidRDefault="00516478" w:rsidP="00D00EC2">
      <w:pPr>
        <w:tabs>
          <w:tab w:val="left" w:pos="975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ФАС России признала жалобу обоснованной.  В действиях Учреждение установлено нарушение пункта 4 части 2 статьи 42 Закона № 44-ФЗ, в действиях комиссии – нарушение части 11 статьи 48 Закона № 44-ФЗ. Выдано предписание об устранении нарушений.</w:t>
      </w:r>
    </w:p>
    <w:sectPr w:rsidR="00516478" w:rsidRPr="00AA5AA3" w:rsidSect="00DF12FF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2D3" w:rsidRDefault="007522D3" w:rsidP="00DF12FF">
      <w:r>
        <w:separator/>
      </w:r>
    </w:p>
  </w:endnote>
  <w:endnote w:type="continuationSeparator" w:id="0">
    <w:p w:rsidR="007522D3" w:rsidRDefault="007522D3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2D3" w:rsidRDefault="007522D3" w:rsidP="00DF12FF">
      <w:r>
        <w:separator/>
      </w:r>
    </w:p>
  </w:footnote>
  <w:footnote w:type="continuationSeparator" w:id="0">
    <w:p w:rsidR="007522D3" w:rsidRDefault="007522D3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E9B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F3E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1BA9"/>
    <w:rsid w:val="00072DBE"/>
    <w:rsid w:val="00074C33"/>
    <w:rsid w:val="00075B6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0B6F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05B2"/>
    <w:rsid w:val="00131DAF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8AD"/>
    <w:rsid w:val="00165FE7"/>
    <w:rsid w:val="00166BA8"/>
    <w:rsid w:val="00166CE1"/>
    <w:rsid w:val="001675D9"/>
    <w:rsid w:val="00167C5D"/>
    <w:rsid w:val="001711A7"/>
    <w:rsid w:val="00172238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455"/>
    <w:rsid w:val="0023768F"/>
    <w:rsid w:val="00240AF6"/>
    <w:rsid w:val="00240E43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4585"/>
    <w:rsid w:val="002D49FD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ABA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114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917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359"/>
    <w:rsid w:val="008633F0"/>
    <w:rsid w:val="0086340D"/>
    <w:rsid w:val="00863592"/>
    <w:rsid w:val="00865B53"/>
    <w:rsid w:val="008660D4"/>
    <w:rsid w:val="0086650F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9D0"/>
    <w:rsid w:val="008963CE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438"/>
    <w:rsid w:val="00974515"/>
    <w:rsid w:val="00975F40"/>
    <w:rsid w:val="00976D6E"/>
    <w:rsid w:val="009774A7"/>
    <w:rsid w:val="00977F2F"/>
    <w:rsid w:val="00980B06"/>
    <w:rsid w:val="00981D51"/>
    <w:rsid w:val="0098253C"/>
    <w:rsid w:val="009826ED"/>
    <w:rsid w:val="00983866"/>
    <w:rsid w:val="00985CBB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C8"/>
    <w:rsid w:val="00A73DF8"/>
    <w:rsid w:val="00A74257"/>
    <w:rsid w:val="00A74413"/>
    <w:rsid w:val="00A74E8F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1A00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640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0C3C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C5"/>
    <w:rsid w:val="00CA05AE"/>
    <w:rsid w:val="00CA1498"/>
    <w:rsid w:val="00CA1545"/>
    <w:rsid w:val="00CA166F"/>
    <w:rsid w:val="00CA27F1"/>
    <w:rsid w:val="00CA2877"/>
    <w:rsid w:val="00CA297D"/>
    <w:rsid w:val="00CA2C67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A48"/>
    <w:rsid w:val="00CB40F8"/>
    <w:rsid w:val="00CB4BD3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1214"/>
    <w:rsid w:val="00E012EF"/>
    <w:rsid w:val="00E0132C"/>
    <w:rsid w:val="00E01C5A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281C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EB8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13DC"/>
    <w:rsid w:val="00FE2135"/>
    <w:rsid w:val="00FE24C3"/>
    <w:rsid w:val="00FE2833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54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egulation.gov.ru/Regulation/Npa/PublicView?npaID=1551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A3AD5-7623-4474-B2A6-C700C2CE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5924</TotalTime>
  <Pages>6</Pages>
  <Words>2745</Words>
  <Characters>15650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563</cp:revision>
  <cp:lastPrinted>2025-03-17T05:01:00Z</cp:lastPrinted>
  <dcterms:created xsi:type="dcterms:W3CDTF">2023-10-09T01:54:00Z</dcterms:created>
  <dcterms:modified xsi:type="dcterms:W3CDTF">2025-03-17T10:01:00Z</dcterms:modified>
</cp:coreProperties>
</file>