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9B6" w:rsidRPr="0083566E" w:rsidRDefault="001B09B6" w:rsidP="006C3B37">
      <w:pPr>
        <w:pBdr>
          <w:top w:val="none" w:sz="4" w:space="0" w:color="000000"/>
        </w:pBdr>
        <w:spacing w:after="120"/>
        <w:ind w:firstLine="709"/>
        <w:jc w:val="both"/>
        <w:rPr>
          <w:rFonts w:ascii="PT Astra Serif" w:hAnsi="PT Astra Serif"/>
          <w:b/>
          <w:color w:val="000000"/>
        </w:rPr>
      </w:pPr>
      <w:r w:rsidRPr="00202938">
        <w:rPr>
          <w:rFonts w:ascii="PT Astra Serif" w:hAnsi="PT Astra Serif"/>
          <w:b/>
          <w:color w:val="000000" w:themeColor="text1"/>
        </w:rPr>
        <w:t xml:space="preserve">МОНИТОРИНГ на </w:t>
      </w:r>
      <w:r w:rsidR="00BA1CAC">
        <w:rPr>
          <w:rFonts w:ascii="PT Astra Serif" w:hAnsi="PT Astra Serif"/>
          <w:b/>
          <w:color w:val="000000" w:themeColor="text1"/>
        </w:rPr>
        <w:t>1</w:t>
      </w:r>
      <w:r w:rsidR="00424463">
        <w:rPr>
          <w:rFonts w:ascii="PT Astra Serif" w:hAnsi="PT Astra Serif"/>
          <w:b/>
          <w:color w:val="000000" w:themeColor="text1"/>
        </w:rPr>
        <w:t>9</w:t>
      </w:r>
      <w:r w:rsidR="00502633">
        <w:rPr>
          <w:rFonts w:ascii="PT Astra Serif" w:hAnsi="PT Astra Serif"/>
          <w:b/>
          <w:color w:val="000000" w:themeColor="text1"/>
        </w:rPr>
        <w:t>.</w:t>
      </w:r>
      <w:r w:rsidR="00131DAF">
        <w:rPr>
          <w:rFonts w:ascii="PT Astra Serif" w:hAnsi="PT Astra Serif"/>
          <w:b/>
          <w:color w:val="000000" w:themeColor="text1"/>
        </w:rPr>
        <w:t>0</w:t>
      </w:r>
      <w:r w:rsidR="00BA1CAC">
        <w:rPr>
          <w:rFonts w:ascii="PT Astra Serif" w:hAnsi="PT Astra Serif"/>
          <w:b/>
          <w:color w:val="000000" w:themeColor="text1"/>
        </w:rPr>
        <w:t>5</w:t>
      </w:r>
      <w:r w:rsidR="00131DAF">
        <w:rPr>
          <w:rFonts w:ascii="PT Astra Serif" w:hAnsi="PT Astra Serif"/>
          <w:b/>
          <w:color w:val="000000" w:themeColor="text1"/>
        </w:rPr>
        <w:t>.</w:t>
      </w:r>
      <w:r w:rsidR="00D34BC2">
        <w:rPr>
          <w:rFonts w:ascii="PT Astra Serif" w:hAnsi="PT Astra Serif"/>
          <w:b/>
          <w:color w:val="000000" w:themeColor="text1"/>
        </w:rPr>
        <w:t>202</w:t>
      </w:r>
      <w:r w:rsidR="004B1143">
        <w:rPr>
          <w:rFonts w:ascii="PT Astra Serif" w:hAnsi="PT Astra Serif"/>
          <w:b/>
          <w:color w:val="000000" w:themeColor="text1"/>
        </w:rPr>
        <w:t>5</w:t>
      </w:r>
    </w:p>
    <w:tbl>
      <w:tblPr>
        <w:tblStyle w:val="a6"/>
        <w:tblW w:w="10065" w:type="dxa"/>
        <w:tblInd w:w="-5" w:type="dxa"/>
        <w:tblLayout w:type="fixed"/>
        <w:tblLook w:val="04A0" w:firstRow="1" w:lastRow="0" w:firstColumn="1" w:lastColumn="0" w:noHBand="0" w:noVBand="1"/>
      </w:tblPr>
      <w:tblGrid>
        <w:gridCol w:w="4395"/>
        <w:gridCol w:w="5670"/>
      </w:tblGrid>
      <w:tr w:rsidR="00F22A47" w:rsidRPr="00E82117" w:rsidTr="00E402E8">
        <w:trPr>
          <w:trHeight w:val="164"/>
        </w:trPr>
        <w:tc>
          <w:tcPr>
            <w:tcW w:w="10065" w:type="dxa"/>
            <w:gridSpan w:val="2"/>
          </w:tcPr>
          <w:p w:rsidR="00502633" w:rsidRPr="00502633" w:rsidRDefault="00C21357" w:rsidP="00424463">
            <w:pPr>
              <w:pStyle w:val="a4"/>
              <w:numPr>
                <w:ilvl w:val="0"/>
                <w:numId w:val="22"/>
              </w:numPr>
              <w:jc w:val="both"/>
              <w:rPr>
                <w:rFonts w:ascii="PT Astra Serif" w:hAnsi="PT Astra Serif"/>
                <w:b/>
                <w:sz w:val="26"/>
                <w:szCs w:val="26"/>
              </w:rPr>
            </w:pPr>
            <w:r>
              <w:rPr>
                <w:rFonts w:ascii="PT Astra Serif" w:hAnsi="PT Astra Serif"/>
                <w:b/>
                <w:sz w:val="26"/>
                <w:szCs w:val="26"/>
              </w:rPr>
              <w:t xml:space="preserve">    </w:t>
            </w:r>
            <w:r w:rsidR="001314BA">
              <w:rPr>
                <w:rFonts w:ascii="PT Astra Serif" w:hAnsi="PT Astra Serif"/>
                <w:b/>
                <w:sz w:val="26"/>
                <w:szCs w:val="26"/>
              </w:rPr>
              <w:t xml:space="preserve"> </w:t>
            </w:r>
            <w:r w:rsidR="00BA1CAC">
              <w:rPr>
                <w:rFonts w:ascii="PT Astra Serif" w:hAnsi="PT Astra Serif"/>
                <w:b/>
                <w:sz w:val="26"/>
                <w:szCs w:val="26"/>
              </w:rPr>
              <w:t>Письмо Минздрава России от 2</w:t>
            </w:r>
            <w:r w:rsidR="00424463">
              <w:rPr>
                <w:rFonts w:ascii="PT Astra Serif" w:hAnsi="PT Astra Serif"/>
                <w:b/>
                <w:sz w:val="26"/>
                <w:szCs w:val="26"/>
              </w:rPr>
              <w:t>5</w:t>
            </w:r>
            <w:r w:rsidR="00BA1CAC">
              <w:rPr>
                <w:rFonts w:ascii="PT Astra Serif" w:hAnsi="PT Astra Serif"/>
                <w:b/>
                <w:sz w:val="26"/>
                <w:szCs w:val="26"/>
              </w:rPr>
              <w:t>.0</w:t>
            </w:r>
            <w:r w:rsidR="00424463">
              <w:rPr>
                <w:rFonts w:ascii="PT Astra Serif" w:hAnsi="PT Astra Serif"/>
                <w:b/>
                <w:sz w:val="26"/>
                <w:szCs w:val="26"/>
              </w:rPr>
              <w:t>4</w:t>
            </w:r>
            <w:r w:rsidR="00BA1CAC">
              <w:rPr>
                <w:rFonts w:ascii="PT Astra Serif" w:hAnsi="PT Astra Serif"/>
                <w:b/>
                <w:sz w:val="26"/>
                <w:szCs w:val="26"/>
              </w:rPr>
              <w:t xml:space="preserve">.2025 № </w:t>
            </w:r>
            <w:r w:rsidR="00424463">
              <w:rPr>
                <w:rFonts w:ascii="PT Astra Serif" w:hAnsi="PT Astra Serif"/>
                <w:b/>
                <w:sz w:val="26"/>
                <w:szCs w:val="26"/>
              </w:rPr>
              <w:t>25-3/4027</w:t>
            </w:r>
          </w:p>
        </w:tc>
      </w:tr>
      <w:tr w:rsidR="00F22A47" w:rsidRPr="00582FD6" w:rsidTr="00E402E8">
        <w:trPr>
          <w:trHeight w:val="70"/>
        </w:trPr>
        <w:tc>
          <w:tcPr>
            <w:tcW w:w="10065" w:type="dxa"/>
            <w:gridSpan w:val="2"/>
          </w:tcPr>
          <w:p w:rsidR="00F22A47" w:rsidRPr="00582FD6" w:rsidRDefault="00BA1CAC" w:rsidP="00424463">
            <w:pPr>
              <w:tabs>
                <w:tab w:val="left" w:pos="1095"/>
              </w:tabs>
              <w:ind w:firstLine="708"/>
              <w:jc w:val="both"/>
              <w:rPr>
                <w:rFonts w:ascii="PT Astra Serif" w:hAnsi="PT Astra Serif"/>
                <w:sz w:val="26"/>
                <w:szCs w:val="26"/>
              </w:rPr>
            </w:pPr>
            <w:r>
              <w:rPr>
                <w:rFonts w:ascii="PT Astra Serif" w:hAnsi="PT Astra Serif"/>
                <w:sz w:val="26"/>
                <w:szCs w:val="26"/>
              </w:rPr>
              <w:t xml:space="preserve">Минздрав России разъяснил вопросы </w:t>
            </w:r>
            <w:r w:rsidR="00424463">
              <w:rPr>
                <w:rFonts w:ascii="PT Astra Serif" w:hAnsi="PT Astra Serif"/>
                <w:sz w:val="26"/>
                <w:szCs w:val="26"/>
              </w:rPr>
              <w:t>обоснования НМЦК медицинских изделий</w:t>
            </w:r>
          </w:p>
        </w:tc>
      </w:tr>
      <w:tr w:rsidR="000F0B6F" w:rsidRPr="00E82117" w:rsidTr="00E402E8">
        <w:trPr>
          <w:trHeight w:val="70"/>
        </w:trPr>
        <w:tc>
          <w:tcPr>
            <w:tcW w:w="10065" w:type="dxa"/>
            <w:gridSpan w:val="2"/>
          </w:tcPr>
          <w:p w:rsidR="000F0B6F" w:rsidRPr="00E82117" w:rsidRDefault="00D73FE7" w:rsidP="00424463">
            <w:pPr>
              <w:pStyle w:val="a4"/>
              <w:numPr>
                <w:ilvl w:val="0"/>
                <w:numId w:val="22"/>
              </w:numPr>
              <w:jc w:val="both"/>
              <w:rPr>
                <w:rFonts w:ascii="PT Astra Serif" w:hAnsi="PT Astra Serif"/>
                <w:b/>
                <w:sz w:val="26"/>
                <w:szCs w:val="26"/>
              </w:rPr>
            </w:pPr>
            <w:r>
              <w:rPr>
                <w:rFonts w:ascii="PT Astra Serif" w:hAnsi="PT Astra Serif"/>
                <w:b/>
                <w:sz w:val="26"/>
                <w:szCs w:val="26"/>
              </w:rPr>
              <w:t xml:space="preserve">     </w:t>
            </w:r>
            <w:r w:rsidR="00114E40">
              <w:rPr>
                <w:rFonts w:ascii="PT Astra Serif" w:hAnsi="PT Astra Serif"/>
                <w:b/>
                <w:sz w:val="26"/>
                <w:szCs w:val="26"/>
              </w:rPr>
              <w:t xml:space="preserve">Письмо Минфина России от 07.05.2025 № 24-06-09/45683 </w:t>
            </w:r>
          </w:p>
        </w:tc>
      </w:tr>
      <w:tr w:rsidR="000F0B6F" w:rsidRPr="00582FD6" w:rsidTr="00E402E8">
        <w:trPr>
          <w:trHeight w:val="70"/>
        </w:trPr>
        <w:tc>
          <w:tcPr>
            <w:tcW w:w="10065" w:type="dxa"/>
            <w:gridSpan w:val="2"/>
          </w:tcPr>
          <w:p w:rsidR="000F0B6F" w:rsidRPr="009B0509" w:rsidRDefault="00255E62" w:rsidP="00424463">
            <w:pPr>
              <w:tabs>
                <w:tab w:val="left" w:pos="1095"/>
              </w:tabs>
              <w:jc w:val="both"/>
              <w:rPr>
                <w:rFonts w:ascii="PT Astra Serif" w:hAnsi="PT Astra Serif"/>
                <w:sz w:val="26"/>
                <w:szCs w:val="26"/>
              </w:rPr>
            </w:pPr>
            <w:r>
              <w:rPr>
                <w:rFonts w:ascii="PT Astra Serif" w:hAnsi="PT Astra Serif"/>
                <w:sz w:val="26"/>
                <w:szCs w:val="26"/>
              </w:rPr>
              <w:t xml:space="preserve">           </w:t>
            </w:r>
            <w:r w:rsidR="00114E40">
              <w:rPr>
                <w:rFonts w:ascii="PT Astra Serif" w:hAnsi="PT Astra Serif"/>
                <w:sz w:val="26"/>
                <w:szCs w:val="26"/>
              </w:rPr>
              <w:t>Минфин России разъяснил вопросы применения ограничения по Постановлению № 1875 к медицинским изделиям</w:t>
            </w:r>
          </w:p>
        </w:tc>
      </w:tr>
      <w:tr w:rsidR="001C1D6E" w:rsidRPr="00202938" w:rsidTr="00E402E8">
        <w:trPr>
          <w:trHeight w:val="47"/>
        </w:trPr>
        <w:tc>
          <w:tcPr>
            <w:tcW w:w="10065" w:type="dxa"/>
            <w:gridSpan w:val="2"/>
          </w:tcPr>
          <w:p w:rsidR="001C1D6E" w:rsidRPr="00D25C5E" w:rsidRDefault="001C1D6E" w:rsidP="00F30068">
            <w:pPr>
              <w:pStyle w:val="a4"/>
              <w:numPr>
                <w:ilvl w:val="0"/>
                <w:numId w:val="22"/>
              </w:numPr>
              <w:ind w:left="34" w:firstLine="0"/>
              <w:jc w:val="both"/>
              <w:rPr>
                <w:rStyle w:val="a9"/>
                <w:rFonts w:ascii="PT Astra Serif" w:hAnsi="PT Astra Serif"/>
                <w:b w:val="0"/>
                <w:sz w:val="26"/>
                <w:szCs w:val="26"/>
              </w:rPr>
            </w:pPr>
            <w:r>
              <w:rPr>
                <w:rFonts w:ascii="PT Astra Serif" w:hAnsi="PT Astra Serif"/>
                <w:b/>
                <w:sz w:val="26"/>
                <w:szCs w:val="26"/>
              </w:rPr>
              <w:t>Судебная практика</w:t>
            </w:r>
          </w:p>
        </w:tc>
      </w:tr>
      <w:tr w:rsidR="00E402E8" w:rsidRPr="000733AE" w:rsidTr="00E402E8">
        <w:trPr>
          <w:trHeight w:val="1529"/>
        </w:trPr>
        <w:tc>
          <w:tcPr>
            <w:tcW w:w="4395" w:type="dxa"/>
          </w:tcPr>
          <w:p w:rsidR="00E402E8" w:rsidRPr="000733AE" w:rsidRDefault="00A61B27" w:rsidP="000E09E0">
            <w:pPr>
              <w:jc w:val="both"/>
              <w:rPr>
                <w:rFonts w:ascii="PT Astra Serif" w:hAnsi="PT Astra Serif"/>
                <w:i/>
                <w:sz w:val="26"/>
                <w:szCs w:val="26"/>
              </w:rPr>
            </w:pPr>
            <w:r>
              <w:rPr>
                <w:rFonts w:ascii="PT Astra Serif" w:hAnsi="PT Astra Serif"/>
                <w:i/>
                <w:sz w:val="26"/>
                <w:szCs w:val="26"/>
              </w:rPr>
              <w:t>Определение Верховного Суда Российской Федерации от 12.05.2025 № 305-ЭС25-3423</w:t>
            </w:r>
          </w:p>
        </w:tc>
        <w:tc>
          <w:tcPr>
            <w:tcW w:w="5670" w:type="dxa"/>
          </w:tcPr>
          <w:p w:rsidR="00E402E8" w:rsidRPr="000733AE" w:rsidRDefault="004E3E1F" w:rsidP="00FE4101">
            <w:pPr>
              <w:autoSpaceDE w:val="0"/>
              <w:autoSpaceDN w:val="0"/>
              <w:adjustRightInd w:val="0"/>
              <w:jc w:val="both"/>
              <w:rPr>
                <w:rFonts w:ascii="PT Astra Serif" w:hAnsi="PT Astra Serif"/>
                <w:sz w:val="26"/>
                <w:szCs w:val="26"/>
              </w:rPr>
            </w:pPr>
            <w:r>
              <w:rPr>
                <w:rFonts w:ascii="PT Astra Serif" w:hAnsi="PT Astra Serif"/>
                <w:sz w:val="26"/>
                <w:szCs w:val="26"/>
              </w:rPr>
              <w:t>С подрядчика не может быть взыскан штраф за нарушение сроков прохождения государ</w:t>
            </w:r>
            <w:r w:rsidR="00FE4101">
              <w:rPr>
                <w:rFonts w:ascii="PT Astra Serif" w:hAnsi="PT Astra Serif"/>
                <w:sz w:val="26"/>
                <w:szCs w:val="26"/>
              </w:rPr>
              <w:t>ственной экспертизы, поскольку подрядчик</w:t>
            </w:r>
            <w:r>
              <w:rPr>
                <w:rFonts w:ascii="PT Astra Serif" w:hAnsi="PT Astra Serif"/>
                <w:sz w:val="26"/>
                <w:szCs w:val="26"/>
              </w:rPr>
              <w:t xml:space="preserve"> не может влиять на соблюдение сроков третьими лицами</w:t>
            </w:r>
          </w:p>
        </w:tc>
      </w:tr>
      <w:tr w:rsidR="00E402E8" w:rsidTr="00E402E8">
        <w:trPr>
          <w:trHeight w:val="70"/>
        </w:trPr>
        <w:tc>
          <w:tcPr>
            <w:tcW w:w="4395" w:type="dxa"/>
          </w:tcPr>
          <w:p w:rsidR="00E402E8" w:rsidRPr="00AE160D" w:rsidRDefault="004B77FF" w:rsidP="000E09E0">
            <w:pPr>
              <w:jc w:val="both"/>
              <w:rPr>
                <w:rFonts w:ascii="PT Astra Serif" w:hAnsi="PT Astra Serif"/>
                <w:i/>
                <w:sz w:val="26"/>
                <w:szCs w:val="26"/>
              </w:rPr>
            </w:pPr>
            <w:r>
              <w:rPr>
                <w:rFonts w:ascii="PT Astra Serif" w:hAnsi="PT Astra Serif"/>
                <w:i/>
                <w:sz w:val="26"/>
                <w:szCs w:val="26"/>
              </w:rPr>
              <w:t>Решение Рязанского УФАС России от 30.04.2025 по делу № 062/06/106-262/2025</w:t>
            </w:r>
          </w:p>
        </w:tc>
        <w:tc>
          <w:tcPr>
            <w:tcW w:w="5670" w:type="dxa"/>
          </w:tcPr>
          <w:p w:rsidR="00E402E8" w:rsidRDefault="00EC6907" w:rsidP="0042445B">
            <w:pPr>
              <w:autoSpaceDE w:val="0"/>
              <w:autoSpaceDN w:val="0"/>
              <w:adjustRightInd w:val="0"/>
              <w:jc w:val="both"/>
              <w:rPr>
                <w:rFonts w:ascii="PT Astra Serif" w:hAnsi="PT Astra Serif"/>
                <w:sz w:val="26"/>
                <w:szCs w:val="26"/>
              </w:rPr>
            </w:pPr>
            <w:r>
              <w:rPr>
                <w:rFonts w:ascii="PT Astra Serif" w:hAnsi="PT Astra Serif"/>
                <w:sz w:val="26"/>
                <w:szCs w:val="26"/>
              </w:rPr>
              <w:t>Не допускается указание в заявке на участие в закупке нескольких стран происхождения товара</w:t>
            </w:r>
          </w:p>
        </w:tc>
      </w:tr>
    </w:tbl>
    <w:p w:rsidR="00D73B28" w:rsidRPr="00D73B28" w:rsidRDefault="00D73B28" w:rsidP="00D73B28">
      <w:pPr>
        <w:jc w:val="both"/>
        <w:rPr>
          <w:rFonts w:ascii="PT Astra Serif" w:hAnsi="PT Astra Serif"/>
          <w:i/>
          <w:sz w:val="26"/>
          <w:szCs w:val="26"/>
        </w:rPr>
      </w:pPr>
    </w:p>
    <w:p w:rsidR="00836218" w:rsidRDefault="00BA1CAC" w:rsidP="002F6596">
      <w:pPr>
        <w:tabs>
          <w:tab w:val="left" w:pos="975"/>
          <w:tab w:val="left" w:pos="2552"/>
        </w:tabs>
        <w:ind w:firstLine="709"/>
        <w:jc w:val="both"/>
        <w:rPr>
          <w:rFonts w:ascii="PT Astra Serif" w:hAnsi="PT Astra Serif"/>
          <w:i/>
          <w:sz w:val="26"/>
          <w:szCs w:val="26"/>
        </w:rPr>
      </w:pPr>
      <w:r>
        <w:rPr>
          <w:rFonts w:ascii="PT Astra Serif" w:hAnsi="PT Astra Serif"/>
          <w:i/>
          <w:sz w:val="26"/>
          <w:szCs w:val="26"/>
        </w:rPr>
        <w:t>Письмо Минздрава России от 2</w:t>
      </w:r>
      <w:r w:rsidR="00424463">
        <w:rPr>
          <w:rFonts w:ascii="PT Astra Serif" w:hAnsi="PT Astra Serif"/>
          <w:i/>
          <w:sz w:val="26"/>
          <w:szCs w:val="26"/>
        </w:rPr>
        <w:t>5</w:t>
      </w:r>
      <w:r>
        <w:rPr>
          <w:rFonts w:ascii="PT Astra Serif" w:hAnsi="PT Astra Serif"/>
          <w:i/>
          <w:sz w:val="26"/>
          <w:szCs w:val="26"/>
        </w:rPr>
        <w:t>.04.2025 № 25-3/</w:t>
      </w:r>
      <w:r w:rsidR="00424463">
        <w:rPr>
          <w:rFonts w:ascii="PT Astra Serif" w:hAnsi="PT Astra Serif"/>
          <w:i/>
          <w:sz w:val="26"/>
          <w:szCs w:val="26"/>
        </w:rPr>
        <w:t>4027</w:t>
      </w:r>
      <w:r>
        <w:rPr>
          <w:rFonts w:ascii="PT Astra Serif" w:hAnsi="PT Astra Serif"/>
          <w:i/>
          <w:sz w:val="26"/>
          <w:szCs w:val="26"/>
        </w:rPr>
        <w:t>«О рассмотрении обращения»</w:t>
      </w:r>
    </w:p>
    <w:p w:rsidR="00E6338B" w:rsidRPr="00E6338B" w:rsidRDefault="00E6338B" w:rsidP="002F6596">
      <w:pPr>
        <w:tabs>
          <w:tab w:val="left" w:pos="975"/>
          <w:tab w:val="left" w:pos="2552"/>
        </w:tabs>
        <w:ind w:firstLine="709"/>
        <w:jc w:val="both"/>
        <w:rPr>
          <w:rFonts w:ascii="PT Astra Serif" w:hAnsi="PT Astra Serif"/>
          <w:sz w:val="26"/>
          <w:szCs w:val="26"/>
        </w:rPr>
      </w:pPr>
      <w:r w:rsidRPr="00E6338B">
        <w:rPr>
          <w:rFonts w:ascii="PT Astra Serif" w:hAnsi="PT Astra Serif"/>
          <w:sz w:val="26"/>
          <w:szCs w:val="26"/>
        </w:rPr>
        <w:t>Минздрав России разъяснил вопросы обоснования НМЦК медицинских изделий.</w:t>
      </w:r>
    </w:p>
    <w:p w:rsidR="00E6338B" w:rsidRDefault="00E6338B" w:rsidP="00E4736C">
      <w:pPr>
        <w:tabs>
          <w:tab w:val="left" w:pos="975"/>
          <w:tab w:val="left" w:pos="2552"/>
        </w:tabs>
        <w:ind w:firstLine="709"/>
        <w:jc w:val="both"/>
        <w:rPr>
          <w:rFonts w:ascii="PT Astra Serif" w:hAnsi="PT Astra Serif"/>
          <w:sz w:val="26"/>
          <w:szCs w:val="26"/>
        </w:rPr>
      </w:pPr>
      <w:r w:rsidRPr="00E6338B">
        <w:rPr>
          <w:rFonts w:ascii="PT Astra Serif" w:hAnsi="PT Astra Serif"/>
          <w:sz w:val="26"/>
          <w:szCs w:val="26"/>
        </w:rPr>
        <w:t xml:space="preserve">Приказом № 450н утвержден порядок определения начальной (максимальной) цены контракта, цены контракта, заключаемого с единственным </w:t>
      </w:r>
      <w:proofErr w:type="gramStart"/>
      <w:r w:rsidRPr="00E6338B">
        <w:rPr>
          <w:rFonts w:ascii="PT Astra Serif" w:hAnsi="PT Astra Serif"/>
          <w:sz w:val="26"/>
          <w:szCs w:val="26"/>
        </w:rPr>
        <w:t>поставщиком  (</w:t>
      </w:r>
      <w:proofErr w:type="gramEnd"/>
      <w:r w:rsidRPr="00E6338B">
        <w:rPr>
          <w:rFonts w:ascii="PT Astra Serif" w:hAnsi="PT Astra Serif"/>
          <w:sz w:val="26"/>
          <w:szCs w:val="26"/>
        </w:rPr>
        <w:t xml:space="preserve">подрядчиком, исполнителем), и начальной цены единицы товара, работы, услуги при осуществлении закупок медицинских изделий (далее – Порядок). </w:t>
      </w:r>
    </w:p>
    <w:p w:rsidR="00114E40" w:rsidRDefault="00E6338B" w:rsidP="00E4736C">
      <w:pPr>
        <w:tabs>
          <w:tab w:val="left" w:pos="975"/>
          <w:tab w:val="left" w:pos="2552"/>
        </w:tabs>
        <w:ind w:firstLine="709"/>
        <w:jc w:val="both"/>
        <w:rPr>
          <w:rFonts w:ascii="PT Astra Serif" w:hAnsi="PT Astra Serif"/>
          <w:sz w:val="26"/>
          <w:szCs w:val="26"/>
        </w:rPr>
      </w:pPr>
      <w:r w:rsidRPr="00E6338B">
        <w:rPr>
          <w:rFonts w:ascii="PT Astra Serif" w:hAnsi="PT Astra Serif"/>
          <w:sz w:val="26"/>
          <w:szCs w:val="26"/>
        </w:rPr>
        <w:t>В соответствии с подпунктом «б» пункта 9 Порядка начальная цена единицы медицинского изделия, цена единицы медицинского изделия и (или) стоимость расходных материалов, и (или) стоимость услуг по техническому обслуживанию для медицинских изделий, не указанных в пунктах 2, 3 и 5 Порядка, устанавливается как средневзвешенное значение собранных заказчиком цен, в том числе на основе информации, содержащейся в реестре контрактов, подтверждающей исполнение участником (без учета правопреемства) в течение 3 лет до даты подачи заявки на участие в закупке 3 контрактов, исполненных без применения к такому участнику неустоек (штрафов, пеней).</w:t>
      </w:r>
    </w:p>
    <w:p w:rsidR="00114E40" w:rsidRDefault="00E6338B" w:rsidP="00114E40">
      <w:pPr>
        <w:tabs>
          <w:tab w:val="left" w:pos="975"/>
          <w:tab w:val="left" w:pos="2552"/>
        </w:tabs>
        <w:ind w:firstLine="709"/>
        <w:jc w:val="both"/>
        <w:rPr>
          <w:rFonts w:ascii="PT Astra Serif" w:hAnsi="PT Astra Serif"/>
          <w:sz w:val="26"/>
          <w:szCs w:val="26"/>
        </w:rPr>
      </w:pPr>
      <w:r w:rsidRPr="00E6338B">
        <w:rPr>
          <w:rFonts w:ascii="PT Astra Serif" w:hAnsi="PT Astra Serif"/>
          <w:sz w:val="26"/>
          <w:szCs w:val="26"/>
        </w:rPr>
        <w:t xml:space="preserve"> При этом в расчет принимаются только контракты, заключенные по результатам конкурентных способов определения поставщиков (подрядчиков, исполнителей) или с единственным поставщиком (подрядчиком, исполнителем) по основаниям, предусмотренным частью 1 статьи 93 Закон</w:t>
      </w:r>
      <w:r w:rsidR="00114E40">
        <w:rPr>
          <w:rFonts w:ascii="PT Astra Serif" w:hAnsi="PT Astra Serif"/>
          <w:sz w:val="26"/>
          <w:szCs w:val="26"/>
        </w:rPr>
        <w:t>а</w:t>
      </w:r>
      <w:r w:rsidRPr="00E6338B">
        <w:rPr>
          <w:rFonts w:ascii="PT Astra Serif" w:hAnsi="PT Astra Serif"/>
          <w:sz w:val="26"/>
          <w:szCs w:val="26"/>
        </w:rPr>
        <w:t xml:space="preserve"> № 44-ФЗ, на поставку идентичных товаров, работ, услуг с учетом сопоставимых с условиями планируемой закупки коммерческих и (или) финансовых условий поставок товаров, выполнения работ, оказания услуг,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 (подпункт «в» пункта 10 Порядка). </w:t>
      </w:r>
    </w:p>
    <w:p w:rsidR="00114E40" w:rsidRDefault="00E6338B" w:rsidP="00114E40">
      <w:pPr>
        <w:tabs>
          <w:tab w:val="left" w:pos="975"/>
          <w:tab w:val="left" w:pos="2552"/>
        </w:tabs>
        <w:ind w:firstLine="709"/>
        <w:jc w:val="both"/>
        <w:rPr>
          <w:rFonts w:ascii="PT Astra Serif" w:hAnsi="PT Astra Serif"/>
          <w:sz w:val="26"/>
          <w:szCs w:val="26"/>
        </w:rPr>
      </w:pPr>
      <w:r w:rsidRPr="00E6338B">
        <w:rPr>
          <w:rFonts w:ascii="PT Astra Serif" w:hAnsi="PT Astra Serif"/>
          <w:sz w:val="26"/>
          <w:szCs w:val="26"/>
        </w:rPr>
        <w:t xml:space="preserve">В силу части 12 статьи 93 Закона № 44-ФЗ, в случаях, предусмотренных пунктами 4 – 5.2 части 1 статьи 93 Закона № 44-ФЗ,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ними дополнительные функциональные возможности), в том числе путем предоставления удаленного доступа к ним через информационно-телекоммуникационные сети, в том числе через информационно-телекоммуникационную сеть «Интернет». Годовой объем закупок, </w:t>
      </w:r>
      <w:r w:rsidRPr="00E6338B">
        <w:rPr>
          <w:rFonts w:ascii="PT Astra Serif" w:hAnsi="PT Astra Serif"/>
          <w:sz w:val="26"/>
          <w:szCs w:val="26"/>
        </w:rPr>
        <w:lastRenderedPageBreak/>
        <w:t xml:space="preserve">осуществляемых в таком порядке, не должен превышать сто миллионов рублей. Таким образом, положения приведенной нормы устанавливают условия осуществления закупок у единственного поставщика по отдельным основаниям. При этом пункт 10 Порядка не содержит ограничений по условиям осуществления закупок у единственного поставщика, кроме указания на то, что они должны быть исполнены и по ним не взыскивались неустойки (штрафы, пени). </w:t>
      </w:r>
    </w:p>
    <w:p w:rsidR="00424463" w:rsidRDefault="00E6338B" w:rsidP="00114E40">
      <w:pPr>
        <w:tabs>
          <w:tab w:val="left" w:pos="975"/>
          <w:tab w:val="left" w:pos="2552"/>
        </w:tabs>
        <w:ind w:firstLine="709"/>
        <w:jc w:val="both"/>
        <w:rPr>
          <w:rFonts w:ascii="PT Astra Serif" w:hAnsi="PT Astra Serif"/>
          <w:sz w:val="26"/>
          <w:szCs w:val="26"/>
        </w:rPr>
      </w:pPr>
      <w:r w:rsidRPr="00E6338B">
        <w:rPr>
          <w:rFonts w:ascii="PT Astra Serif" w:hAnsi="PT Astra Serif"/>
          <w:sz w:val="26"/>
          <w:szCs w:val="26"/>
        </w:rPr>
        <w:t>Учитывая изложенное, в целях определения начальной (максимальной) цены контракта при осуществлении закупок медицинских изделий заказчики руководствуются положениями Закона № 44-ФЗ и Порядка.</w:t>
      </w:r>
    </w:p>
    <w:p w:rsidR="00424463" w:rsidRDefault="00424463" w:rsidP="00E4736C">
      <w:pPr>
        <w:tabs>
          <w:tab w:val="left" w:pos="975"/>
          <w:tab w:val="left" w:pos="2552"/>
        </w:tabs>
        <w:ind w:firstLine="709"/>
        <w:jc w:val="both"/>
        <w:rPr>
          <w:rFonts w:ascii="PT Astra Serif" w:hAnsi="PT Astra Serif"/>
          <w:sz w:val="26"/>
          <w:szCs w:val="26"/>
        </w:rPr>
      </w:pPr>
    </w:p>
    <w:p w:rsidR="00424463" w:rsidRDefault="00424463" w:rsidP="00E4736C">
      <w:pPr>
        <w:tabs>
          <w:tab w:val="left" w:pos="975"/>
          <w:tab w:val="left" w:pos="2552"/>
        </w:tabs>
        <w:ind w:firstLine="709"/>
        <w:jc w:val="both"/>
        <w:rPr>
          <w:rFonts w:ascii="PT Astra Serif" w:hAnsi="PT Astra Serif"/>
          <w:i/>
          <w:sz w:val="26"/>
          <w:szCs w:val="26"/>
        </w:rPr>
      </w:pPr>
      <w:r w:rsidRPr="00424463">
        <w:rPr>
          <w:rFonts w:ascii="PT Astra Serif" w:hAnsi="PT Astra Serif"/>
          <w:i/>
          <w:sz w:val="26"/>
          <w:szCs w:val="26"/>
        </w:rPr>
        <w:t>Письмо Минфина России от 07.05.2025 № 24-06-09/45683 «О рассмотрении обращения»</w:t>
      </w:r>
    </w:p>
    <w:p w:rsidR="00114E40" w:rsidRPr="00114E40" w:rsidRDefault="00114E40" w:rsidP="00E4736C">
      <w:pPr>
        <w:tabs>
          <w:tab w:val="left" w:pos="975"/>
          <w:tab w:val="left" w:pos="2552"/>
        </w:tabs>
        <w:ind w:firstLine="709"/>
        <w:jc w:val="both"/>
        <w:rPr>
          <w:rFonts w:ascii="PT Astra Serif" w:hAnsi="PT Astra Serif"/>
          <w:sz w:val="26"/>
          <w:szCs w:val="26"/>
        </w:rPr>
      </w:pPr>
      <w:r w:rsidRPr="00114E40">
        <w:rPr>
          <w:rFonts w:ascii="PT Astra Serif" w:hAnsi="PT Astra Serif"/>
          <w:sz w:val="26"/>
          <w:szCs w:val="26"/>
        </w:rPr>
        <w:t>Минфин России разъяснил вопросы применения ограничения по Постановлению</w:t>
      </w:r>
      <w:r w:rsidR="00FE4101">
        <w:rPr>
          <w:rFonts w:ascii="PT Astra Serif" w:hAnsi="PT Astra Serif"/>
          <w:sz w:val="26"/>
          <w:szCs w:val="26"/>
        </w:rPr>
        <w:br/>
      </w:r>
      <w:r w:rsidRPr="00114E40">
        <w:rPr>
          <w:rFonts w:ascii="PT Astra Serif" w:hAnsi="PT Astra Serif"/>
          <w:sz w:val="26"/>
          <w:szCs w:val="26"/>
        </w:rPr>
        <w:t xml:space="preserve"> № 1875 к медицинским изделиям</w:t>
      </w:r>
      <w:r>
        <w:rPr>
          <w:rFonts w:ascii="PT Astra Serif" w:hAnsi="PT Astra Serif"/>
          <w:sz w:val="26"/>
          <w:szCs w:val="26"/>
        </w:rPr>
        <w:t>.</w:t>
      </w:r>
    </w:p>
    <w:p w:rsidR="00424463" w:rsidRDefault="00424463" w:rsidP="00E4736C">
      <w:pPr>
        <w:tabs>
          <w:tab w:val="left" w:pos="975"/>
          <w:tab w:val="left" w:pos="2552"/>
        </w:tabs>
        <w:ind w:firstLine="709"/>
        <w:jc w:val="both"/>
        <w:rPr>
          <w:rFonts w:ascii="PT Astra Serif" w:hAnsi="PT Astra Serif"/>
          <w:sz w:val="26"/>
          <w:szCs w:val="26"/>
        </w:rPr>
      </w:pPr>
      <w:r w:rsidRPr="00424463">
        <w:rPr>
          <w:rFonts w:ascii="PT Astra Serif" w:hAnsi="PT Astra Serif"/>
          <w:sz w:val="26"/>
          <w:szCs w:val="26"/>
        </w:rPr>
        <w:t xml:space="preserve">Подпунктом </w:t>
      </w:r>
      <w:r>
        <w:rPr>
          <w:rFonts w:ascii="PT Astra Serif" w:hAnsi="PT Astra Serif"/>
          <w:sz w:val="26"/>
          <w:szCs w:val="26"/>
        </w:rPr>
        <w:t>«</w:t>
      </w:r>
      <w:r w:rsidRPr="00424463">
        <w:rPr>
          <w:rFonts w:ascii="PT Astra Serif" w:hAnsi="PT Astra Serif"/>
          <w:sz w:val="26"/>
          <w:szCs w:val="26"/>
        </w:rPr>
        <w:t>д</w:t>
      </w:r>
      <w:r>
        <w:rPr>
          <w:rFonts w:ascii="PT Astra Serif" w:hAnsi="PT Astra Serif"/>
          <w:sz w:val="26"/>
          <w:szCs w:val="26"/>
        </w:rPr>
        <w:t>»</w:t>
      </w:r>
      <w:r w:rsidRPr="00424463">
        <w:rPr>
          <w:rFonts w:ascii="PT Astra Serif" w:hAnsi="PT Astra Serif"/>
          <w:sz w:val="26"/>
          <w:szCs w:val="26"/>
        </w:rPr>
        <w:t xml:space="preserve"> пункта 4 Постановления № 1875 установлено, что позиции приложений № 1 и № 2 к Постановлению № 1875 применяются, если в объект закупки включены товар, работа, услуга, наименования которых указаны в графе </w:t>
      </w:r>
      <w:r>
        <w:rPr>
          <w:rFonts w:ascii="PT Astra Serif" w:hAnsi="PT Astra Serif"/>
          <w:sz w:val="26"/>
          <w:szCs w:val="26"/>
        </w:rPr>
        <w:t>«</w:t>
      </w:r>
      <w:r w:rsidRPr="00424463">
        <w:rPr>
          <w:rFonts w:ascii="PT Astra Serif" w:hAnsi="PT Astra Serif"/>
          <w:sz w:val="26"/>
          <w:szCs w:val="26"/>
        </w:rPr>
        <w:t>Наименование товара, работы, услуги</w:t>
      </w:r>
      <w:r>
        <w:rPr>
          <w:rFonts w:ascii="PT Astra Serif" w:hAnsi="PT Astra Serif"/>
          <w:sz w:val="26"/>
          <w:szCs w:val="26"/>
        </w:rPr>
        <w:t>»</w:t>
      </w:r>
      <w:r w:rsidRPr="00424463">
        <w:rPr>
          <w:rFonts w:ascii="PT Astra Serif" w:hAnsi="PT Astra Serif"/>
          <w:sz w:val="26"/>
          <w:szCs w:val="26"/>
        </w:rPr>
        <w:t xml:space="preserve"> и которые включены в код, указанный в графе </w:t>
      </w:r>
      <w:r>
        <w:rPr>
          <w:rFonts w:ascii="PT Astra Serif" w:hAnsi="PT Astra Serif"/>
          <w:sz w:val="26"/>
          <w:szCs w:val="26"/>
        </w:rPr>
        <w:t>«</w:t>
      </w:r>
      <w:r w:rsidRPr="00424463">
        <w:rPr>
          <w:rFonts w:ascii="PT Astra Serif" w:hAnsi="PT Astra Serif"/>
          <w:sz w:val="26"/>
          <w:szCs w:val="26"/>
        </w:rPr>
        <w:t>Код товара, работы, услуги по Общероссийскому классификатору продукции по видам экономической деятельности ОК 034-2014 (КПЕС 2008)</w:t>
      </w:r>
      <w:r>
        <w:rPr>
          <w:rFonts w:ascii="PT Astra Serif" w:hAnsi="PT Astra Serif"/>
          <w:sz w:val="26"/>
          <w:szCs w:val="26"/>
        </w:rPr>
        <w:t>»</w:t>
      </w:r>
      <w:r w:rsidRPr="00424463">
        <w:rPr>
          <w:rFonts w:ascii="PT Astra Serif" w:hAnsi="PT Astra Serif"/>
          <w:sz w:val="26"/>
          <w:szCs w:val="26"/>
        </w:rPr>
        <w:t xml:space="preserve">, или если в объект закупки включен товар, наименование которого указано в графе </w:t>
      </w:r>
      <w:r>
        <w:rPr>
          <w:rFonts w:ascii="PT Astra Serif" w:hAnsi="PT Astra Serif"/>
          <w:sz w:val="26"/>
          <w:szCs w:val="26"/>
        </w:rPr>
        <w:t>«</w:t>
      </w:r>
      <w:r w:rsidRPr="00424463">
        <w:rPr>
          <w:rFonts w:ascii="PT Astra Serif" w:hAnsi="PT Astra Serif"/>
          <w:sz w:val="26"/>
          <w:szCs w:val="26"/>
        </w:rPr>
        <w:t>Наименование товара</w:t>
      </w:r>
      <w:r>
        <w:rPr>
          <w:rFonts w:ascii="PT Astra Serif" w:hAnsi="PT Astra Serif"/>
          <w:sz w:val="26"/>
          <w:szCs w:val="26"/>
        </w:rPr>
        <w:t>»</w:t>
      </w:r>
      <w:r w:rsidRPr="00424463">
        <w:rPr>
          <w:rFonts w:ascii="PT Astra Serif" w:hAnsi="PT Astra Serif"/>
          <w:sz w:val="26"/>
          <w:szCs w:val="26"/>
        </w:rPr>
        <w:t xml:space="preserve"> и который включен в код, указанный в графе</w:t>
      </w:r>
      <w:r>
        <w:rPr>
          <w:rFonts w:ascii="PT Astra Serif" w:hAnsi="PT Astra Serif"/>
          <w:sz w:val="26"/>
          <w:szCs w:val="26"/>
        </w:rPr>
        <w:t xml:space="preserve"> «</w:t>
      </w:r>
      <w:r w:rsidRPr="00424463">
        <w:rPr>
          <w:rFonts w:ascii="PT Astra Serif" w:hAnsi="PT Astra Serif"/>
          <w:sz w:val="26"/>
          <w:szCs w:val="26"/>
        </w:rPr>
        <w:t>Код товара по Общероссийскому классификатору продукции по видам экономической деятельности ОК 034-2014 (КПЕС 2008)</w:t>
      </w:r>
      <w:r>
        <w:rPr>
          <w:rFonts w:ascii="PT Astra Serif" w:hAnsi="PT Astra Serif"/>
          <w:sz w:val="26"/>
          <w:szCs w:val="26"/>
        </w:rPr>
        <w:t>»</w:t>
      </w:r>
      <w:r w:rsidRPr="00424463">
        <w:rPr>
          <w:rFonts w:ascii="PT Astra Serif" w:hAnsi="PT Astra Serif"/>
          <w:sz w:val="26"/>
          <w:szCs w:val="26"/>
        </w:rPr>
        <w:t xml:space="preserve">. </w:t>
      </w:r>
    </w:p>
    <w:p w:rsidR="00424463" w:rsidRDefault="00424463" w:rsidP="00E4736C">
      <w:pPr>
        <w:tabs>
          <w:tab w:val="left" w:pos="975"/>
          <w:tab w:val="left" w:pos="2552"/>
        </w:tabs>
        <w:ind w:firstLine="709"/>
        <w:jc w:val="both"/>
        <w:rPr>
          <w:rFonts w:ascii="PT Astra Serif" w:hAnsi="PT Astra Serif"/>
          <w:sz w:val="26"/>
          <w:szCs w:val="26"/>
        </w:rPr>
      </w:pPr>
      <w:r w:rsidRPr="00424463">
        <w:rPr>
          <w:rFonts w:ascii="PT Astra Serif" w:hAnsi="PT Astra Serif"/>
          <w:sz w:val="26"/>
          <w:szCs w:val="26"/>
        </w:rPr>
        <w:t xml:space="preserve">При этом если в объект закупки включено медицинское изделие, соответствующая позиция применяется, если закупаемое медицинское изделие также относится к указанному в графе </w:t>
      </w:r>
      <w:r>
        <w:rPr>
          <w:rFonts w:ascii="PT Astra Serif" w:hAnsi="PT Astra Serif"/>
          <w:sz w:val="26"/>
          <w:szCs w:val="26"/>
        </w:rPr>
        <w:t>«</w:t>
      </w:r>
      <w:r w:rsidRPr="00424463">
        <w:rPr>
          <w:rFonts w:ascii="PT Astra Serif" w:hAnsi="PT Astra Serif"/>
          <w:sz w:val="26"/>
          <w:szCs w:val="26"/>
        </w:rPr>
        <w:t>Наименование товара, работы, услуги</w:t>
      </w:r>
      <w:r>
        <w:rPr>
          <w:rFonts w:ascii="PT Astra Serif" w:hAnsi="PT Astra Serif"/>
          <w:sz w:val="26"/>
          <w:szCs w:val="26"/>
        </w:rPr>
        <w:t>»</w:t>
      </w:r>
      <w:r w:rsidRPr="00424463">
        <w:rPr>
          <w:rFonts w:ascii="PT Astra Serif" w:hAnsi="PT Astra Serif"/>
          <w:sz w:val="26"/>
          <w:szCs w:val="26"/>
        </w:rPr>
        <w:t xml:space="preserve"> или графе </w:t>
      </w:r>
      <w:r>
        <w:rPr>
          <w:rFonts w:ascii="PT Astra Serif" w:hAnsi="PT Astra Serif"/>
          <w:sz w:val="26"/>
          <w:szCs w:val="26"/>
        </w:rPr>
        <w:t>«</w:t>
      </w:r>
      <w:r w:rsidRPr="00424463">
        <w:rPr>
          <w:rFonts w:ascii="PT Astra Serif" w:hAnsi="PT Astra Serif"/>
          <w:sz w:val="26"/>
          <w:szCs w:val="26"/>
        </w:rPr>
        <w:t>Наименование товара</w:t>
      </w:r>
      <w:r>
        <w:rPr>
          <w:rFonts w:ascii="PT Astra Serif" w:hAnsi="PT Astra Serif"/>
          <w:sz w:val="26"/>
          <w:szCs w:val="26"/>
        </w:rPr>
        <w:t>»</w:t>
      </w:r>
      <w:r w:rsidRPr="00424463">
        <w:rPr>
          <w:rFonts w:ascii="PT Astra Serif" w:hAnsi="PT Astra Serif"/>
          <w:sz w:val="26"/>
          <w:szCs w:val="26"/>
        </w:rPr>
        <w:t xml:space="preserve"> коду вида медицинского изделия в соответствии с номенклатурной классификацией медицинских изделий, утвержденной </w:t>
      </w:r>
      <w:r>
        <w:rPr>
          <w:rFonts w:ascii="PT Astra Serif" w:hAnsi="PT Astra Serif"/>
          <w:sz w:val="26"/>
          <w:szCs w:val="26"/>
        </w:rPr>
        <w:t>Минздравом России.</w:t>
      </w:r>
    </w:p>
    <w:p w:rsidR="00424463" w:rsidRDefault="00424463" w:rsidP="00E4736C">
      <w:pPr>
        <w:tabs>
          <w:tab w:val="left" w:pos="975"/>
          <w:tab w:val="left" w:pos="2552"/>
        </w:tabs>
        <w:ind w:firstLine="709"/>
        <w:jc w:val="both"/>
        <w:rPr>
          <w:rFonts w:ascii="PT Astra Serif" w:hAnsi="PT Astra Serif"/>
          <w:sz w:val="26"/>
          <w:szCs w:val="26"/>
        </w:rPr>
      </w:pPr>
      <w:r w:rsidRPr="00424463">
        <w:rPr>
          <w:rFonts w:ascii="PT Astra Serif" w:hAnsi="PT Astra Serif"/>
          <w:sz w:val="26"/>
          <w:szCs w:val="26"/>
        </w:rPr>
        <w:t xml:space="preserve">В силу подпункта </w:t>
      </w:r>
      <w:r>
        <w:rPr>
          <w:rFonts w:ascii="PT Astra Serif" w:hAnsi="PT Astra Serif"/>
          <w:sz w:val="26"/>
          <w:szCs w:val="26"/>
        </w:rPr>
        <w:t>«</w:t>
      </w:r>
      <w:r w:rsidRPr="00424463">
        <w:rPr>
          <w:rFonts w:ascii="PT Astra Serif" w:hAnsi="PT Astra Serif"/>
          <w:sz w:val="26"/>
          <w:szCs w:val="26"/>
        </w:rPr>
        <w:t>п</w:t>
      </w:r>
      <w:r>
        <w:rPr>
          <w:rFonts w:ascii="PT Astra Serif" w:hAnsi="PT Astra Serif"/>
          <w:sz w:val="26"/>
          <w:szCs w:val="26"/>
        </w:rPr>
        <w:t>»</w:t>
      </w:r>
      <w:r w:rsidRPr="00424463">
        <w:rPr>
          <w:rFonts w:ascii="PT Astra Serif" w:hAnsi="PT Astra Serif"/>
          <w:sz w:val="26"/>
          <w:szCs w:val="26"/>
        </w:rPr>
        <w:t xml:space="preserve"> пункта 4 Постановления № 1875 предусмотренное пунктом 1 данного постановления ограничение закупок товаров, указанных в позициях 362 - 432 приложения № 2 Постановления № 1875, применяется при осуществлении закупок товаров, являющихся медицинскими изделиями. </w:t>
      </w:r>
    </w:p>
    <w:p w:rsidR="00E4736C" w:rsidRDefault="00424463" w:rsidP="00E4736C">
      <w:pPr>
        <w:tabs>
          <w:tab w:val="left" w:pos="975"/>
          <w:tab w:val="left" w:pos="2552"/>
        </w:tabs>
        <w:ind w:firstLine="709"/>
        <w:jc w:val="both"/>
        <w:rPr>
          <w:rFonts w:ascii="PT Astra Serif" w:hAnsi="PT Astra Serif"/>
          <w:sz w:val="26"/>
          <w:szCs w:val="26"/>
        </w:rPr>
      </w:pPr>
      <w:r w:rsidRPr="00424463">
        <w:rPr>
          <w:rFonts w:ascii="PT Astra Serif" w:hAnsi="PT Astra Serif"/>
          <w:sz w:val="26"/>
          <w:szCs w:val="26"/>
        </w:rPr>
        <w:t xml:space="preserve">Учитывая изложенное, при осуществлении закупок медицинских изделий предусмотренное пунктом 1 Постановления № 1875 ограничение применяется в случаях, установленных подпунктами </w:t>
      </w:r>
      <w:r w:rsidR="00FE4101">
        <w:rPr>
          <w:rFonts w:ascii="PT Astra Serif" w:hAnsi="PT Astra Serif"/>
          <w:sz w:val="26"/>
          <w:szCs w:val="26"/>
        </w:rPr>
        <w:t>«</w:t>
      </w:r>
      <w:r w:rsidRPr="00424463">
        <w:rPr>
          <w:rFonts w:ascii="PT Astra Serif" w:hAnsi="PT Astra Serif"/>
          <w:sz w:val="26"/>
          <w:szCs w:val="26"/>
        </w:rPr>
        <w:t>д</w:t>
      </w:r>
      <w:r w:rsidR="00FE4101">
        <w:rPr>
          <w:rFonts w:ascii="PT Astra Serif" w:hAnsi="PT Astra Serif"/>
          <w:sz w:val="26"/>
          <w:szCs w:val="26"/>
        </w:rPr>
        <w:t>»</w:t>
      </w:r>
      <w:r w:rsidRPr="00424463">
        <w:rPr>
          <w:rFonts w:ascii="PT Astra Serif" w:hAnsi="PT Astra Serif"/>
          <w:sz w:val="26"/>
          <w:szCs w:val="26"/>
        </w:rPr>
        <w:t xml:space="preserve"> и </w:t>
      </w:r>
      <w:r w:rsidR="00FE4101">
        <w:rPr>
          <w:rFonts w:ascii="PT Astra Serif" w:hAnsi="PT Astra Serif"/>
          <w:sz w:val="26"/>
          <w:szCs w:val="26"/>
        </w:rPr>
        <w:t>«</w:t>
      </w:r>
      <w:r w:rsidRPr="00424463">
        <w:rPr>
          <w:rFonts w:ascii="PT Astra Serif" w:hAnsi="PT Astra Serif"/>
          <w:sz w:val="26"/>
          <w:szCs w:val="26"/>
        </w:rPr>
        <w:t>п</w:t>
      </w:r>
      <w:r w:rsidR="00FE4101">
        <w:rPr>
          <w:rFonts w:ascii="PT Astra Serif" w:hAnsi="PT Astra Serif"/>
          <w:sz w:val="26"/>
          <w:szCs w:val="26"/>
        </w:rPr>
        <w:t>»</w:t>
      </w:r>
      <w:r w:rsidRPr="00424463">
        <w:rPr>
          <w:rFonts w:ascii="PT Astra Serif" w:hAnsi="PT Astra Serif"/>
          <w:sz w:val="26"/>
          <w:szCs w:val="26"/>
        </w:rPr>
        <w:t xml:space="preserve"> пункта 4 Постановления № 1875</w:t>
      </w:r>
      <w:r>
        <w:rPr>
          <w:rFonts w:ascii="PT Astra Serif" w:hAnsi="PT Astra Serif"/>
          <w:sz w:val="26"/>
          <w:szCs w:val="26"/>
        </w:rPr>
        <w:t>.</w:t>
      </w:r>
    </w:p>
    <w:p w:rsidR="00A61B27" w:rsidRDefault="00A61B27" w:rsidP="00E4736C">
      <w:pPr>
        <w:tabs>
          <w:tab w:val="left" w:pos="975"/>
          <w:tab w:val="left" w:pos="2552"/>
        </w:tabs>
        <w:ind w:firstLine="709"/>
        <w:jc w:val="both"/>
        <w:rPr>
          <w:rFonts w:ascii="PT Astra Serif" w:hAnsi="PT Astra Serif"/>
          <w:sz w:val="26"/>
          <w:szCs w:val="26"/>
        </w:rPr>
      </w:pPr>
    </w:p>
    <w:p w:rsidR="00A61B27" w:rsidRDefault="00A61B27" w:rsidP="00E4736C">
      <w:pPr>
        <w:tabs>
          <w:tab w:val="left" w:pos="975"/>
          <w:tab w:val="left" w:pos="2552"/>
        </w:tabs>
        <w:ind w:firstLine="709"/>
        <w:jc w:val="both"/>
        <w:rPr>
          <w:rFonts w:ascii="PT Astra Serif" w:hAnsi="PT Astra Serif"/>
          <w:i/>
          <w:sz w:val="26"/>
          <w:szCs w:val="26"/>
        </w:rPr>
      </w:pPr>
      <w:r w:rsidRPr="00A61B27">
        <w:rPr>
          <w:rFonts w:ascii="PT Astra Serif" w:hAnsi="PT Astra Serif"/>
          <w:i/>
          <w:sz w:val="26"/>
          <w:szCs w:val="26"/>
        </w:rPr>
        <w:t>Определение Верховного Суда Российской Федерации от 12.05.2025 № 305-ЭС25-3423</w:t>
      </w:r>
    </w:p>
    <w:p w:rsidR="00A61B27" w:rsidRDefault="00A61B27" w:rsidP="00E4736C">
      <w:pPr>
        <w:tabs>
          <w:tab w:val="left" w:pos="975"/>
          <w:tab w:val="left" w:pos="2552"/>
        </w:tabs>
        <w:ind w:firstLine="709"/>
        <w:jc w:val="both"/>
        <w:rPr>
          <w:rFonts w:ascii="PT Astra Serif" w:hAnsi="PT Astra Serif"/>
          <w:sz w:val="26"/>
          <w:szCs w:val="26"/>
        </w:rPr>
      </w:pPr>
      <w:r w:rsidRPr="00A61B27">
        <w:rPr>
          <w:rFonts w:ascii="PT Astra Serif" w:hAnsi="PT Astra Serif"/>
          <w:sz w:val="26"/>
          <w:szCs w:val="26"/>
        </w:rPr>
        <w:t>Заявитель: Учреждение</w:t>
      </w:r>
    </w:p>
    <w:p w:rsidR="00A61B27" w:rsidRDefault="00A61B27" w:rsidP="00E4736C">
      <w:pPr>
        <w:tabs>
          <w:tab w:val="left" w:pos="975"/>
          <w:tab w:val="left" w:pos="2552"/>
        </w:tabs>
        <w:ind w:firstLine="709"/>
        <w:jc w:val="both"/>
        <w:rPr>
          <w:rFonts w:ascii="PT Astra Serif" w:hAnsi="PT Astra Serif"/>
          <w:sz w:val="26"/>
          <w:szCs w:val="26"/>
        </w:rPr>
      </w:pPr>
      <w:r>
        <w:rPr>
          <w:rFonts w:ascii="PT Astra Serif" w:hAnsi="PT Astra Serif"/>
          <w:sz w:val="26"/>
          <w:szCs w:val="26"/>
        </w:rPr>
        <w:t xml:space="preserve">Между Учреждением и Обществом заключен контракт на подготовку проектной документации, </w:t>
      </w:r>
      <w:r w:rsidR="00CA50C7">
        <w:rPr>
          <w:rFonts w:ascii="PT Astra Serif" w:hAnsi="PT Astra Serif"/>
          <w:sz w:val="26"/>
          <w:szCs w:val="26"/>
        </w:rPr>
        <w:t xml:space="preserve">выполнение инженерных изысканий, </w:t>
      </w:r>
      <w:r>
        <w:rPr>
          <w:rFonts w:ascii="PT Astra Serif" w:hAnsi="PT Astra Serif"/>
          <w:sz w:val="26"/>
          <w:szCs w:val="26"/>
        </w:rPr>
        <w:t xml:space="preserve">работ по строительству </w:t>
      </w:r>
      <w:r w:rsidR="00CA50C7">
        <w:rPr>
          <w:rFonts w:ascii="PT Astra Serif" w:hAnsi="PT Astra Serif"/>
          <w:sz w:val="26"/>
          <w:szCs w:val="26"/>
        </w:rPr>
        <w:t xml:space="preserve">объекта капитального строительства </w:t>
      </w:r>
      <w:r>
        <w:rPr>
          <w:rFonts w:ascii="PT Astra Serif" w:hAnsi="PT Astra Serif"/>
          <w:sz w:val="26"/>
          <w:szCs w:val="26"/>
        </w:rPr>
        <w:t>и поставке</w:t>
      </w:r>
      <w:r w:rsidR="00CA50C7">
        <w:rPr>
          <w:rFonts w:ascii="PT Astra Serif" w:hAnsi="PT Astra Serif"/>
          <w:sz w:val="26"/>
          <w:szCs w:val="26"/>
        </w:rPr>
        <w:t xml:space="preserve"> оборудования.</w:t>
      </w:r>
    </w:p>
    <w:p w:rsidR="00CA50C7" w:rsidRDefault="00CA50C7" w:rsidP="00E4736C">
      <w:pPr>
        <w:tabs>
          <w:tab w:val="left" w:pos="975"/>
          <w:tab w:val="left" w:pos="2552"/>
        </w:tabs>
        <w:ind w:firstLine="709"/>
        <w:jc w:val="both"/>
        <w:rPr>
          <w:rFonts w:ascii="PT Astra Serif" w:hAnsi="PT Astra Serif"/>
          <w:sz w:val="26"/>
          <w:szCs w:val="26"/>
        </w:rPr>
      </w:pPr>
      <w:r>
        <w:rPr>
          <w:rFonts w:ascii="PT Astra Serif" w:hAnsi="PT Astra Serif"/>
          <w:sz w:val="26"/>
          <w:szCs w:val="26"/>
        </w:rPr>
        <w:t>Результатом работ по контракту являлся построенный объект капитального строительства, в отношении которого получено заключение органа государственного строительного надзора о соответствии требованиям технических регламентов и проектной документации.</w:t>
      </w:r>
    </w:p>
    <w:p w:rsidR="00CA50C7" w:rsidRDefault="00CA50C7" w:rsidP="00E4736C">
      <w:pPr>
        <w:tabs>
          <w:tab w:val="left" w:pos="975"/>
          <w:tab w:val="left" w:pos="2552"/>
        </w:tabs>
        <w:ind w:firstLine="709"/>
        <w:jc w:val="both"/>
        <w:rPr>
          <w:rFonts w:ascii="PT Astra Serif" w:hAnsi="PT Astra Serif"/>
          <w:sz w:val="26"/>
          <w:szCs w:val="26"/>
        </w:rPr>
      </w:pPr>
      <w:r>
        <w:rPr>
          <w:rFonts w:ascii="PT Astra Serif" w:hAnsi="PT Astra Serif"/>
          <w:sz w:val="26"/>
          <w:szCs w:val="26"/>
        </w:rPr>
        <w:t>Учреждение подало заявление о взыскании с Общества штрафа в связи с просрочкой выполнения работ и предоставления заключения.</w:t>
      </w:r>
    </w:p>
    <w:p w:rsidR="00CA50C7" w:rsidRDefault="00CA50C7" w:rsidP="00BE0777">
      <w:pPr>
        <w:tabs>
          <w:tab w:val="left" w:pos="975"/>
          <w:tab w:val="left" w:pos="2552"/>
        </w:tabs>
        <w:ind w:firstLine="709"/>
        <w:jc w:val="both"/>
        <w:rPr>
          <w:rFonts w:ascii="PT Astra Serif" w:hAnsi="PT Astra Serif"/>
          <w:sz w:val="26"/>
          <w:szCs w:val="26"/>
        </w:rPr>
      </w:pPr>
      <w:r>
        <w:rPr>
          <w:rFonts w:ascii="PT Astra Serif" w:hAnsi="PT Astra Serif"/>
          <w:sz w:val="26"/>
          <w:szCs w:val="26"/>
        </w:rPr>
        <w:lastRenderedPageBreak/>
        <w:t xml:space="preserve">Суды удовлетворили требование частично </w:t>
      </w:r>
      <w:r w:rsidR="00BE0777">
        <w:rPr>
          <w:rFonts w:ascii="PT Astra Serif" w:hAnsi="PT Astra Serif"/>
          <w:sz w:val="26"/>
          <w:szCs w:val="26"/>
        </w:rPr>
        <w:t>на основании следующего.</w:t>
      </w:r>
    </w:p>
    <w:p w:rsidR="00BE0777" w:rsidRDefault="00BE0777" w:rsidP="00BE0777">
      <w:pPr>
        <w:tabs>
          <w:tab w:val="left" w:pos="975"/>
          <w:tab w:val="left" w:pos="2552"/>
        </w:tabs>
        <w:ind w:firstLine="709"/>
        <w:jc w:val="both"/>
        <w:rPr>
          <w:rFonts w:ascii="PT Astra Serif" w:hAnsi="PT Astra Serif"/>
          <w:sz w:val="26"/>
          <w:szCs w:val="26"/>
        </w:rPr>
      </w:pPr>
      <w:r>
        <w:rPr>
          <w:rFonts w:ascii="PT Astra Serif" w:hAnsi="PT Astra Serif"/>
          <w:sz w:val="26"/>
          <w:szCs w:val="26"/>
        </w:rPr>
        <w:t>Материалами дела подтвержден факт ненадлежащего исполнения Обществом обязательств по контракту.</w:t>
      </w:r>
    </w:p>
    <w:p w:rsidR="00BE0777" w:rsidRDefault="00BE0777" w:rsidP="00BE0777">
      <w:pPr>
        <w:tabs>
          <w:tab w:val="left" w:pos="975"/>
          <w:tab w:val="left" w:pos="2552"/>
        </w:tabs>
        <w:ind w:firstLine="709"/>
        <w:jc w:val="both"/>
        <w:rPr>
          <w:rFonts w:ascii="PT Astra Serif" w:hAnsi="PT Astra Serif"/>
          <w:sz w:val="26"/>
          <w:szCs w:val="26"/>
        </w:rPr>
      </w:pPr>
      <w:r>
        <w:rPr>
          <w:rFonts w:ascii="PT Astra Serif" w:hAnsi="PT Astra Serif"/>
          <w:sz w:val="26"/>
          <w:szCs w:val="26"/>
        </w:rPr>
        <w:t>Вместе с тем, штраф за нарушение срока получения положительного заключения государственной экспертизы не может быть взыскан с Общества, поскольку вопросы соблюдения сроков рассмотрения проектной документации органами государственной экспертизы находятся вне компетенции Общества, оно не может влиять на и</w:t>
      </w:r>
      <w:r w:rsidR="00FE4101">
        <w:rPr>
          <w:rFonts w:ascii="PT Astra Serif" w:hAnsi="PT Astra Serif"/>
          <w:sz w:val="26"/>
          <w:szCs w:val="26"/>
        </w:rPr>
        <w:t>х</w:t>
      </w:r>
      <w:r>
        <w:rPr>
          <w:rFonts w:ascii="PT Astra Serif" w:hAnsi="PT Astra Serif"/>
          <w:sz w:val="26"/>
          <w:szCs w:val="26"/>
        </w:rPr>
        <w:t xml:space="preserve"> соблюдение третьими лицами и нести ответственность за увеличение сроков.</w:t>
      </w:r>
    </w:p>
    <w:p w:rsidR="00BE0777" w:rsidRDefault="00BE0777" w:rsidP="00BE0777">
      <w:pPr>
        <w:tabs>
          <w:tab w:val="left" w:pos="975"/>
          <w:tab w:val="left" w:pos="2552"/>
        </w:tabs>
        <w:ind w:firstLine="709"/>
        <w:jc w:val="both"/>
        <w:rPr>
          <w:rFonts w:ascii="PT Astra Serif" w:hAnsi="PT Astra Serif"/>
          <w:sz w:val="26"/>
          <w:szCs w:val="26"/>
        </w:rPr>
      </w:pPr>
      <w:r>
        <w:rPr>
          <w:rFonts w:ascii="PT Astra Serif" w:hAnsi="PT Astra Serif"/>
          <w:sz w:val="26"/>
          <w:szCs w:val="26"/>
        </w:rPr>
        <w:t>Верховный Суд Российской Федерации не нашел оснований для пересмотра дела.</w:t>
      </w:r>
    </w:p>
    <w:p w:rsidR="004B77FF" w:rsidRDefault="004B77FF" w:rsidP="00BE0777">
      <w:pPr>
        <w:tabs>
          <w:tab w:val="left" w:pos="975"/>
          <w:tab w:val="left" w:pos="2552"/>
        </w:tabs>
        <w:ind w:firstLine="709"/>
        <w:jc w:val="both"/>
        <w:rPr>
          <w:rFonts w:ascii="PT Astra Serif" w:hAnsi="PT Astra Serif"/>
          <w:sz w:val="26"/>
          <w:szCs w:val="26"/>
        </w:rPr>
      </w:pPr>
    </w:p>
    <w:p w:rsidR="004B77FF" w:rsidRDefault="004B77FF" w:rsidP="00BE0777">
      <w:pPr>
        <w:tabs>
          <w:tab w:val="left" w:pos="975"/>
          <w:tab w:val="left" w:pos="2552"/>
        </w:tabs>
        <w:ind w:firstLine="709"/>
        <w:jc w:val="both"/>
        <w:rPr>
          <w:rFonts w:ascii="PT Astra Serif" w:hAnsi="PT Astra Serif"/>
          <w:i/>
          <w:sz w:val="26"/>
          <w:szCs w:val="26"/>
        </w:rPr>
      </w:pPr>
      <w:r w:rsidRPr="004B77FF">
        <w:rPr>
          <w:rFonts w:ascii="PT Astra Serif" w:hAnsi="PT Astra Serif"/>
          <w:i/>
          <w:sz w:val="26"/>
          <w:szCs w:val="26"/>
        </w:rPr>
        <w:t>Решение Рязанского УФАС России от 30.04.2025 по делу № 062/06/106-262/2025</w:t>
      </w:r>
    </w:p>
    <w:p w:rsidR="004B77FF" w:rsidRDefault="004B77FF" w:rsidP="00BE0777">
      <w:pPr>
        <w:tabs>
          <w:tab w:val="left" w:pos="975"/>
          <w:tab w:val="left" w:pos="2552"/>
        </w:tabs>
        <w:ind w:firstLine="709"/>
        <w:jc w:val="both"/>
        <w:rPr>
          <w:rFonts w:ascii="PT Astra Serif" w:hAnsi="PT Astra Serif"/>
          <w:sz w:val="26"/>
          <w:szCs w:val="26"/>
        </w:rPr>
      </w:pPr>
      <w:r w:rsidRPr="004B77FF">
        <w:rPr>
          <w:rFonts w:ascii="PT Astra Serif" w:hAnsi="PT Astra Serif"/>
          <w:sz w:val="26"/>
          <w:szCs w:val="26"/>
        </w:rPr>
        <w:t>Заявитель: Общество</w:t>
      </w:r>
    </w:p>
    <w:p w:rsidR="00164786" w:rsidRDefault="004B77FF" w:rsidP="00164786">
      <w:pPr>
        <w:tabs>
          <w:tab w:val="left" w:pos="975"/>
          <w:tab w:val="left" w:pos="2552"/>
        </w:tabs>
        <w:ind w:firstLine="709"/>
        <w:jc w:val="both"/>
        <w:rPr>
          <w:rFonts w:ascii="PT Astra Serif" w:hAnsi="PT Astra Serif"/>
          <w:sz w:val="26"/>
          <w:szCs w:val="26"/>
        </w:rPr>
      </w:pPr>
      <w:r>
        <w:rPr>
          <w:rFonts w:ascii="PT Astra Serif" w:hAnsi="PT Astra Serif"/>
          <w:sz w:val="26"/>
          <w:szCs w:val="26"/>
        </w:rPr>
        <w:t>Уполномоченным учреждением размещено извещение о проведении электронного аукциона на поставку расходных материалов для эндоскопических исследований</w:t>
      </w:r>
      <w:r w:rsidR="00164786">
        <w:rPr>
          <w:rFonts w:ascii="PT Astra Serif" w:hAnsi="PT Astra Serif"/>
          <w:sz w:val="26"/>
          <w:szCs w:val="26"/>
        </w:rPr>
        <w:t>, в котором установлено ограничение допуска иностранных товаров в соответствии с Постановлением № 1875.</w:t>
      </w:r>
    </w:p>
    <w:p w:rsidR="00164786" w:rsidRDefault="00164786" w:rsidP="00164786">
      <w:pPr>
        <w:tabs>
          <w:tab w:val="left" w:pos="975"/>
          <w:tab w:val="left" w:pos="2552"/>
        </w:tabs>
        <w:ind w:firstLine="709"/>
        <w:jc w:val="both"/>
        <w:rPr>
          <w:rFonts w:ascii="PT Astra Serif" w:hAnsi="PT Astra Serif"/>
          <w:sz w:val="26"/>
          <w:szCs w:val="26"/>
        </w:rPr>
      </w:pPr>
      <w:r>
        <w:rPr>
          <w:rFonts w:ascii="PT Astra Serif" w:hAnsi="PT Astra Serif"/>
          <w:sz w:val="26"/>
          <w:szCs w:val="26"/>
        </w:rPr>
        <w:t>По результатам рассмотрения заявок Уполномоченное учреждение отклонило заявку Общества в связи с предоставлением информации о нескольких странах происхождения закупаемого товара.</w:t>
      </w:r>
    </w:p>
    <w:p w:rsidR="00164786" w:rsidRDefault="00164786" w:rsidP="00164786">
      <w:pPr>
        <w:tabs>
          <w:tab w:val="left" w:pos="975"/>
          <w:tab w:val="left" w:pos="2552"/>
        </w:tabs>
        <w:ind w:firstLine="709"/>
        <w:jc w:val="both"/>
        <w:rPr>
          <w:rFonts w:ascii="PT Astra Serif" w:hAnsi="PT Astra Serif"/>
          <w:sz w:val="26"/>
          <w:szCs w:val="26"/>
        </w:rPr>
      </w:pPr>
      <w:r>
        <w:rPr>
          <w:rFonts w:ascii="PT Astra Serif" w:hAnsi="PT Astra Serif"/>
          <w:sz w:val="26"/>
          <w:szCs w:val="26"/>
        </w:rPr>
        <w:t>Посчитав свои права нарушенными, Общество обратилось в УФАС с жалобой на действия Уполномоченного учреждения.</w:t>
      </w:r>
    </w:p>
    <w:p w:rsidR="00164786" w:rsidRDefault="00164786" w:rsidP="00164786">
      <w:pPr>
        <w:tabs>
          <w:tab w:val="left" w:pos="975"/>
          <w:tab w:val="left" w:pos="2552"/>
        </w:tabs>
        <w:ind w:firstLine="709"/>
        <w:jc w:val="both"/>
        <w:rPr>
          <w:rFonts w:ascii="PT Astra Serif" w:hAnsi="PT Astra Serif"/>
          <w:sz w:val="26"/>
          <w:szCs w:val="26"/>
        </w:rPr>
      </w:pPr>
      <w:r>
        <w:rPr>
          <w:rFonts w:ascii="PT Astra Serif" w:hAnsi="PT Astra Serif"/>
          <w:sz w:val="26"/>
          <w:szCs w:val="26"/>
        </w:rPr>
        <w:t>УФАС признал жалобу необоснованной на основании следующего.</w:t>
      </w:r>
    </w:p>
    <w:p w:rsidR="00164786" w:rsidRDefault="00164786" w:rsidP="00164786">
      <w:pPr>
        <w:tabs>
          <w:tab w:val="left" w:pos="975"/>
          <w:tab w:val="left" w:pos="2552"/>
        </w:tabs>
        <w:ind w:firstLine="709"/>
        <w:jc w:val="both"/>
        <w:rPr>
          <w:rFonts w:ascii="PT Astra Serif" w:hAnsi="PT Astra Serif"/>
          <w:sz w:val="26"/>
          <w:szCs w:val="26"/>
        </w:rPr>
      </w:pPr>
      <w:r>
        <w:rPr>
          <w:rFonts w:ascii="PT Astra Serif" w:hAnsi="PT Astra Serif"/>
          <w:sz w:val="26"/>
          <w:szCs w:val="26"/>
        </w:rPr>
        <w:t>В заявке Общества указаны несколько стран происхождения товара: Малайзия, Республика Коста-Рика.</w:t>
      </w:r>
    </w:p>
    <w:p w:rsidR="00164786" w:rsidRDefault="00164786" w:rsidP="00164786">
      <w:pPr>
        <w:tabs>
          <w:tab w:val="left" w:pos="975"/>
          <w:tab w:val="left" w:pos="2552"/>
        </w:tabs>
        <w:ind w:firstLine="709"/>
        <w:jc w:val="both"/>
        <w:rPr>
          <w:rFonts w:ascii="PT Astra Serif" w:hAnsi="PT Astra Serif"/>
          <w:sz w:val="26"/>
          <w:szCs w:val="26"/>
        </w:rPr>
      </w:pPr>
      <w:r>
        <w:rPr>
          <w:rFonts w:ascii="PT Astra Serif" w:hAnsi="PT Astra Serif"/>
          <w:sz w:val="26"/>
          <w:szCs w:val="26"/>
        </w:rPr>
        <w:t>Указание нескольких стран происхождения товара в заявке на участие в закупке недопустимо, что подтверждается письмом Минфина России от 13.03.2025 № 24-03-09/24756.</w:t>
      </w:r>
    </w:p>
    <w:p w:rsidR="00164786" w:rsidRDefault="00164786" w:rsidP="00164786">
      <w:pPr>
        <w:tabs>
          <w:tab w:val="left" w:pos="975"/>
          <w:tab w:val="left" w:pos="2552"/>
        </w:tabs>
        <w:ind w:firstLine="709"/>
        <w:jc w:val="both"/>
        <w:rPr>
          <w:rFonts w:ascii="PT Astra Serif" w:hAnsi="PT Astra Serif"/>
          <w:sz w:val="26"/>
          <w:szCs w:val="26"/>
        </w:rPr>
      </w:pPr>
      <w:r>
        <w:rPr>
          <w:rFonts w:ascii="PT Astra Serif" w:hAnsi="PT Astra Serif"/>
          <w:sz w:val="26"/>
          <w:szCs w:val="26"/>
        </w:rPr>
        <w:t>Наименование страны происхождения товара является существенным условием товара, в связи с чем указание нескольких стран происхождения товара означает отсутствие достижения соглашения по указанному существенному условию, что является основанием для того, чтобы считать контракт незаключенным (абзац 1 пункт 1 статьи 432 ГК РФ).</w:t>
      </w:r>
    </w:p>
    <w:p w:rsidR="00164786" w:rsidRDefault="00164786" w:rsidP="00164786">
      <w:pPr>
        <w:tabs>
          <w:tab w:val="left" w:pos="975"/>
          <w:tab w:val="left" w:pos="2552"/>
        </w:tabs>
        <w:ind w:firstLine="709"/>
        <w:jc w:val="both"/>
        <w:rPr>
          <w:rFonts w:ascii="PT Astra Serif" w:hAnsi="PT Astra Serif"/>
          <w:sz w:val="26"/>
          <w:szCs w:val="26"/>
        </w:rPr>
      </w:pPr>
      <w:r>
        <w:rPr>
          <w:rFonts w:ascii="PT Astra Serif" w:hAnsi="PT Astra Serif"/>
          <w:sz w:val="26"/>
          <w:szCs w:val="26"/>
        </w:rPr>
        <w:t xml:space="preserve">Страна происхождения товара является основополагающим условием для предоставления национального режима и применения предусмотренных Постановлением </w:t>
      </w:r>
      <w:r>
        <w:rPr>
          <w:rFonts w:ascii="PT Astra Serif" w:hAnsi="PT Astra Serif"/>
          <w:sz w:val="26"/>
          <w:szCs w:val="26"/>
        </w:rPr>
        <w:br/>
        <w:t>№ 1875 «защитных» мер.</w:t>
      </w:r>
    </w:p>
    <w:p w:rsidR="00164786" w:rsidRPr="004B77FF" w:rsidRDefault="00164786" w:rsidP="00164786">
      <w:pPr>
        <w:tabs>
          <w:tab w:val="left" w:pos="975"/>
          <w:tab w:val="left" w:pos="2552"/>
        </w:tabs>
        <w:ind w:firstLine="709"/>
        <w:jc w:val="both"/>
        <w:rPr>
          <w:rFonts w:ascii="PT Astra Serif" w:hAnsi="PT Astra Serif"/>
          <w:sz w:val="26"/>
          <w:szCs w:val="26"/>
        </w:rPr>
      </w:pPr>
      <w:r>
        <w:rPr>
          <w:rFonts w:ascii="PT Astra Serif" w:hAnsi="PT Astra Serif"/>
          <w:sz w:val="26"/>
          <w:szCs w:val="26"/>
        </w:rPr>
        <w:t xml:space="preserve">Предусмотренное Законом № 44-ФЗ требование об указании в заявке на участии в закупке одной конкретной страны происхождения товара не возлагает на участника закупки обязанность иметь такой товар в наличии на момент подачи заявки, а влечет лишь необходимость принятия участником закупки мер по получению достоверной информации о товаре, который </w:t>
      </w:r>
      <w:r w:rsidR="00EC6907">
        <w:rPr>
          <w:rFonts w:ascii="PT Astra Serif" w:hAnsi="PT Astra Serif"/>
          <w:sz w:val="26"/>
          <w:szCs w:val="26"/>
        </w:rPr>
        <w:t>такой участник закупки намеревается предложить заказчику к поставке для удовлетворений потребности заказчика.</w:t>
      </w:r>
      <w:bookmarkStart w:id="0" w:name="_GoBack"/>
      <w:bookmarkEnd w:id="0"/>
    </w:p>
    <w:sectPr w:rsidR="00164786" w:rsidRPr="004B77FF" w:rsidSect="00DF12FF">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6F7E" w:rsidRDefault="002A6F7E" w:rsidP="00DF12FF">
      <w:r>
        <w:separator/>
      </w:r>
    </w:p>
  </w:endnote>
  <w:endnote w:type="continuationSeparator" w:id="0">
    <w:p w:rsidR="002A6F7E" w:rsidRDefault="002A6F7E" w:rsidP="00DF1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6F7E" w:rsidRDefault="002A6F7E" w:rsidP="00DF12FF">
      <w:r>
        <w:separator/>
      </w:r>
    </w:p>
  </w:footnote>
  <w:footnote w:type="continuationSeparator" w:id="0">
    <w:p w:rsidR="002A6F7E" w:rsidRDefault="002A6F7E" w:rsidP="00DF12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9376551"/>
      <w:docPartObj>
        <w:docPartGallery w:val="Page Numbers (Top of Page)"/>
        <w:docPartUnique/>
      </w:docPartObj>
    </w:sdtPr>
    <w:sdtEndPr/>
    <w:sdtContent>
      <w:p w:rsidR="00A835E2" w:rsidRDefault="00A835E2">
        <w:pPr>
          <w:pStyle w:val="ae"/>
          <w:jc w:val="center"/>
        </w:pPr>
        <w:r>
          <w:fldChar w:fldCharType="begin"/>
        </w:r>
        <w:r>
          <w:instrText>PAGE   \* MERGEFORMAT</w:instrText>
        </w:r>
        <w:r>
          <w:fldChar w:fldCharType="separate"/>
        </w:r>
        <w:r w:rsidR="00EA11C9">
          <w:rPr>
            <w:noProof/>
          </w:rPr>
          <w:t>3</w:t>
        </w:r>
        <w:r>
          <w:fldChar w:fldCharType="end"/>
        </w:r>
      </w:p>
    </w:sdtContent>
  </w:sdt>
  <w:p w:rsidR="00A835E2" w:rsidRDefault="00A835E2">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721FB7"/>
    <w:multiLevelType w:val="hybridMultilevel"/>
    <w:tmpl w:val="CD469E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74C2D6F"/>
    <w:multiLevelType w:val="hybridMultilevel"/>
    <w:tmpl w:val="8E8066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75A3860"/>
    <w:multiLevelType w:val="hybridMultilevel"/>
    <w:tmpl w:val="DBB65DB2"/>
    <w:lvl w:ilvl="0" w:tplc="5E5A1FC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8E67ED0"/>
    <w:multiLevelType w:val="multilevel"/>
    <w:tmpl w:val="AD30A1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211212"/>
    <w:multiLevelType w:val="hybridMultilevel"/>
    <w:tmpl w:val="D8A8649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CCF0E8F"/>
    <w:multiLevelType w:val="hybridMultilevel"/>
    <w:tmpl w:val="6DCCC4C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30472A"/>
    <w:multiLevelType w:val="hybridMultilevel"/>
    <w:tmpl w:val="7D6AAE78"/>
    <w:lvl w:ilvl="0" w:tplc="00BC75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1BE5243"/>
    <w:multiLevelType w:val="multilevel"/>
    <w:tmpl w:val="2900465C"/>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
      <w:lvlJc w:val="left"/>
      <w:pPr>
        <w:tabs>
          <w:tab w:val="num" w:pos="1506"/>
        </w:tabs>
        <w:ind w:left="1506" w:hanging="360"/>
      </w:pPr>
      <w:rPr>
        <w:rFonts w:ascii="Symbol" w:hAnsi="Symbol" w:hint="default"/>
        <w:sz w:val="20"/>
      </w:rPr>
    </w:lvl>
    <w:lvl w:ilvl="2" w:tentative="1">
      <w:start w:val="1"/>
      <w:numFmt w:val="bullet"/>
      <w:lvlText w:val=""/>
      <w:lvlJc w:val="left"/>
      <w:pPr>
        <w:tabs>
          <w:tab w:val="num" w:pos="2226"/>
        </w:tabs>
        <w:ind w:left="2226" w:hanging="360"/>
      </w:pPr>
      <w:rPr>
        <w:rFonts w:ascii="Symbol" w:hAnsi="Symbol" w:hint="default"/>
        <w:sz w:val="20"/>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abstractNum w:abstractNumId="8">
    <w:nsid w:val="19BB6118"/>
    <w:multiLevelType w:val="multilevel"/>
    <w:tmpl w:val="3998D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8D21CD"/>
    <w:multiLevelType w:val="hybridMultilevel"/>
    <w:tmpl w:val="34483D5E"/>
    <w:lvl w:ilvl="0" w:tplc="A42802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FD742D4"/>
    <w:multiLevelType w:val="multilevel"/>
    <w:tmpl w:val="FF782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12950FC"/>
    <w:multiLevelType w:val="hybridMultilevel"/>
    <w:tmpl w:val="2CEEFB3A"/>
    <w:lvl w:ilvl="0" w:tplc="32D21F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17C4190"/>
    <w:multiLevelType w:val="hybridMultilevel"/>
    <w:tmpl w:val="F3242C2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37A29A7"/>
    <w:multiLevelType w:val="hybridMultilevel"/>
    <w:tmpl w:val="F52EA2D2"/>
    <w:lvl w:ilvl="0" w:tplc="CBE4667A">
      <w:start w:val="1"/>
      <w:numFmt w:val="decimal"/>
      <w:lvlText w:val="%1)"/>
      <w:lvlJc w:val="left"/>
      <w:pPr>
        <w:ind w:left="1211" w:hanging="360"/>
      </w:pPr>
      <w:rPr>
        <w:rFonts w:ascii="PT Astra Serif" w:eastAsia="Times New Roman" w:hAnsi="PT Astra Serif" w:cs="Times New Roman"/>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23D7194F"/>
    <w:multiLevelType w:val="hybridMultilevel"/>
    <w:tmpl w:val="5018362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5AE2ECB"/>
    <w:multiLevelType w:val="hybridMultilevel"/>
    <w:tmpl w:val="D2D25BFC"/>
    <w:lvl w:ilvl="0" w:tplc="0419000B">
      <w:start w:val="1"/>
      <w:numFmt w:val="bullet"/>
      <w:lvlText w:val=""/>
      <w:lvlJc w:val="left"/>
      <w:pPr>
        <w:ind w:left="896" w:hanging="360"/>
      </w:pPr>
      <w:rPr>
        <w:rFonts w:ascii="Wingdings" w:hAnsi="Wingdings"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16">
    <w:nsid w:val="277B4B2C"/>
    <w:multiLevelType w:val="hybridMultilevel"/>
    <w:tmpl w:val="27A07C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7BD2650"/>
    <w:multiLevelType w:val="multilevel"/>
    <w:tmpl w:val="F1026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282849E0"/>
    <w:multiLevelType w:val="hybridMultilevel"/>
    <w:tmpl w:val="933E21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BE05EDC"/>
    <w:multiLevelType w:val="multilevel"/>
    <w:tmpl w:val="EBB2A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C00460F"/>
    <w:multiLevelType w:val="multilevel"/>
    <w:tmpl w:val="CB5632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C241635"/>
    <w:multiLevelType w:val="hybridMultilevel"/>
    <w:tmpl w:val="3254490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2F0A48C0"/>
    <w:multiLevelType w:val="hybridMultilevel"/>
    <w:tmpl w:val="7398067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nsid w:val="321C1907"/>
    <w:multiLevelType w:val="hybridMultilevel"/>
    <w:tmpl w:val="AC62DA58"/>
    <w:lvl w:ilvl="0" w:tplc="B3B220E6">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42D50E3"/>
    <w:multiLevelType w:val="hybridMultilevel"/>
    <w:tmpl w:val="BD74895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36B62998"/>
    <w:multiLevelType w:val="multilevel"/>
    <w:tmpl w:val="E8966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B031344"/>
    <w:multiLevelType w:val="multilevel"/>
    <w:tmpl w:val="854E8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B446450"/>
    <w:multiLevelType w:val="hybridMultilevel"/>
    <w:tmpl w:val="460CC9D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nsid w:val="3B7E1F14"/>
    <w:multiLevelType w:val="hybridMultilevel"/>
    <w:tmpl w:val="D9449CC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ECB415B"/>
    <w:multiLevelType w:val="hybridMultilevel"/>
    <w:tmpl w:val="20F488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42FC0460"/>
    <w:multiLevelType w:val="multilevel"/>
    <w:tmpl w:val="FAD430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D184ECE"/>
    <w:multiLevelType w:val="multilevel"/>
    <w:tmpl w:val="14403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10A447A"/>
    <w:multiLevelType w:val="hybridMultilevel"/>
    <w:tmpl w:val="67B2A48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4A15B94"/>
    <w:multiLevelType w:val="hybridMultilevel"/>
    <w:tmpl w:val="0F4E777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50606F4"/>
    <w:multiLevelType w:val="multilevel"/>
    <w:tmpl w:val="EF9E3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88E07C9"/>
    <w:multiLevelType w:val="hybridMultilevel"/>
    <w:tmpl w:val="B5CA818C"/>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6">
    <w:nsid w:val="59294D53"/>
    <w:multiLevelType w:val="hybridMultilevel"/>
    <w:tmpl w:val="71D6B05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E193209"/>
    <w:multiLevelType w:val="hybridMultilevel"/>
    <w:tmpl w:val="C53061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E3154DF"/>
    <w:multiLevelType w:val="multilevel"/>
    <w:tmpl w:val="8D2A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5FB6207E"/>
    <w:multiLevelType w:val="hybridMultilevel"/>
    <w:tmpl w:val="FD22904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3904771"/>
    <w:multiLevelType w:val="hybridMultilevel"/>
    <w:tmpl w:val="75F6D418"/>
    <w:lvl w:ilvl="0" w:tplc="0419000B">
      <w:start w:val="1"/>
      <w:numFmt w:val="bullet"/>
      <w:lvlText w:val=""/>
      <w:lvlJc w:val="left"/>
      <w:pPr>
        <w:ind w:left="1174" w:hanging="360"/>
      </w:pPr>
      <w:rPr>
        <w:rFonts w:ascii="Wingdings" w:hAnsi="Wingdings" w:hint="default"/>
      </w:rPr>
    </w:lvl>
    <w:lvl w:ilvl="1" w:tplc="7A9898C4">
      <w:start w:val="1"/>
      <w:numFmt w:val="bullet"/>
      <w:lvlText w:val="o"/>
      <w:lvlJc w:val="left"/>
      <w:pPr>
        <w:ind w:left="1894" w:hanging="360"/>
      </w:pPr>
      <w:rPr>
        <w:rFonts w:ascii="Courier New" w:hAnsi="Courier New" w:cs="Courier New" w:hint="default"/>
      </w:rPr>
    </w:lvl>
    <w:lvl w:ilvl="2" w:tplc="1D886B64">
      <w:start w:val="1"/>
      <w:numFmt w:val="bullet"/>
      <w:lvlText w:val=""/>
      <w:lvlJc w:val="left"/>
      <w:pPr>
        <w:ind w:left="2614" w:hanging="360"/>
      </w:pPr>
      <w:rPr>
        <w:rFonts w:ascii="Wingdings" w:hAnsi="Wingdings" w:hint="default"/>
      </w:rPr>
    </w:lvl>
    <w:lvl w:ilvl="3" w:tplc="3C307F2A">
      <w:start w:val="1"/>
      <w:numFmt w:val="bullet"/>
      <w:lvlText w:val=""/>
      <w:lvlJc w:val="left"/>
      <w:pPr>
        <w:ind w:left="3334" w:hanging="360"/>
      </w:pPr>
      <w:rPr>
        <w:rFonts w:ascii="Symbol" w:hAnsi="Symbol" w:hint="default"/>
      </w:rPr>
    </w:lvl>
    <w:lvl w:ilvl="4" w:tplc="FDAA1CC0">
      <w:start w:val="1"/>
      <w:numFmt w:val="bullet"/>
      <w:lvlText w:val="o"/>
      <w:lvlJc w:val="left"/>
      <w:pPr>
        <w:ind w:left="4054" w:hanging="360"/>
      </w:pPr>
      <w:rPr>
        <w:rFonts w:ascii="Courier New" w:hAnsi="Courier New" w:cs="Courier New" w:hint="default"/>
      </w:rPr>
    </w:lvl>
    <w:lvl w:ilvl="5" w:tplc="34C6F1B6">
      <w:start w:val="1"/>
      <w:numFmt w:val="bullet"/>
      <w:lvlText w:val=""/>
      <w:lvlJc w:val="left"/>
      <w:pPr>
        <w:ind w:left="4774" w:hanging="360"/>
      </w:pPr>
      <w:rPr>
        <w:rFonts w:ascii="Wingdings" w:hAnsi="Wingdings" w:hint="default"/>
      </w:rPr>
    </w:lvl>
    <w:lvl w:ilvl="6" w:tplc="95E86AA4">
      <w:start w:val="1"/>
      <w:numFmt w:val="bullet"/>
      <w:lvlText w:val=""/>
      <w:lvlJc w:val="left"/>
      <w:pPr>
        <w:ind w:left="5494" w:hanging="360"/>
      </w:pPr>
      <w:rPr>
        <w:rFonts w:ascii="Symbol" w:hAnsi="Symbol" w:hint="default"/>
      </w:rPr>
    </w:lvl>
    <w:lvl w:ilvl="7" w:tplc="8D6277DE">
      <w:start w:val="1"/>
      <w:numFmt w:val="bullet"/>
      <w:lvlText w:val="o"/>
      <w:lvlJc w:val="left"/>
      <w:pPr>
        <w:ind w:left="6214" w:hanging="360"/>
      </w:pPr>
      <w:rPr>
        <w:rFonts w:ascii="Courier New" w:hAnsi="Courier New" w:cs="Courier New" w:hint="default"/>
      </w:rPr>
    </w:lvl>
    <w:lvl w:ilvl="8" w:tplc="F7D41D0E">
      <w:start w:val="1"/>
      <w:numFmt w:val="bullet"/>
      <w:lvlText w:val=""/>
      <w:lvlJc w:val="left"/>
      <w:pPr>
        <w:ind w:left="6934" w:hanging="360"/>
      </w:pPr>
      <w:rPr>
        <w:rFonts w:ascii="Wingdings" w:hAnsi="Wingdings" w:hint="default"/>
      </w:rPr>
    </w:lvl>
  </w:abstractNum>
  <w:abstractNum w:abstractNumId="41">
    <w:nsid w:val="68136520"/>
    <w:multiLevelType w:val="hybridMultilevel"/>
    <w:tmpl w:val="A8EC0FD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74D90C21"/>
    <w:multiLevelType w:val="hybridMultilevel"/>
    <w:tmpl w:val="CEF055B4"/>
    <w:lvl w:ilvl="0" w:tplc="9E6E51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757A1942"/>
    <w:multiLevelType w:val="hybridMultilevel"/>
    <w:tmpl w:val="BD5CF800"/>
    <w:lvl w:ilvl="0" w:tplc="4DDC4F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75A2217D"/>
    <w:multiLevelType w:val="hybridMultilevel"/>
    <w:tmpl w:val="BF5CE0C4"/>
    <w:lvl w:ilvl="0" w:tplc="5636E1D8">
      <w:start w:val="1"/>
      <w:numFmt w:val="bullet"/>
      <w:suff w:val="space"/>
      <w:lvlText w:val=""/>
      <w:lvlJc w:val="left"/>
      <w:pPr>
        <w:ind w:left="0" w:firstLine="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6183BEC"/>
    <w:multiLevelType w:val="hybridMultilevel"/>
    <w:tmpl w:val="D888791C"/>
    <w:lvl w:ilvl="0" w:tplc="CF4068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792E2714"/>
    <w:multiLevelType w:val="multilevel"/>
    <w:tmpl w:val="DDBAC4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C7D0B75"/>
    <w:multiLevelType w:val="hybridMultilevel"/>
    <w:tmpl w:val="E72E5C98"/>
    <w:lvl w:ilvl="0" w:tplc="C7E6627C">
      <w:start w:val="1"/>
      <w:numFmt w:val="decimal"/>
      <w:lvlText w:val="%1."/>
      <w:lvlJc w:val="left"/>
      <w:pPr>
        <w:ind w:left="1069" w:hanging="360"/>
      </w:pPr>
      <w:rPr>
        <w:rFonts w:ascii="PT Astra Serif" w:eastAsiaTheme="minorHAnsi" w:hAnsi="PT Astra Serif" w:cstheme="minorBid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0"/>
  </w:num>
  <w:num w:numId="2">
    <w:abstractNumId w:val="44"/>
  </w:num>
  <w:num w:numId="3">
    <w:abstractNumId w:val="29"/>
  </w:num>
  <w:num w:numId="4">
    <w:abstractNumId w:val="5"/>
  </w:num>
  <w:num w:numId="5">
    <w:abstractNumId w:val="12"/>
  </w:num>
  <w:num w:numId="6">
    <w:abstractNumId w:val="33"/>
  </w:num>
  <w:num w:numId="7">
    <w:abstractNumId w:val="36"/>
  </w:num>
  <w:num w:numId="8">
    <w:abstractNumId w:val="23"/>
  </w:num>
  <w:num w:numId="9">
    <w:abstractNumId w:val="24"/>
  </w:num>
  <w:num w:numId="10">
    <w:abstractNumId w:val="18"/>
  </w:num>
  <w:num w:numId="11">
    <w:abstractNumId w:val="35"/>
  </w:num>
  <w:num w:numId="12">
    <w:abstractNumId w:val="47"/>
  </w:num>
  <w:num w:numId="13">
    <w:abstractNumId w:val="14"/>
  </w:num>
  <w:num w:numId="14">
    <w:abstractNumId w:val="1"/>
  </w:num>
  <w:num w:numId="15">
    <w:abstractNumId w:val="41"/>
  </w:num>
  <w:num w:numId="16">
    <w:abstractNumId w:val="28"/>
  </w:num>
  <w:num w:numId="17">
    <w:abstractNumId w:val="19"/>
  </w:num>
  <w:num w:numId="18">
    <w:abstractNumId w:val="8"/>
  </w:num>
  <w:num w:numId="19">
    <w:abstractNumId w:val="15"/>
  </w:num>
  <w:num w:numId="20">
    <w:abstractNumId w:val="4"/>
  </w:num>
  <w:num w:numId="21">
    <w:abstractNumId w:val="32"/>
  </w:num>
  <w:num w:numId="22">
    <w:abstractNumId w:val="27"/>
  </w:num>
  <w:num w:numId="23">
    <w:abstractNumId w:val="39"/>
  </w:num>
  <w:num w:numId="24">
    <w:abstractNumId w:val="3"/>
  </w:num>
  <w:num w:numId="25">
    <w:abstractNumId w:val="0"/>
  </w:num>
  <w:num w:numId="26">
    <w:abstractNumId w:val="30"/>
  </w:num>
  <w:num w:numId="27">
    <w:abstractNumId w:val="26"/>
  </w:num>
  <w:num w:numId="28">
    <w:abstractNumId w:val="38"/>
  </w:num>
  <w:num w:numId="29">
    <w:abstractNumId w:val="31"/>
  </w:num>
  <w:num w:numId="30">
    <w:abstractNumId w:val="22"/>
  </w:num>
  <w:num w:numId="31">
    <w:abstractNumId w:val="17"/>
  </w:num>
  <w:num w:numId="32">
    <w:abstractNumId w:val="46"/>
  </w:num>
  <w:num w:numId="33">
    <w:abstractNumId w:val="34"/>
  </w:num>
  <w:num w:numId="34">
    <w:abstractNumId w:val="21"/>
  </w:num>
  <w:num w:numId="35">
    <w:abstractNumId w:val="20"/>
  </w:num>
  <w:num w:numId="36">
    <w:abstractNumId w:val="7"/>
  </w:num>
  <w:num w:numId="37">
    <w:abstractNumId w:val="10"/>
  </w:num>
  <w:num w:numId="38">
    <w:abstractNumId w:val="25"/>
  </w:num>
  <w:num w:numId="39">
    <w:abstractNumId w:val="2"/>
  </w:num>
  <w:num w:numId="40">
    <w:abstractNumId w:val="45"/>
  </w:num>
  <w:num w:numId="41">
    <w:abstractNumId w:val="16"/>
  </w:num>
  <w:num w:numId="42">
    <w:abstractNumId w:val="13"/>
  </w:num>
  <w:num w:numId="43">
    <w:abstractNumId w:val="6"/>
  </w:num>
  <w:num w:numId="44">
    <w:abstractNumId w:val="9"/>
  </w:num>
  <w:num w:numId="45">
    <w:abstractNumId w:val="37"/>
  </w:num>
  <w:num w:numId="46">
    <w:abstractNumId w:val="42"/>
  </w:num>
  <w:num w:numId="47">
    <w:abstractNumId w:val="43"/>
  </w:num>
  <w:num w:numId="48">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DCD"/>
    <w:rsid w:val="000001C1"/>
    <w:rsid w:val="00000BE0"/>
    <w:rsid w:val="0000214C"/>
    <w:rsid w:val="00003135"/>
    <w:rsid w:val="00003ADE"/>
    <w:rsid w:val="000046C6"/>
    <w:rsid w:val="00005671"/>
    <w:rsid w:val="00007510"/>
    <w:rsid w:val="00007A44"/>
    <w:rsid w:val="00011CB4"/>
    <w:rsid w:val="0001220B"/>
    <w:rsid w:val="00012C87"/>
    <w:rsid w:val="0001352D"/>
    <w:rsid w:val="00013DCE"/>
    <w:rsid w:val="00014D33"/>
    <w:rsid w:val="00015388"/>
    <w:rsid w:val="00017DE7"/>
    <w:rsid w:val="00020021"/>
    <w:rsid w:val="00020F3E"/>
    <w:rsid w:val="000221BC"/>
    <w:rsid w:val="0002324E"/>
    <w:rsid w:val="00023749"/>
    <w:rsid w:val="000246AA"/>
    <w:rsid w:val="00025D3E"/>
    <w:rsid w:val="00026596"/>
    <w:rsid w:val="00027281"/>
    <w:rsid w:val="00027C2B"/>
    <w:rsid w:val="000308F1"/>
    <w:rsid w:val="00030B27"/>
    <w:rsid w:val="00030D26"/>
    <w:rsid w:val="00031749"/>
    <w:rsid w:val="0003187F"/>
    <w:rsid w:val="00033143"/>
    <w:rsid w:val="00034180"/>
    <w:rsid w:val="00035C1B"/>
    <w:rsid w:val="00035E2F"/>
    <w:rsid w:val="00035F38"/>
    <w:rsid w:val="000360D5"/>
    <w:rsid w:val="00036360"/>
    <w:rsid w:val="00036AB0"/>
    <w:rsid w:val="00037B40"/>
    <w:rsid w:val="00040022"/>
    <w:rsid w:val="000408BD"/>
    <w:rsid w:val="00040AEE"/>
    <w:rsid w:val="00042857"/>
    <w:rsid w:val="000434C6"/>
    <w:rsid w:val="00043B3E"/>
    <w:rsid w:val="0004417B"/>
    <w:rsid w:val="00044734"/>
    <w:rsid w:val="00045286"/>
    <w:rsid w:val="00045E6F"/>
    <w:rsid w:val="00046629"/>
    <w:rsid w:val="000476B3"/>
    <w:rsid w:val="0005000D"/>
    <w:rsid w:val="00050677"/>
    <w:rsid w:val="000518E3"/>
    <w:rsid w:val="0005210B"/>
    <w:rsid w:val="0005281E"/>
    <w:rsid w:val="00052F58"/>
    <w:rsid w:val="00053886"/>
    <w:rsid w:val="000540F0"/>
    <w:rsid w:val="00054E79"/>
    <w:rsid w:val="000556C0"/>
    <w:rsid w:val="0005586C"/>
    <w:rsid w:val="00055B9E"/>
    <w:rsid w:val="00056560"/>
    <w:rsid w:val="000608F7"/>
    <w:rsid w:val="00061066"/>
    <w:rsid w:val="00061284"/>
    <w:rsid w:val="000620CF"/>
    <w:rsid w:val="00064EC4"/>
    <w:rsid w:val="00065330"/>
    <w:rsid w:val="000653CF"/>
    <w:rsid w:val="000665C9"/>
    <w:rsid w:val="0006715D"/>
    <w:rsid w:val="00067932"/>
    <w:rsid w:val="00071BA9"/>
    <w:rsid w:val="00072DBE"/>
    <w:rsid w:val="00074C33"/>
    <w:rsid w:val="00075B6A"/>
    <w:rsid w:val="00075E8E"/>
    <w:rsid w:val="0007630E"/>
    <w:rsid w:val="000765C9"/>
    <w:rsid w:val="000767A7"/>
    <w:rsid w:val="0008032D"/>
    <w:rsid w:val="00080526"/>
    <w:rsid w:val="0008276A"/>
    <w:rsid w:val="0008443D"/>
    <w:rsid w:val="00084570"/>
    <w:rsid w:val="00084AE6"/>
    <w:rsid w:val="000859DB"/>
    <w:rsid w:val="00086830"/>
    <w:rsid w:val="00086F19"/>
    <w:rsid w:val="00090385"/>
    <w:rsid w:val="0009040B"/>
    <w:rsid w:val="0009134C"/>
    <w:rsid w:val="000928F1"/>
    <w:rsid w:val="000930C6"/>
    <w:rsid w:val="000939D1"/>
    <w:rsid w:val="0009406E"/>
    <w:rsid w:val="0009431D"/>
    <w:rsid w:val="00094A57"/>
    <w:rsid w:val="00094FBA"/>
    <w:rsid w:val="0009516C"/>
    <w:rsid w:val="000969E8"/>
    <w:rsid w:val="000A03FE"/>
    <w:rsid w:val="000A0489"/>
    <w:rsid w:val="000A06B8"/>
    <w:rsid w:val="000A1290"/>
    <w:rsid w:val="000A133E"/>
    <w:rsid w:val="000A2E47"/>
    <w:rsid w:val="000A3446"/>
    <w:rsid w:val="000A3453"/>
    <w:rsid w:val="000A37C4"/>
    <w:rsid w:val="000A4170"/>
    <w:rsid w:val="000A41B8"/>
    <w:rsid w:val="000A68C3"/>
    <w:rsid w:val="000A6D20"/>
    <w:rsid w:val="000A783D"/>
    <w:rsid w:val="000A7F91"/>
    <w:rsid w:val="000B0CC2"/>
    <w:rsid w:val="000B0D74"/>
    <w:rsid w:val="000B1E08"/>
    <w:rsid w:val="000B1E18"/>
    <w:rsid w:val="000B3666"/>
    <w:rsid w:val="000B3974"/>
    <w:rsid w:val="000B44D6"/>
    <w:rsid w:val="000B4AA9"/>
    <w:rsid w:val="000B79FA"/>
    <w:rsid w:val="000C0502"/>
    <w:rsid w:val="000C0E69"/>
    <w:rsid w:val="000C0EC1"/>
    <w:rsid w:val="000C2BE9"/>
    <w:rsid w:val="000C37C5"/>
    <w:rsid w:val="000C3E78"/>
    <w:rsid w:val="000C5986"/>
    <w:rsid w:val="000C650D"/>
    <w:rsid w:val="000C7167"/>
    <w:rsid w:val="000C76DD"/>
    <w:rsid w:val="000D010A"/>
    <w:rsid w:val="000D06DA"/>
    <w:rsid w:val="000D1905"/>
    <w:rsid w:val="000D21DB"/>
    <w:rsid w:val="000D28DB"/>
    <w:rsid w:val="000D2E5D"/>
    <w:rsid w:val="000D2F1E"/>
    <w:rsid w:val="000D381D"/>
    <w:rsid w:val="000D5193"/>
    <w:rsid w:val="000D60B9"/>
    <w:rsid w:val="000D705F"/>
    <w:rsid w:val="000D7713"/>
    <w:rsid w:val="000E08A7"/>
    <w:rsid w:val="000E09D5"/>
    <w:rsid w:val="000E0AB6"/>
    <w:rsid w:val="000E1183"/>
    <w:rsid w:val="000E2261"/>
    <w:rsid w:val="000E2F39"/>
    <w:rsid w:val="000E30A0"/>
    <w:rsid w:val="000E3F56"/>
    <w:rsid w:val="000E4B16"/>
    <w:rsid w:val="000E5D42"/>
    <w:rsid w:val="000E784E"/>
    <w:rsid w:val="000F0229"/>
    <w:rsid w:val="000F0339"/>
    <w:rsid w:val="000F0B6F"/>
    <w:rsid w:val="000F2559"/>
    <w:rsid w:val="000F7763"/>
    <w:rsid w:val="000F7AAB"/>
    <w:rsid w:val="00100DE9"/>
    <w:rsid w:val="0010174C"/>
    <w:rsid w:val="00102067"/>
    <w:rsid w:val="00103637"/>
    <w:rsid w:val="00103C17"/>
    <w:rsid w:val="00105636"/>
    <w:rsid w:val="00106DE1"/>
    <w:rsid w:val="001111A5"/>
    <w:rsid w:val="00111241"/>
    <w:rsid w:val="00111605"/>
    <w:rsid w:val="00112060"/>
    <w:rsid w:val="001121CC"/>
    <w:rsid w:val="00112C7F"/>
    <w:rsid w:val="0011331F"/>
    <w:rsid w:val="00113788"/>
    <w:rsid w:val="00114117"/>
    <w:rsid w:val="0011437B"/>
    <w:rsid w:val="00114E40"/>
    <w:rsid w:val="00114F99"/>
    <w:rsid w:val="00115EB4"/>
    <w:rsid w:val="00116086"/>
    <w:rsid w:val="001165C8"/>
    <w:rsid w:val="00116641"/>
    <w:rsid w:val="00116885"/>
    <w:rsid w:val="00117F98"/>
    <w:rsid w:val="0012140B"/>
    <w:rsid w:val="00121B86"/>
    <w:rsid w:val="00122CC6"/>
    <w:rsid w:val="00123706"/>
    <w:rsid w:val="00123DB0"/>
    <w:rsid w:val="00126387"/>
    <w:rsid w:val="001268A4"/>
    <w:rsid w:val="00126B48"/>
    <w:rsid w:val="00126DB8"/>
    <w:rsid w:val="00127A24"/>
    <w:rsid w:val="00127E29"/>
    <w:rsid w:val="00130028"/>
    <w:rsid w:val="001301A5"/>
    <w:rsid w:val="001305B2"/>
    <w:rsid w:val="001314BA"/>
    <w:rsid w:val="00131DAF"/>
    <w:rsid w:val="00131FAA"/>
    <w:rsid w:val="0013340F"/>
    <w:rsid w:val="0013442A"/>
    <w:rsid w:val="00134EC3"/>
    <w:rsid w:val="00134ED2"/>
    <w:rsid w:val="001351FA"/>
    <w:rsid w:val="00136FE2"/>
    <w:rsid w:val="001377FB"/>
    <w:rsid w:val="00141176"/>
    <w:rsid w:val="001411F0"/>
    <w:rsid w:val="00141A9B"/>
    <w:rsid w:val="00144152"/>
    <w:rsid w:val="00144660"/>
    <w:rsid w:val="00145E7F"/>
    <w:rsid w:val="00146576"/>
    <w:rsid w:val="0014716C"/>
    <w:rsid w:val="00150ED4"/>
    <w:rsid w:val="001515AD"/>
    <w:rsid w:val="001519C8"/>
    <w:rsid w:val="00153B04"/>
    <w:rsid w:val="00154A1C"/>
    <w:rsid w:val="00154FE4"/>
    <w:rsid w:val="00156A28"/>
    <w:rsid w:val="00157E62"/>
    <w:rsid w:val="0016123D"/>
    <w:rsid w:val="00163250"/>
    <w:rsid w:val="0016385B"/>
    <w:rsid w:val="00164786"/>
    <w:rsid w:val="001648AD"/>
    <w:rsid w:val="00165FE7"/>
    <w:rsid w:val="00166BA8"/>
    <w:rsid w:val="00166CE1"/>
    <w:rsid w:val="001675D9"/>
    <w:rsid w:val="00167B92"/>
    <w:rsid w:val="00167C5D"/>
    <w:rsid w:val="001711A7"/>
    <w:rsid w:val="00172238"/>
    <w:rsid w:val="00173035"/>
    <w:rsid w:val="0017326B"/>
    <w:rsid w:val="0017388F"/>
    <w:rsid w:val="0017474F"/>
    <w:rsid w:val="0017548F"/>
    <w:rsid w:val="00175547"/>
    <w:rsid w:val="00175623"/>
    <w:rsid w:val="00175647"/>
    <w:rsid w:val="00177A4A"/>
    <w:rsid w:val="00177D5D"/>
    <w:rsid w:val="00180E62"/>
    <w:rsid w:val="00181650"/>
    <w:rsid w:val="00181A55"/>
    <w:rsid w:val="00181EDB"/>
    <w:rsid w:val="00184621"/>
    <w:rsid w:val="00184773"/>
    <w:rsid w:val="00184B39"/>
    <w:rsid w:val="00185363"/>
    <w:rsid w:val="00185BDB"/>
    <w:rsid w:val="00186060"/>
    <w:rsid w:val="001862A9"/>
    <w:rsid w:val="00186956"/>
    <w:rsid w:val="00186AB5"/>
    <w:rsid w:val="00186AD9"/>
    <w:rsid w:val="00186E9F"/>
    <w:rsid w:val="001900FB"/>
    <w:rsid w:val="001909AA"/>
    <w:rsid w:val="00190C4A"/>
    <w:rsid w:val="00192A70"/>
    <w:rsid w:val="00194980"/>
    <w:rsid w:val="00195329"/>
    <w:rsid w:val="001955D0"/>
    <w:rsid w:val="00195C6D"/>
    <w:rsid w:val="00195FBE"/>
    <w:rsid w:val="00196686"/>
    <w:rsid w:val="00196BCB"/>
    <w:rsid w:val="00196FA0"/>
    <w:rsid w:val="0019722D"/>
    <w:rsid w:val="001973B2"/>
    <w:rsid w:val="0019793F"/>
    <w:rsid w:val="001A1263"/>
    <w:rsid w:val="001A2406"/>
    <w:rsid w:val="001A335A"/>
    <w:rsid w:val="001A3C18"/>
    <w:rsid w:val="001A4050"/>
    <w:rsid w:val="001A40E0"/>
    <w:rsid w:val="001A5ED2"/>
    <w:rsid w:val="001A62BC"/>
    <w:rsid w:val="001A7693"/>
    <w:rsid w:val="001B09B6"/>
    <w:rsid w:val="001B1CC7"/>
    <w:rsid w:val="001B1D42"/>
    <w:rsid w:val="001B34E8"/>
    <w:rsid w:val="001B4F2C"/>
    <w:rsid w:val="001B6010"/>
    <w:rsid w:val="001B6394"/>
    <w:rsid w:val="001B66D6"/>
    <w:rsid w:val="001B6FCD"/>
    <w:rsid w:val="001C0B11"/>
    <w:rsid w:val="001C12C0"/>
    <w:rsid w:val="001C1400"/>
    <w:rsid w:val="001C1D6E"/>
    <w:rsid w:val="001C2FC6"/>
    <w:rsid w:val="001C3A05"/>
    <w:rsid w:val="001C3B77"/>
    <w:rsid w:val="001C6B13"/>
    <w:rsid w:val="001C6D95"/>
    <w:rsid w:val="001C716F"/>
    <w:rsid w:val="001D2635"/>
    <w:rsid w:val="001D2FE6"/>
    <w:rsid w:val="001D415A"/>
    <w:rsid w:val="001D59F8"/>
    <w:rsid w:val="001D6BD4"/>
    <w:rsid w:val="001D7540"/>
    <w:rsid w:val="001E15BD"/>
    <w:rsid w:val="001E1C22"/>
    <w:rsid w:val="001E20C0"/>
    <w:rsid w:val="001E25C6"/>
    <w:rsid w:val="001E2998"/>
    <w:rsid w:val="001E2BD7"/>
    <w:rsid w:val="001E2CCA"/>
    <w:rsid w:val="001E3CA8"/>
    <w:rsid w:val="001E4146"/>
    <w:rsid w:val="001E4671"/>
    <w:rsid w:val="001E484A"/>
    <w:rsid w:val="001E5A3D"/>
    <w:rsid w:val="001E5ABC"/>
    <w:rsid w:val="001E5D83"/>
    <w:rsid w:val="001E6CEB"/>
    <w:rsid w:val="001E7CBC"/>
    <w:rsid w:val="001F096F"/>
    <w:rsid w:val="001F1A65"/>
    <w:rsid w:val="001F5914"/>
    <w:rsid w:val="00202938"/>
    <w:rsid w:val="00202E19"/>
    <w:rsid w:val="002059DA"/>
    <w:rsid w:val="00205C81"/>
    <w:rsid w:val="002067E1"/>
    <w:rsid w:val="0021013D"/>
    <w:rsid w:val="00210B9A"/>
    <w:rsid w:val="002119E5"/>
    <w:rsid w:val="00212282"/>
    <w:rsid w:val="002131BD"/>
    <w:rsid w:val="002137F1"/>
    <w:rsid w:val="00213B0D"/>
    <w:rsid w:val="00213B12"/>
    <w:rsid w:val="00216071"/>
    <w:rsid w:val="00216354"/>
    <w:rsid w:val="00216EFC"/>
    <w:rsid w:val="00217169"/>
    <w:rsid w:val="002174C3"/>
    <w:rsid w:val="0021772E"/>
    <w:rsid w:val="002204D7"/>
    <w:rsid w:val="0022227A"/>
    <w:rsid w:val="00222D60"/>
    <w:rsid w:val="0022318A"/>
    <w:rsid w:val="00223D14"/>
    <w:rsid w:val="00224715"/>
    <w:rsid w:val="00224B58"/>
    <w:rsid w:val="00224BC4"/>
    <w:rsid w:val="002263CF"/>
    <w:rsid w:val="002265E7"/>
    <w:rsid w:val="00226DDD"/>
    <w:rsid w:val="00230283"/>
    <w:rsid w:val="00231335"/>
    <w:rsid w:val="002316E7"/>
    <w:rsid w:val="00231B51"/>
    <w:rsid w:val="00232C5B"/>
    <w:rsid w:val="00234B4A"/>
    <w:rsid w:val="00237455"/>
    <w:rsid w:val="0023768F"/>
    <w:rsid w:val="00240AF6"/>
    <w:rsid w:val="00240E43"/>
    <w:rsid w:val="00241EF9"/>
    <w:rsid w:val="00245AAC"/>
    <w:rsid w:val="0024728C"/>
    <w:rsid w:val="00250DDA"/>
    <w:rsid w:val="0025214C"/>
    <w:rsid w:val="00252736"/>
    <w:rsid w:val="002529DB"/>
    <w:rsid w:val="00252B77"/>
    <w:rsid w:val="00252C5B"/>
    <w:rsid w:val="00252DB2"/>
    <w:rsid w:val="00253367"/>
    <w:rsid w:val="00255E62"/>
    <w:rsid w:val="00257041"/>
    <w:rsid w:val="00257D19"/>
    <w:rsid w:val="0026019C"/>
    <w:rsid w:val="0026045E"/>
    <w:rsid w:val="002614F8"/>
    <w:rsid w:val="00262568"/>
    <w:rsid w:val="002625AF"/>
    <w:rsid w:val="00262983"/>
    <w:rsid w:val="002631C1"/>
    <w:rsid w:val="002632F5"/>
    <w:rsid w:val="002638F9"/>
    <w:rsid w:val="00263A6C"/>
    <w:rsid w:val="00263F66"/>
    <w:rsid w:val="00265101"/>
    <w:rsid w:val="00265491"/>
    <w:rsid w:val="00265D56"/>
    <w:rsid w:val="00266234"/>
    <w:rsid w:val="0027078E"/>
    <w:rsid w:val="002707B0"/>
    <w:rsid w:val="00272290"/>
    <w:rsid w:val="0027257F"/>
    <w:rsid w:val="002727C9"/>
    <w:rsid w:val="00272A2C"/>
    <w:rsid w:val="002735CE"/>
    <w:rsid w:val="00273B26"/>
    <w:rsid w:val="00273D7E"/>
    <w:rsid w:val="00275FD6"/>
    <w:rsid w:val="002761AF"/>
    <w:rsid w:val="0027717C"/>
    <w:rsid w:val="002802B5"/>
    <w:rsid w:val="00282891"/>
    <w:rsid w:val="0028311F"/>
    <w:rsid w:val="00283C81"/>
    <w:rsid w:val="00284298"/>
    <w:rsid w:val="00284B55"/>
    <w:rsid w:val="00286D51"/>
    <w:rsid w:val="00287120"/>
    <w:rsid w:val="002916FB"/>
    <w:rsid w:val="002922E5"/>
    <w:rsid w:val="002924E3"/>
    <w:rsid w:val="00293B19"/>
    <w:rsid w:val="00293BB3"/>
    <w:rsid w:val="00295CCE"/>
    <w:rsid w:val="00296831"/>
    <w:rsid w:val="002968D9"/>
    <w:rsid w:val="00296BC3"/>
    <w:rsid w:val="00296D91"/>
    <w:rsid w:val="00297318"/>
    <w:rsid w:val="00297EBD"/>
    <w:rsid w:val="002A0910"/>
    <w:rsid w:val="002A2206"/>
    <w:rsid w:val="002A3B52"/>
    <w:rsid w:val="002A3BCF"/>
    <w:rsid w:val="002A435D"/>
    <w:rsid w:val="002A5F9A"/>
    <w:rsid w:val="002A67E4"/>
    <w:rsid w:val="002A6C26"/>
    <w:rsid w:val="002A6F7E"/>
    <w:rsid w:val="002B0859"/>
    <w:rsid w:val="002B181B"/>
    <w:rsid w:val="002B1E1F"/>
    <w:rsid w:val="002B2A77"/>
    <w:rsid w:val="002B2E8B"/>
    <w:rsid w:val="002B47B0"/>
    <w:rsid w:val="002B51D7"/>
    <w:rsid w:val="002B53A2"/>
    <w:rsid w:val="002B7802"/>
    <w:rsid w:val="002B79EB"/>
    <w:rsid w:val="002C02F1"/>
    <w:rsid w:val="002C090F"/>
    <w:rsid w:val="002C0DE9"/>
    <w:rsid w:val="002C1003"/>
    <w:rsid w:val="002C123B"/>
    <w:rsid w:val="002C1287"/>
    <w:rsid w:val="002C158E"/>
    <w:rsid w:val="002C1C15"/>
    <w:rsid w:val="002C24FD"/>
    <w:rsid w:val="002C4186"/>
    <w:rsid w:val="002D027E"/>
    <w:rsid w:val="002D28E8"/>
    <w:rsid w:val="002D2CE9"/>
    <w:rsid w:val="002D31E4"/>
    <w:rsid w:val="002D4585"/>
    <w:rsid w:val="002D49FD"/>
    <w:rsid w:val="002D5456"/>
    <w:rsid w:val="002D5EB7"/>
    <w:rsid w:val="002D6CDE"/>
    <w:rsid w:val="002E03D4"/>
    <w:rsid w:val="002E0F4D"/>
    <w:rsid w:val="002E1C2B"/>
    <w:rsid w:val="002E2E5F"/>
    <w:rsid w:val="002E3384"/>
    <w:rsid w:val="002E36C0"/>
    <w:rsid w:val="002E4ADD"/>
    <w:rsid w:val="002E6688"/>
    <w:rsid w:val="002E6C73"/>
    <w:rsid w:val="002E6E78"/>
    <w:rsid w:val="002E7226"/>
    <w:rsid w:val="002E7DB1"/>
    <w:rsid w:val="002F0B0F"/>
    <w:rsid w:val="002F28F3"/>
    <w:rsid w:val="002F29BD"/>
    <w:rsid w:val="002F2BF1"/>
    <w:rsid w:val="002F33B7"/>
    <w:rsid w:val="002F3D72"/>
    <w:rsid w:val="002F4953"/>
    <w:rsid w:val="002F4A35"/>
    <w:rsid w:val="002F4C39"/>
    <w:rsid w:val="002F5E29"/>
    <w:rsid w:val="002F6596"/>
    <w:rsid w:val="00300D8A"/>
    <w:rsid w:val="00301007"/>
    <w:rsid w:val="00301760"/>
    <w:rsid w:val="00302051"/>
    <w:rsid w:val="0030223B"/>
    <w:rsid w:val="0030283C"/>
    <w:rsid w:val="003036CE"/>
    <w:rsid w:val="003036DC"/>
    <w:rsid w:val="0030502B"/>
    <w:rsid w:val="0030528E"/>
    <w:rsid w:val="00306026"/>
    <w:rsid w:val="003064B5"/>
    <w:rsid w:val="003064CF"/>
    <w:rsid w:val="003110C8"/>
    <w:rsid w:val="003120EE"/>
    <w:rsid w:val="00312145"/>
    <w:rsid w:val="003122E0"/>
    <w:rsid w:val="0031286A"/>
    <w:rsid w:val="00312A52"/>
    <w:rsid w:val="00312B94"/>
    <w:rsid w:val="00313788"/>
    <w:rsid w:val="0031449B"/>
    <w:rsid w:val="003146A8"/>
    <w:rsid w:val="00314DD4"/>
    <w:rsid w:val="00315370"/>
    <w:rsid w:val="00317221"/>
    <w:rsid w:val="00320A58"/>
    <w:rsid w:val="00320F7D"/>
    <w:rsid w:val="003218D8"/>
    <w:rsid w:val="00322006"/>
    <w:rsid w:val="00322D0C"/>
    <w:rsid w:val="00323E61"/>
    <w:rsid w:val="00323FBB"/>
    <w:rsid w:val="00325AC3"/>
    <w:rsid w:val="003266FF"/>
    <w:rsid w:val="003269A6"/>
    <w:rsid w:val="0032732E"/>
    <w:rsid w:val="00330494"/>
    <w:rsid w:val="00330828"/>
    <w:rsid w:val="003321A6"/>
    <w:rsid w:val="00334388"/>
    <w:rsid w:val="00335D82"/>
    <w:rsid w:val="003361DD"/>
    <w:rsid w:val="00336C3A"/>
    <w:rsid w:val="003375FA"/>
    <w:rsid w:val="003377EF"/>
    <w:rsid w:val="00340502"/>
    <w:rsid w:val="00340A88"/>
    <w:rsid w:val="00340D3D"/>
    <w:rsid w:val="0034127C"/>
    <w:rsid w:val="003415E6"/>
    <w:rsid w:val="00341DAA"/>
    <w:rsid w:val="00341E8C"/>
    <w:rsid w:val="0034379C"/>
    <w:rsid w:val="003439E3"/>
    <w:rsid w:val="003443CE"/>
    <w:rsid w:val="0034449F"/>
    <w:rsid w:val="0034481C"/>
    <w:rsid w:val="003466FC"/>
    <w:rsid w:val="00350D9D"/>
    <w:rsid w:val="0035128F"/>
    <w:rsid w:val="003516AB"/>
    <w:rsid w:val="00353BBA"/>
    <w:rsid w:val="0035588B"/>
    <w:rsid w:val="00355B40"/>
    <w:rsid w:val="003560AD"/>
    <w:rsid w:val="0035622B"/>
    <w:rsid w:val="00356668"/>
    <w:rsid w:val="003567DB"/>
    <w:rsid w:val="00357426"/>
    <w:rsid w:val="00363395"/>
    <w:rsid w:val="0036352B"/>
    <w:rsid w:val="00363E11"/>
    <w:rsid w:val="00363F89"/>
    <w:rsid w:val="00364116"/>
    <w:rsid w:val="00364B05"/>
    <w:rsid w:val="003661E9"/>
    <w:rsid w:val="0036661F"/>
    <w:rsid w:val="00366857"/>
    <w:rsid w:val="00366B8E"/>
    <w:rsid w:val="003674FB"/>
    <w:rsid w:val="003679FF"/>
    <w:rsid w:val="0037258B"/>
    <w:rsid w:val="00373625"/>
    <w:rsid w:val="00376586"/>
    <w:rsid w:val="00377255"/>
    <w:rsid w:val="00377B0B"/>
    <w:rsid w:val="00377F03"/>
    <w:rsid w:val="00380711"/>
    <w:rsid w:val="003814C3"/>
    <w:rsid w:val="003818EC"/>
    <w:rsid w:val="00382286"/>
    <w:rsid w:val="00382E6F"/>
    <w:rsid w:val="00382FDB"/>
    <w:rsid w:val="003839C4"/>
    <w:rsid w:val="00383BCC"/>
    <w:rsid w:val="003855E0"/>
    <w:rsid w:val="003856BC"/>
    <w:rsid w:val="003860D4"/>
    <w:rsid w:val="003860E5"/>
    <w:rsid w:val="003879C9"/>
    <w:rsid w:val="00390DCC"/>
    <w:rsid w:val="00391087"/>
    <w:rsid w:val="00391B96"/>
    <w:rsid w:val="00392699"/>
    <w:rsid w:val="003927C8"/>
    <w:rsid w:val="003935E1"/>
    <w:rsid w:val="00393BDD"/>
    <w:rsid w:val="00393C22"/>
    <w:rsid w:val="00393F6A"/>
    <w:rsid w:val="00394952"/>
    <w:rsid w:val="003953EA"/>
    <w:rsid w:val="00396A19"/>
    <w:rsid w:val="00397ABA"/>
    <w:rsid w:val="00397D35"/>
    <w:rsid w:val="003A027E"/>
    <w:rsid w:val="003A055D"/>
    <w:rsid w:val="003A15F9"/>
    <w:rsid w:val="003A1FE7"/>
    <w:rsid w:val="003A2489"/>
    <w:rsid w:val="003A4B8F"/>
    <w:rsid w:val="003A7E4F"/>
    <w:rsid w:val="003B0483"/>
    <w:rsid w:val="003B0B38"/>
    <w:rsid w:val="003B1F25"/>
    <w:rsid w:val="003B2118"/>
    <w:rsid w:val="003B2D13"/>
    <w:rsid w:val="003B2D72"/>
    <w:rsid w:val="003B48F7"/>
    <w:rsid w:val="003B4D6D"/>
    <w:rsid w:val="003B520C"/>
    <w:rsid w:val="003B57FC"/>
    <w:rsid w:val="003B5B9B"/>
    <w:rsid w:val="003B6F66"/>
    <w:rsid w:val="003B7D8A"/>
    <w:rsid w:val="003C03F8"/>
    <w:rsid w:val="003C0478"/>
    <w:rsid w:val="003C0751"/>
    <w:rsid w:val="003C1AE4"/>
    <w:rsid w:val="003C2DBC"/>
    <w:rsid w:val="003C38D9"/>
    <w:rsid w:val="003C403D"/>
    <w:rsid w:val="003C4B5A"/>
    <w:rsid w:val="003C530F"/>
    <w:rsid w:val="003C584C"/>
    <w:rsid w:val="003C58FA"/>
    <w:rsid w:val="003C5F0C"/>
    <w:rsid w:val="003C623F"/>
    <w:rsid w:val="003C65ED"/>
    <w:rsid w:val="003C6C2A"/>
    <w:rsid w:val="003C7016"/>
    <w:rsid w:val="003C7027"/>
    <w:rsid w:val="003D0BF1"/>
    <w:rsid w:val="003D0F85"/>
    <w:rsid w:val="003D1773"/>
    <w:rsid w:val="003D21B6"/>
    <w:rsid w:val="003D453F"/>
    <w:rsid w:val="003D468B"/>
    <w:rsid w:val="003D4E8A"/>
    <w:rsid w:val="003D50B6"/>
    <w:rsid w:val="003D5533"/>
    <w:rsid w:val="003D59CB"/>
    <w:rsid w:val="003D7D5D"/>
    <w:rsid w:val="003E00D6"/>
    <w:rsid w:val="003E0F5C"/>
    <w:rsid w:val="003E1AD0"/>
    <w:rsid w:val="003E1E85"/>
    <w:rsid w:val="003E234C"/>
    <w:rsid w:val="003E483D"/>
    <w:rsid w:val="003E4989"/>
    <w:rsid w:val="003E4DBD"/>
    <w:rsid w:val="003E60F9"/>
    <w:rsid w:val="003E6A05"/>
    <w:rsid w:val="003E6CFF"/>
    <w:rsid w:val="003E7A55"/>
    <w:rsid w:val="003E7F5A"/>
    <w:rsid w:val="003F14D0"/>
    <w:rsid w:val="003F1AC7"/>
    <w:rsid w:val="003F4702"/>
    <w:rsid w:val="003F4895"/>
    <w:rsid w:val="003F4CC9"/>
    <w:rsid w:val="003F4F05"/>
    <w:rsid w:val="003F5C9C"/>
    <w:rsid w:val="003F6D86"/>
    <w:rsid w:val="003F6E86"/>
    <w:rsid w:val="003F6EE2"/>
    <w:rsid w:val="003F781B"/>
    <w:rsid w:val="003F7EF2"/>
    <w:rsid w:val="004000FE"/>
    <w:rsid w:val="004003B9"/>
    <w:rsid w:val="00400E80"/>
    <w:rsid w:val="0040103B"/>
    <w:rsid w:val="00401EB0"/>
    <w:rsid w:val="00403CEE"/>
    <w:rsid w:val="00403F0E"/>
    <w:rsid w:val="004046AA"/>
    <w:rsid w:val="00404D27"/>
    <w:rsid w:val="00404DD4"/>
    <w:rsid w:val="004057AF"/>
    <w:rsid w:val="00405BE3"/>
    <w:rsid w:val="00406E26"/>
    <w:rsid w:val="004070BA"/>
    <w:rsid w:val="00410051"/>
    <w:rsid w:val="00410C12"/>
    <w:rsid w:val="00411F54"/>
    <w:rsid w:val="00412172"/>
    <w:rsid w:val="00412BCA"/>
    <w:rsid w:val="00413421"/>
    <w:rsid w:val="0041383A"/>
    <w:rsid w:val="00415F69"/>
    <w:rsid w:val="00416400"/>
    <w:rsid w:val="00417310"/>
    <w:rsid w:val="0042009C"/>
    <w:rsid w:val="0042060B"/>
    <w:rsid w:val="00420622"/>
    <w:rsid w:val="0042169D"/>
    <w:rsid w:val="00421B9F"/>
    <w:rsid w:val="00421C6B"/>
    <w:rsid w:val="004224F3"/>
    <w:rsid w:val="0042445B"/>
    <w:rsid w:val="00424463"/>
    <w:rsid w:val="004244D3"/>
    <w:rsid w:val="00424666"/>
    <w:rsid w:val="00425FB1"/>
    <w:rsid w:val="0042757F"/>
    <w:rsid w:val="00427A21"/>
    <w:rsid w:val="0043003C"/>
    <w:rsid w:val="00430161"/>
    <w:rsid w:val="004307D9"/>
    <w:rsid w:val="004313D9"/>
    <w:rsid w:val="004335C4"/>
    <w:rsid w:val="00433752"/>
    <w:rsid w:val="004339A7"/>
    <w:rsid w:val="00433D3C"/>
    <w:rsid w:val="004367B7"/>
    <w:rsid w:val="00437731"/>
    <w:rsid w:val="00437E84"/>
    <w:rsid w:val="004432E9"/>
    <w:rsid w:val="0044333F"/>
    <w:rsid w:val="00444FDD"/>
    <w:rsid w:val="00445AEA"/>
    <w:rsid w:val="004479CF"/>
    <w:rsid w:val="004500DC"/>
    <w:rsid w:val="00450C71"/>
    <w:rsid w:val="00450DDF"/>
    <w:rsid w:val="004517B0"/>
    <w:rsid w:val="00451A34"/>
    <w:rsid w:val="004525E5"/>
    <w:rsid w:val="0045294F"/>
    <w:rsid w:val="00453843"/>
    <w:rsid w:val="00453B4E"/>
    <w:rsid w:val="0045404F"/>
    <w:rsid w:val="00456173"/>
    <w:rsid w:val="004562AE"/>
    <w:rsid w:val="00456913"/>
    <w:rsid w:val="0045748D"/>
    <w:rsid w:val="00457D59"/>
    <w:rsid w:val="00460C80"/>
    <w:rsid w:val="00461B4C"/>
    <w:rsid w:val="00461BAC"/>
    <w:rsid w:val="00461F25"/>
    <w:rsid w:val="00462235"/>
    <w:rsid w:val="004630B2"/>
    <w:rsid w:val="00463D35"/>
    <w:rsid w:val="0046444F"/>
    <w:rsid w:val="0046455C"/>
    <w:rsid w:val="004662BF"/>
    <w:rsid w:val="0047006A"/>
    <w:rsid w:val="004712AA"/>
    <w:rsid w:val="004712E9"/>
    <w:rsid w:val="00471405"/>
    <w:rsid w:val="004714DF"/>
    <w:rsid w:val="0047229D"/>
    <w:rsid w:val="0047337F"/>
    <w:rsid w:val="00474487"/>
    <w:rsid w:val="00475F76"/>
    <w:rsid w:val="0047754E"/>
    <w:rsid w:val="00480971"/>
    <w:rsid w:val="00481903"/>
    <w:rsid w:val="004841D4"/>
    <w:rsid w:val="0048428A"/>
    <w:rsid w:val="004842B1"/>
    <w:rsid w:val="00484FF7"/>
    <w:rsid w:val="0048686E"/>
    <w:rsid w:val="00487BB3"/>
    <w:rsid w:val="00487CBA"/>
    <w:rsid w:val="00490284"/>
    <w:rsid w:val="00490DED"/>
    <w:rsid w:val="00491654"/>
    <w:rsid w:val="00491840"/>
    <w:rsid w:val="00492638"/>
    <w:rsid w:val="00493FB3"/>
    <w:rsid w:val="0049434B"/>
    <w:rsid w:val="00494421"/>
    <w:rsid w:val="00494CE0"/>
    <w:rsid w:val="00495731"/>
    <w:rsid w:val="004963A4"/>
    <w:rsid w:val="00496812"/>
    <w:rsid w:val="00496975"/>
    <w:rsid w:val="004A0698"/>
    <w:rsid w:val="004A1B19"/>
    <w:rsid w:val="004A2AA3"/>
    <w:rsid w:val="004A5838"/>
    <w:rsid w:val="004A5C38"/>
    <w:rsid w:val="004A629A"/>
    <w:rsid w:val="004A670D"/>
    <w:rsid w:val="004A6823"/>
    <w:rsid w:val="004B1143"/>
    <w:rsid w:val="004B1E4F"/>
    <w:rsid w:val="004B2287"/>
    <w:rsid w:val="004B268F"/>
    <w:rsid w:val="004B2A64"/>
    <w:rsid w:val="004B339B"/>
    <w:rsid w:val="004B4EC5"/>
    <w:rsid w:val="004B693D"/>
    <w:rsid w:val="004B7275"/>
    <w:rsid w:val="004B77FF"/>
    <w:rsid w:val="004B7E5E"/>
    <w:rsid w:val="004C0341"/>
    <w:rsid w:val="004C07A8"/>
    <w:rsid w:val="004C0DEB"/>
    <w:rsid w:val="004C144C"/>
    <w:rsid w:val="004C2350"/>
    <w:rsid w:val="004C4CB2"/>
    <w:rsid w:val="004C564F"/>
    <w:rsid w:val="004C5898"/>
    <w:rsid w:val="004C5D2B"/>
    <w:rsid w:val="004C6CBD"/>
    <w:rsid w:val="004D0029"/>
    <w:rsid w:val="004D1360"/>
    <w:rsid w:val="004D17A4"/>
    <w:rsid w:val="004D19BF"/>
    <w:rsid w:val="004D1AE4"/>
    <w:rsid w:val="004D1C5B"/>
    <w:rsid w:val="004D1DC5"/>
    <w:rsid w:val="004D213F"/>
    <w:rsid w:val="004D3100"/>
    <w:rsid w:val="004D440B"/>
    <w:rsid w:val="004D499B"/>
    <w:rsid w:val="004D4B6F"/>
    <w:rsid w:val="004D51E6"/>
    <w:rsid w:val="004D64EB"/>
    <w:rsid w:val="004E1310"/>
    <w:rsid w:val="004E1B22"/>
    <w:rsid w:val="004E3351"/>
    <w:rsid w:val="004E35E4"/>
    <w:rsid w:val="004E3E1F"/>
    <w:rsid w:val="004E513E"/>
    <w:rsid w:val="004E6600"/>
    <w:rsid w:val="004E6DFC"/>
    <w:rsid w:val="004E7184"/>
    <w:rsid w:val="004E7202"/>
    <w:rsid w:val="004F0861"/>
    <w:rsid w:val="004F0D29"/>
    <w:rsid w:val="004F1468"/>
    <w:rsid w:val="004F1533"/>
    <w:rsid w:val="004F1653"/>
    <w:rsid w:val="004F245C"/>
    <w:rsid w:val="004F3392"/>
    <w:rsid w:val="004F4797"/>
    <w:rsid w:val="004F6353"/>
    <w:rsid w:val="004F74F8"/>
    <w:rsid w:val="004F7C7B"/>
    <w:rsid w:val="00500972"/>
    <w:rsid w:val="005017E7"/>
    <w:rsid w:val="00501DCD"/>
    <w:rsid w:val="00502633"/>
    <w:rsid w:val="00504059"/>
    <w:rsid w:val="005044BE"/>
    <w:rsid w:val="00504791"/>
    <w:rsid w:val="00505F56"/>
    <w:rsid w:val="005075DF"/>
    <w:rsid w:val="00507E25"/>
    <w:rsid w:val="00507FDB"/>
    <w:rsid w:val="00511E02"/>
    <w:rsid w:val="005131C8"/>
    <w:rsid w:val="00513CB4"/>
    <w:rsid w:val="00515A2D"/>
    <w:rsid w:val="00515D45"/>
    <w:rsid w:val="00515E2E"/>
    <w:rsid w:val="0051643B"/>
    <w:rsid w:val="00516478"/>
    <w:rsid w:val="0051650E"/>
    <w:rsid w:val="00516A2B"/>
    <w:rsid w:val="00516C75"/>
    <w:rsid w:val="00516F63"/>
    <w:rsid w:val="00517AA7"/>
    <w:rsid w:val="00517AF7"/>
    <w:rsid w:val="0052072B"/>
    <w:rsid w:val="00520FDD"/>
    <w:rsid w:val="0052132E"/>
    <w:rsid w:val="005213DA"/>
    <w:rsid w:val="00522264"/>
    <w:rsid w:val="00523883"/>
    <w:rsid w:val="00523DDC"/>
    <w:rsid w:val="00523F69"/>
    <w:rsid w:val="0052412A"/>
    <w:rsid w:val="00525A94"/>
    <w:rsid w:val="00526ED4"/>
    <w:rsid w:val="00527886"/>
    <w:rsid w:val="00527C2A"/>
    <w:rsid w:val="00531AE3"/>
    <w:rsid w:val="00531ECA"/>
    <w:rsid w:val="00531FB2"/>
    <w:rsid w:val="005323F7"/>
    <w:rsid w:val="00532684"/>
    <w:rsid w:val="00532AF6"/>
    <w:rsid w:val="0053474E"/>
    <w:rsid w:val="00534B02"/>
    <w:rsid w:val="00536491"/>
    <w:rsid w:val="00536AB3"/>
    <w:rsid w:val="0053719C"/>
    <w:rsid w:val="00540152"/>
    <w:rsid w:val="00540C54"/>
    <w:rsid w:val="005416BC"/>
    <w:rsid w:val="00543187"/>
    <w:rsid w:val="00543997"/>
    <w:rsid w:val="00543ACE"/>
    <w:rsid w:val="005445EF"/>
    <w:rsid w:val="00544B1E"/>
    <w:rsid w:val="005451CD"/>
    <w:rsid w:val="0054573D"/>
    <w:rsid w:val="00546467"/>
    <w:rsid w:val="005470EE"/>
    <w:rsid w:val="0054740B"/>
    <w:rsid w:val="00550841"/>
    <w:rsid w:val="005517B8"/>
    <w:rsid w:val="005527AB"/>
    <w:rsid w:val="00553A4B"/>
    <w:rsid w:val="0055429F"/>
    <w:rsid w:val="00554312"/>
    <w:rsid w:val="00556DB6"/>
    <w:rsid w:val="0056055E"/>
    <w:rsid w:val="00560DD8"/>
    <w:rsid w:val="00562FF5"/>
    <w:rsid w:val="00563536"/>
    <w:rsid w:val="005637BC"/>
    <w:rsid w:val="00563F75"/>
    <w:rsid w:val="0056428B"/>
    <w:rsid w:val="005643E7"/>
    <w:rsid w:val="00565473"/>
    <w:rsid w:val="0056608B"/>
    <w:rsid w:val="00566170"/>
    <w:rsid w:val="0056640D"/>
    <w:rsid w:val="00571497"/>
    <w:rsid w:val="005723A3"/>
    <w:rsid w:val="005746A8"/>
    <w:rsid w:val="0057706D"/>
    <w:rsid w:val="00577AEA"/>
    <w:rsid w:val="00577F8C"/>
    <w:rsid w:val="00580E56"/>
    <w:rsid w:val="005816AF"/>
    <w:rsid w:val="00581A52"/>
    <w:rsid w:val="00581FDB"/>
    <w:rsid w:val="00582239"/>
    <w:rsid w:val="005828A6"/>
    <w:rsid w:val="00582FD6"/>
    <w:rsid w:val="00583AB3"/>
    <w:rsid w:val="00583E5E"/>
    <w:rsid w:val="00583FAE"/>
    <w:rsid w:val="005849EA"/>
    <w:rsid w:val="00584D51"/>
    <w:rsid w:val="00584F3F"/>
    <w:rsid w:val="00585203"/>
    <w:rsid w:val="005853CD"/>
    <w:rsid w:val="00586ABB"/>
    <w:rsid w:val="00587F75"/>
    <w:rsid w:val="0059008B"/>
    <w:rsid w:val="00590ED3"/>
    <w:rsid w:val="0059129A"/>
    <w:rsid w:val="005921A0"/>
    <w:rsid w:val="00592626"/>
    <w:rsid w:val="00593300"/>
    <w:rsid w:val="0059382A"/>
    <w:rsid w:val="00593F9C"/>
    <w:rsid w:val="00596222"/>
    <w:rsid w:val="00596D7C"/>
    <w:rsid w:val="00597465"/>
    <w:rsid w:val="005A0277"/>
    <w:rsid w:val="005A04CF"/>
    <w:rsid w:val="005A0EB1"/>
    <w:rsid w:val="005A10D7"/>
    <w:rsid w:val="005A2607"/>
    <w:rsid w:val="005A2B59"/>
    <w:rsid w:val="005A372C"/>
    <w:rsid w:val="005A4594"/>
    <w:rsid w:val="005A5ACD"/>
    <w:rsid w:val="005A5BB2"/>
    <w:rsid w:val="005A7181"/>
    <w:rsid w:val="005B04BB"/>
    <w:rsid w:val="005B2712"/>
    <w:rsid w:val="005B3E7E"/>
    <w:rsid w:val="005B3F16"/>
    <w:rsid w:val="005B4B2B"/>
    <w:rsid w:val="005B4C80"/>
    <w:rsid w:val="005B4F17"/>
    <w:rsid w:val="005B5192"/>
    <w:rsid w:val="005B53CB"/>
    <w:rsid w:val="005B5D41"/>
    <w:rsid w:val="005B6043"/>
    <w:rsid w:val="005B676D"/>
    <w:rsid w:val="005B67BA"/>
    <w:rsid w:val="005B68B0"/>
    <w:rsid w:val="005B724B"/>
    <w:rsid w:val="005B72EC"/>
    <w:rsid w:val="005B7316"/>
    <w:rsid w:val="005C1778"/>
    <w:rsid w:val="005C2226"/>
    <w:rsid w:val="005C4AB4"/>
    <w:rsid w:val="005C53FD"/>
    <w:rsid w:val="005C6B8A"/>
    <w:rsid w:val="005C7CED"/>
    <w:rsid w:val="005D0E88"/>
    <w:rsid w:val="005D0EB8"/>
    <w:rsid w:val="005D0F6C"/>
    <w:rsid w:val="005D1B76"/>
    <w:rsid w:val="005D20ED"/>
    <w:rsid w:val="005D2168"/>
    <w:rsid w:val="005D2CDD"/>
    <w:rsid w:val="005D3BE1"/>
    <w:rsid w:val="005D4178"/>
    <w:rsid w:val="005D43EB"/>
    <w:rsid w:val="005D4881"/>
    <w:rsid w:val="005D497E"/>
    <w:rsid w:val="005D4B0F"/>
    <w:rsid w:val="005D55B2"/>
    <w:rsid w:val="005D7A2A"/>
    <w:rsid w:val="005E0417"/>
    <w:rsid w:val="005E18C2"/>
    <w:rsid w:val="005E335D"/>
    <w:rsid w:val="005E3384"/>
    <w:rsid w:val="005E3A84"/>
    <w:rsid w:val="005E3FB1"/>
    <w:rsid w:val="005E4511"/>
    <w:rsid w:val="005E4D4C"/>
    <w:rsid w:val="005E4EB8"/>
    <w:rsid w:val="005E5913"/>
    <w:rsid w:val="005E60AB"/>
    <w:rsid w:val="005E65D4"/>
    <w:rsid w:val="005E7ED9"/>
    <w:rsid w:val="005F03A4"/>
    <w:rsid w:val="005F1C5C"/>
    <w:rsid w:val="005F22D9"/>
    <w:rsid w:val="005F3D20"/>
    <w:rsid w:val="005F41D6"/>
    <w:rsid w:val="005F44FC"/>
    <w:rsid w:val="005F4A8F"/>
    <w:rsid w:val="005F5E8A"/>
    <w:rsid w:val="005F5F1A"/>
    <w:rsid w:val="005F6BD9"/>
    <w:rsid w:val="005F73F3"/>
    <w:rsid w:val="005F79C0"/>
    <w:rsid w:val="005F7D65"/>
    <w:rsid w:val="005F7F4F"/>
    <w:rsid w:val="00600833"/>
    <w:rsid w:val="00600D1A"/>
    <w:rsid w:val="00601CAA"/>
    <w:rsid w:val="00604365"/>
    <w:rsid w:val="00604589"/>
    <w:rsid w:val="00605F99"/>
    <w:rsid w:val="00605FFE"/>
    <w:rsid w:val="00606136"/>
    <w:rsid w:val="00607E5E"/>
    <w:rsid w:val="00610592"/>
    <w:rsid w:val="00610EDF"/>
    <w:rsid w:val="00610F63"/>
    <w:rsid w:val="00611888"/>
    <w:rsid w:val="00611F8F"/>
    <w:rsid w:val="0061234A"/>
    <w:rsid w:val="00613A5B"/>
    <w:rsid w:val="00614049"/>
    <w:rsid w:val="0061451F"/>
    <w:rsid w:val="006158E4"/>
    <w:rsid w:val="00617D15"/>
    <w:rsid w:val="00617ED2"/>
    <w:rsid w:val="00622D78"/>
    <w:rsid w:val="006247A1"/>
    <w:rsid w:val="006249D8"/>
    <w:rsid w:val="00624D35"/>
    <w:rsid w:val="006269A2"/>
    <w:rsid w:val="00630004"/>
    <w:rsid w:val="0063021D"/>
    <w:rsid w:val="00630CC6"/>
    <w:rsid w:val="0063129A"/>
    <w:rsid w:val="00631694"/>
    <w:rsid w:val="00632078"/>
    <w:rsid w:val="00632915"/>
    <w:rsid w:val="00633103"/>
    <w:rsid w:val="00633D40"/>
    <w:rsid w:val="00634CFD"/>
    <w:rsid w:val="0063617E"/>
    <w:rsid w:val="006362BC"/>
    <w:rsid w:val="00636897"/>
    <w:rsid w:val="00637685"/>
    <w:rsid w:val="00637A7A"/>
    <w:rsid w:val="00637EED"/>
    <w:rsid w:val="00641F48"/>
    <w:rsid w:val="00641FEE"/>
    <w:rsid w:val="00642AB8"/>
    <w:rsid w:val="00643C13"/>
    <w:rsid w:val="006441A0"/>
    <w:rsid w:val="006451E3"/>
    <w:rsid w:val="00645937"/>
    <w:rsid w:val="00646DF1"/>
    <w:rsid w:val="00647379"/>
    <w:rsid w:val="00650060"/>
    <w:rsid w:val="00650A23"/>
    <w:rsid w:val="0065127C"/>
    <w:rsid w:val="0065185A"/>
    <w:rsid w:val="00651AAB"/>
    <w:rsid w:val="00652DE2"/>
    <w:rsid w:val="006534C6"/>
    <w:rsid w:val="006539D0"/>
    <w:rsid w:val="00653A2D"/>
    <w:rsid w:val="00654F68"/>
    <w:rsid w:val="00657573"/>
    <w:rsid w:val="006608C9"/>
    <w:rsid w:val="00660DB7"/>
    <w:rsid w:val="0066171B"/>
    <w:rsid w:val="0066234E"/>
    <w:rsid w:val="0066269C"/>
    <w:rsid w:val="00662C98"/>
    <w:rsid w:val="00664FDA"/>
    <w:rsid w:val="00665534"/>
    <w:rsid w:val="006669EF"/>
    <w:rsid w:val="0067034A"/>
    <w:rsid w:val="0067049C"/>
    <w:rsid w:val="006705D6"/>
    <w:rsid w:val="00670EA5"/>
    <w:rsid w:val="00671B28"/>
    <w:rsid w:val="00671D7D"/>
    <w:rsid w:val="006722A4"/>
    <w:rsid w:val="0067360E"/>
    <w:rsid w:val="00673C63"/>
    <w:rsid w:val="00674051"/>
    <w:rsid w:val="00674E9E"/>
    <w:rsid w:val="006754B8"/>
    <w:rsid w:val="006776E8"/>
    <w:rsid w:val="00677C8B"/>
    <w:rsid w:val="00681CF2"/>
    <w:rsid w:val="00682830"/>
    <w:rsid w:val="0068289B"/>
    <w:rsid w:val="00683067"/>
    <w:rsid w:val="00684B78"/>
    <w:rsid w:val="006856CB"/>
    <w:rsid w:val="006857EE"/>
    <w:rsid w:val="00685D75"/>
    <w:rsid w:val="0068696D"/>
    <w:rsid w:val="006879A3"/>
    <w:rsid w:val="006911D1"/>
    <w:rsid w:val="00691B54"/>
    <w:rsid w:val="00692060"/>
    <w:rsid w:val="00692DAA"/>
    <w:rsid w:val="00693381"/>
    <w:rsid w:val="00693D80"/>
    <w:rsid w:val="0069420D"/>
    <w:rsid w:val="00694E3B"/>
    <w:rsid w:val="0069555B"/>
    <w:rsid w:val="00695565"/>
    <w:rsid w:val="00695C73"/>
    <w:rsid w:val="00696357"/>
    <w:rsid w:val="00697466"/>
    <w:rsid w:val="00697496"/>
    <w:rsid w:val="006A0066"/>
    <w:rsid w:val="006A057C"/>
    <w:rsid w:val="006A0B90"/>
    <w:rsid w:val="006A0C9D"/>
    <w:rsid w:val="006A1EC0"/>
    <w:rsid w:val="006A2774"/>
    <w:rsid w:val="006A3775"/>
    <w:rsid w:val="006A3D62"/>
    <w:rsid w:val="006A4D62"/>
    <w:rsid w:val="006A5297"/>
    <w:rsid w:val="006A598C"/>
    <w:rsid w:val="006A5D87"/>
    <w:rsid w:val="006A62E7"/>
    <w:rsid w:val="006B05D1"/>
    <w:rsid w:val="006B241F"/>
    <w:rsid w:val="006B33CF"/>
    <w:rsid w:val="006B342E"/>
    <w:rsid w:val="006B3540"/>
    <w:rsid w:val="006B3FC4"/>
    <w:rsid w:val="006B4FD9"/>
    <w:rsid w:val="006B551A"/>
    <w:rsid w:val="006B560C"/>
    <w:rsid w:val="006B5F52"/>
    <w:rsid w:val="006B7346"/>
    <w:rsid w:val="006B7729"/>
    <w:rsid w:val="006B7CDD"/>
    <w:rsid w:val="006B7ED1"/>
    <w:rsid w:val="006C0517"/>
    <w:rsid w:val="006C15B3"/>
    <w:rsid w:val="006C3424"/>
    <w:rsid w:val="006C3B37"/>
    <w:rsid w:val="006C3B54"/>
    <w:rsid w:val="006C444F"/>
    <w:rsid w:val="006C4682"/>
    <w:rsid w:val="006C70F3"/>
    <w:rsid w:val="006D000E"/>
    <w:rsid w:val="006D037C"/>
    <w:rsid w:val="006D06FA"/>
    <w:rsid w:val="006D0742"/>
    <w:rsid w:val="006D09FE"/>
    <w:rsid w:val="006D3C84"/>
    <w:rsid w:val="006D5900"/>
    <w:rsid w:val="006D61BB"/>
    <w:rsid w:val="006D6CF6"/>
    <w:rsid w:val="006D743B"/>
    <w:rsid w:val="006D7527"/>
    <w:rsid w:val="006D7DD9"/>
    <w:rsid w:val="006E008D"/>
    <w:rsid w:val="006E03E3"/>
    <w:rsid w:val="006E117D"/>
    <w:rsid w:val="006E1221"/>
    <w:rsid w:val="006E1A51"/>
    <w:rsid w:val="006E1E9A"/>
    <w:rsid w:val="006E1F0F"/>
    <w:rsid w:val="006E2E74"/>
    <w:rsid w:val="006E332D"/>
    <w:rsid w:val="006E4595"/>
    <w:rsid w:val="006E4E01"/>
    <w:rsid w:val="006E74AF"/>
    <w:rsid w:val="006E7E9D"/>
    <w:rsid w:val="006F12DB"/>
    <w:rsid w:val="006F1394"/>
    <w:rsid w:val="006F1DCD"/>
    <w:rsid w:val="006F36F9"/>
    <w:rsid w:val="006F3DAF"/>
    <w:rsid w:val="006F5C5C"/>
    <w:rsid w:val="006F5DC3"/>
    <w:rsid w:val="006F6BA4"/>
    <w:rsid w:val="006F743B"/>
    <w:rsid w:val="007002CB"/>
    <w:rsid w:val="0070073C"/>
    <w:rsid w:val="00700C29"/>
    <w:rsid w:val="00700DF1"/>
    <w:rsid w:val="0070110A"/>
    <w:rsid w:val="00701818"/>
    <w:rsid w:val="00704A81"/>
    <w:rsid w:val="0070542C"/>
    <w:rsid w:val="00705F8B"/>
    <w:rsid w:val="0070600A"/>
    <w:rsid w:val="00706B75"/>
    <w:rsid w:val="00706C8C"/>
    <w:rsid w:val="00706E3E"/>
    <w:rsid w:val="007075C5"/>
    <w:rsid w:val="0071058F"/>
    <w:rsid w:val="007105DC"/>
    <w:rsid w:val="007107B7"/>
    <w:rsid w:val="00711130"/>
    <w:rsid w:val="00711D9A"/>
    <w:rsid w:val="00711EC9"/>
    <w:rsid w:val="00712496"/>
    <w:rsid w:val="007139D3"/>
    <w:rsid w:val="00714354"/>
    <w:rsid w:val="00714904"/>
    <w:rsid w:val="00716216"/>
    <w:rsid w:val="00717496"/>
    <w:rsid w:val="007219CC"/>
    <w:rsid w:val="00721B39"/>
    <w:rsid w:val="00721B49"/>
    <w:rsid w:val="00722D7A"/>
    <w:rsid w:val="00723048"/>
    <w:rsid w:val="00723A71"/>
    <w:rsid w:val="00725FFE"/>
    <w:rsid w:val="00726175"/>
    <w:rsid w:val="00727317"/>
    <w:rsid w:val="00727427"/>
    <w:rsid w:val="00727683"/>
    <w:rsid w:val="0072771B"/>
    <w:rsid w:val="0073000B"/>
    <w:rsid w:val="0073026B"/>
    <w:rsid w:val="0073047B"/>
    <w:rsid w:val="00730FC6"/>
    <w:rsid w:val="00730FF1"/>
    <w:rsid w:val="00731C3A"/>
    <w:rsid w:val="0073235F"/>
    <w:rsid w:val="0073278E"/>
    <w:rsid w:val="00734BBA"/>
    <w:rsid w:val="0073508A"/>
    <w:rsid w:val="007352FD"/>
    <w:rsid w:val="00735593"/>
    <w:rsid w:val="00735A53"/>
    <w:rsid w:val="007364AB"/>
    <w:rsid w:val="00737473"/>
    <w:rsid w:val="007376C2"/>
    <w:rsid w:val="00737CD0"/>
    <w:rsid w:val="007408F5"/>
    <w:rsid w:val="00741093"/>
    <w:rsid w:val="00742491"/>
    <w:rsid w:val="007432DC"/>
    <w:rsid w:val="007446DC"/>
    <w:rsid w:val="00744F57"/>
    <w:rsid w:val="00745C27"/>
    <w:rsid w:val="007462C5"/>
    <w:rsid w:val="00746470"/>
    <w:rsid w:val="00746EEC"/>
    <w:rsid w:val="00750BF4"/>
    <w:rsid w:val="00751E16"/>
    <w:rsid w:val="007522D3"/>
    <w:rsid w:val="00754CCE"/>
    <w:rsid w:val="00754DFA"/>
    <w:rsid w:val="00756874"/>
    <w:rsid w:val="00763563"/>
    <w:rsid w:val="007635C8"/>
    <w:rsid w:val="00764188"/>
    <w:rsid w:val="00764687"/>
    <w:rsid w:val="0076685C"/>
    <w:rsid w:val="0076692D"/>
    <w:rsid w:val="00766A96"/>
    <w:rsid w:val="00766ADB"/>
    <w:rsid w:val="0076759E"/>
    <w:rsid w:val="007704D1"/>
    <w:rsid w:val="00770C93"/>
    <w:rsid w:val="00772058"/>
    <w:rsid w:val="007722A9"/>
    <w:rsid w:val="00772A1D"/>
    <w:rsid w:val="007738E9"/>
    <w:rsid w:val="00773FCF"/>
    <w:rsid w:val="0077450F"/>
    <w:rsid w:val="0077480F"/>
    <w:rsid w:val="00774DD1"/>
    <w:rsid w:val="00775446"/>
    <w:rsid w:val="00775A47"/>
    <w:rsid w:val="00775E74"/>
    <w:rsid w:val="0077603A"/>
    <w:rsid w:val="00777341"/>
    <w:rsid w:val="00777BAF"/>
    <w:rsid w:val="00777DCB"/>
    <w:rsid w:val="00777F5C"/>
    <w:rsid w:val="007806DD"/>
    <w:rsid w:val="00782EAD"/>
    <w:rsid w:val="007833D5"/>
    <w:rsid w:val="007851EF"/>
    <w:rsid w:val="00786917"/>
    <w:rsid w:val="00786C80"/>
    <w:rsid w:val="00786D6B"/>
    <w:rsid w:val="00787CBE"/>
    <w:rsid w:val="00787FAF"/>
    <w:rsid w:val="0079090D"/>
    <w:rsid w:val="00791513"/>
    <w:rsid w:val="00791859"/>
    <w:rsid w:val="00791AA3"/>
    <w:rsid w:val="00792BF3"/>
    <w:rsid w:val="00792DA8"/>
    <w:rsid w:val="00793E9A"/>
    <w:rsid w:val="00794039"/>
    <w:rsid w:val="00795BB6"/>
    <w:rsid w:val="0079607F"/>
    <w:rsid w:val="007969DC"/>
    <w:rsid w:val="007975E1"/>
    <w:rsid w:val="007A07A9"/>
    <w:rsid w:val="007A22B5"/>
    <w:rsid w:val="007A32E8"/>
    <w:rsid w:val="007A3A5A"/>
    <w:rsid w:val="007A43B0"/>
    <w:rsid w:val="007A56E4"/>
    <w:rsid w:val="007A5BD2"/>
    <w:rsid w:val="007A7BFC"/>
    <w:rsid w:val="007B0944"/>
    <w:rsid w:val="007B0A52"/>
    <w:rsid w:val="007B0FFA"/>
    <w:rsid w:val="007B1587"/>
    <w:rsid w:val="007B1B56"/>
    <w:rsid w:val="007B1EDF"/>
    <w:rsid w:val="007B1F1D"/>
    <w:rsid w:val="007B229E"/>
    <w:rsid w:val="007B241E"/>
    <w:rsid w:val="007B2478"/>
    <w:rsid w:val="007B2D99"/>
    <w:rsid w:val="007B3395"/>
    <w:rsid w:val="007B35E2"/>
    <w:rsid w:val="007B4FA5"/>
    <w:rsid w:val="007B5412"/>
    <w:rsid w:val="007C0784"/>
    <w:rsid w:val="007C17EB"/>
    <w:rsid w:val="007C183D"/>
    <w:rsid w:val="007C20FA"/>
    <w:rsid w:val="007C231E"/>
    <w:rsid w:val="007C24A1"/>
    <w:rsid w:val="007C25A1"/>
    <w:rsid w:val="007C25A2"/>
    <w:rsid w:val="007C2AC1"/>
    <w:rsid w:val="007C2D90"/>
    <w:rsid w:val="007C3A83"/>
    <w:rsid w:val="007C49AF"/>
    <w:rsid w:val="007C49C7"/>
    <w:rsid w:val="007C4ECA"/>
    <w:rsid w:val="007C5552"/>
    <w:rsid w:val="007C578C"/>
    <w:rsid w:val="007C645B"/>
    <w:rsid w:val="007C645C"/>
    <w:rsid w:val="007C6788"/>
    <w:rsid w:val="007C6E91"/>
    <w:rsid w:val="007C70A6"/>
    <w:rsid w:val="007D028F"/>
    <w:rsid w:val="007D0D98"/>
    <w:rsid w:val="007D11E4"/>
    <w:rsid w:val="007D12DA"/>
    <w:rsid w:val="007D1659"/>
    <w:rsid w:val="007D16F5"/>
    <w:rsid w:val="007D181A"/>
    <w:rsid w:val="007D276A"/>
    <w:rsid w:val="007D2910"/>
    <w:rsid w:val="007D2EA1"/>
    <w:rsid w:val="007D327A"/>
    <w:rsid w:val="007D3346"/>
    <w:rsid w:val="007D4525"/>
    <w:rsid w:val="007D6667"/>
    <w:rsid w:val="007D75AF"/>
    <w:rsid w:val="007D7783"/>
    <w:rsid w:val="007D78E8"/>
    <w:rsid w:val="007E0133"/>
    <w:rsid w:val="007E1BA0"/>
    <w:rsid w:val="007E20BC"/>
    <w:rsid w:val="007E2129"/>
    <w:rsid w:val="007E28AE"/>
    <w:rsid w:val="007E3133"/>
    <w:rsid w:val="007E36C1"/>
    <w:rsid w:val="007E45CC"/>
    <w:rsid w:val="007E557F"/>
    <w:rsid w:val="007E74B3"/>
    <w:rsid w:val="007F16AB"/>
    <w:rsid w:val="007F1F49"/>
    <w:rsid w:val="007F22A9"/>
    <w:rsid w:val="007F26F9"/>
    <w:rsid w:val="007F274D"/>
    <w:rsid w:val="007F4F31"/>
    <w:rsid w:val="007F4F3D"/>
    <w:rsid w:val="007F6794"/>
    <w:rsid w:val="007F74D0"/>
    <w:rsid w:val="00801B3E"/>
    <w:rsid w:val="0080332F"/>
    <w:rsid w:val="00803F3E"/>
    <w:rsid w:val="00804C90"/>
    <w:rsid w:val="00806264"/>
    <w:rsid w:val="008067BF"/>
    <w:rsid w:val="00806884"/>
    <w:rsid w:val="00807230"/>
    <w:rsid w:val="008079B7"/>
    <w:rsid w:val="00807A0A"/>
    <w:rsid w:val="008117F4"/>
    <w:rsid w:val="008124CD"/>
    <w:rsid w:val="00812DB2"/>
    <w:rsid w:val="00813838"/>
    <w:rsid w:val="008166BE"/>
    <w:rsid w:val="0082093F"/>
    <w:rsid w:val="00820E7A"/>
    <w:rsid w:val="00822650"/>
    <w:rsid w:val="00822832"/>
    <w:rsid w:val="008228A3"/>
    <w:rsid w:val="00822B5A"/>
    <w:rsid w:val="00824A45"/>
    <w:rsid w:val="00824DFA"/>
    <w:rsid w:val="008257CC"/>
    <w:rsid w:val="008257EF"/>
    <w:rsid w:val="008259E8"/>
    <w:rsid w:val="00825CDB"/>
    <w:rsid w:val="0082684A"/>
    <w:rsid w:val="008270D8"/>
    <w:rsid w:val="008271C3"/>
    <w:rsid w:val="00827678"/>
    <w:rsid w:val="00832DA4"/>
    <w:rsid w:val="008334FF"/>
    <w:rsid w:val="00833FAB"/>
    <w:rsid w:val="00834210"/>
    <w:rsid w:val="0083536E"/>
    <w:rsid w:val="0083566E"/>
    <w:rsid w:val="00836218"/>
    <w:rsid w:val="00836A5B"/>
    <w:rsid w:val="00837768"/>
    <w:rsid w:val="00837EF1"/>
    <w:rsid w:val="00837F5E"/>
    <w:rsid w:val="0084070A"/>
    <w:rsid w:val="008418D3"/>
    <w:rsid w:val="008425A1"/>
    <w:rsid w:val="008430AE"/>
    <w:rsid w:val="00843603"/>
    <w:rsid w:val="008438FF"/>
    <w:rsid w:val="00843C8F"/>
    <w:rsid w:val="00843DDF"/>
    <w:rsid w:val="0084467D"/>
    <w:rsid w:val="008447D9"/>
    <w:rsid w:val="008448D1"/>
    <w:rsid w:val="00844B91"/>
    <w:rsid w:val="00845544"/>
    <w:rsid w:val="00846775"/>
    <w:rsid w:val="00850ACD"/>
    <w:rsid w:val="0085192E"/>
    <w:rsid w:val="00851C57"/>
    <w:rsid w:val="00852157"/>
    <w:rsid w:val="00852AFF"/>
    <w:rsid w:val="00852C73"/>
    <w:rsid w:val="0085346E"/>
    <w:rsid w:val="00853A32"/>
    <w:rsid w:val="00853CCD"/>
    <w:rsid w:val="00855BDB"/>
    <w:rsid w:val="0085737C"/>
    <w:rsid w:val="008576AF"/>
    <w:rsid w:val="00857B92"/>
    <w:rsid w:val="00857F96"/>
    <w:rsid w:val="00862014"/>
    <w:rsid w:val="008629BD"/>
    <w:rsid w:val="00863207"/>
    <w:rsid w:val="0086327B"/>
    <w:rsid w:val="00863359"/>
    <w:rsid w:val="008633F0"/>
    <w:rsid w:val="0086340D"/>
    <w:rsid w:val="00863592"/>
    <w:rsid w:val="00865B53"/>
    <w:rsid w:val="008660D4"/>
    <w:rsid w:val="0086650F"/>
    <w:rsid w:val="008672BD"/>
    <w:rsid w:val="00867D81"/>
    <w:rsid w:val="00870DED"/>
    <w:rsid w:val="008714C0"/>
    <w:rsid w:val="00873DE5"/>
    <w:rsid w:val="0087582F"/>
    <w:rsid w:val="00875BBC"/>
    <w:rsid w:val="008769FD"/>
    <w:rsid w:val="00877E1E"/>
    <w:rsid w:val="008802D7"/>
    <w:rsid w:val="00880C65"/>
    <w:rsid w:val="00881BDA"/>
    <w:rsid w:val="00881F4A"/>
    <w:rsid w:val="00882F03"/>
    <w:rsid w:val="0088315B"/>
    <w:rsid w:val="00884252"/>
    <w:rsid w:val="0088471B"/>
    <w:rsid w:val="00884BE9"/>
    <w:rsid w:val="0088511B"/>
    <w:rsid w:val="00885CF1"/>
    <w:rsid w:val="00886062"/>
    <w:rsid w:val="00886720"/>
    <w:rsid w:val="008903A7"/>
    <w:rsid w:val="0089057B"/>
    <w:rsid w:val="0089080E"/>
    <w:rsid w:val="00892260"/>
    <w:rsid w:val="008929D0"/>
    <w:rsid w:val="00894EE9"/>
    <w:rsid w:val="008963CE"/>
    <w:rsid w:val="00897DAA"/>
    <w:rsid w:val="008A0613"/>
    <w:rsid w:val="008A0BDE"/>
    <w:rsid w:val="008A1455"/>
    <w:rsid w:val="008A1C50"/>
    <w:rsid w:val="008A45DC"/>
    <w:rsid w:val="008A45F1"/>
    <w:rsid w:val="008A70BF"/>
    <w:rsid w:val="008B16CA"/>
    <w:rsid w:val="008B1CA4"/>
    <w:rsid w:val="008B200F"/>
    <w:rsid w:val="008B2D32"/>
    <w:rsid w:val="008B2E35"/>
    <w:rsid w:val="008B3200"/>
    <w:rsid w:val="008B3D4D"/>
    <w:rsid w:val="008B4C59"/>
    <w:rsid w:val="008B6AED"/>
    <w:rsid w:val="008B6BB5"/>
    <w:rsid w:val="008C02CF"/>
    <w:rsid w:val="008C12DB"/>
    <w:rsid w:val="008C5B4E"/>
    <w:rsid w:val="008D0969"/>
    <w:rsid w:val="008D0CBB"/>
    <w:rsid w:val="008D18AF"/>
    <w:rsid w:val="008D2A67"/>
    <w:rsid w:val="008D2FB7"/>
    <w:rsid w:val="008D307B"/>
    <w:rsid w:val="008D33B4"/>
    <w:rsid w:val="008D3E9B"/>
    <w:rsid w:val="008D7CD9"/>
    <w:rsid w:val="008D7D33"/>
    <w:rsid w:val="008E2E10"/>
    <w:rsid w:val="008E314E"/>
    <w:rsid w:val="008E38D9"/>
    <w:rsid w:val="008E4BAC"/>
    <w:rsid w:val="008E4CD1"/>
    <w:rsid w:val="008E4E12"/>
    <w:rsid w:val="008E5FFC"/>
    <w:rsid w:val="008F08BB"/>
    <w:rsid w:val="008F1733"/>
    <w:rsid w:val="008F1EB9"/>
    <w:rsid w:val="008F23B4"/>
    <w:rsid w:val="008F4B62"/>
    <w:rsid w:val="008F5148"/>
    <w:rsid w:val="008F51E3"/>
    <w:rsid w:val="008F5234"/>
    <w:rsid w:val="008F7306"/>
    <w:rsid w:val="008F79BE"/>
    <w:rsid w:val="009005B5"/>
    <w:rsid w:val="00900B6C"/>
    <w:rsid w:val="009013B4"/>
    <w:rsid w:val="0090169D"/>
    <w:rsid w:val="009059D7"/>
    <w:rsid w:val="00910D52"/>
    <w:rsid w:val="00911033"/>
    <w:rsid w:val="00911E26"/>
    <w:rsid w:val="00912413"/>
    <w:rsid w:val="00912623"/>
    <w:rsid w:val="00912D09"/>
    <w:rsid w:val="009130A5"/>
    <w:rsid w:val="009154A1"/>
    <w:rsid w:val="00915C7E"/>
    <w:rsid w:val="009161A0"/>
    <w:rsid w:val="00917BE4"/>
    <w:rsid w:val="009215B7"/>
    <w:rsid w:val="00921BEC"/>
    <w:rsid w:val="00923AA0"/>
    <w:rsid w:val="00924872"/>
    <w:rsid w:val="00925471"/>
    <w:rsid w:val="009258B8"/>
    <w:rsid w:val="00926C87"/>
    <w:rsid w:val="00927834"/>
    <w:rsid w:val="00933DCD"/>
    <w:rsid w:val="009340C8"/>
    <w:rsid w:val="00934C8F"/>
    <w:rsid w:val="009365D6"/>
    <w:rsid w:val="00937021"/>
    <w:rsid w:val="00937D59"/>
    <w:rsid w:val="00940159"/>
    <w:rsid w:val="0094025A"/>
    <w:rsid w:val="00940C15"/>
    <w:rsid w:val="00942591"/>
    <w:rsid w:val="00942924"/>
    <w:rsid w:val="00942B62"/>
    <w:rsid w:val="00942C08"/>
    <w:rsid w:val="00944E0F"/>
    <w:rsid w:val="00946277"/>
    <w:rsid w:val="00946611"/>
    <w:rsid w:val="009467D2"/>
    <w:rsid w:val="0094725A"/>
    <w:rsid w:val="0095006C"/>
    <w:rsid w:val="00950AE5"/>
    <w:rsid w:val="00952D33"/>
    <w:rsid w:val="009534F9"/>
    <w:rsid w:val="009536D1"/>
    <w:rsid w:val="009548D9"/>
    <w:rsid w:val="0095621D"/>
    <w:rsid w:val="009604FE"/>
    <w:rsid w:val="00961E5A"/>
    <w:rsid w:val="00962A19"/>
    <w:rsid w:val="00962D36"/>
    <w:rsid w:val="00964A5E"/>
    <w:rsid w:val="00964A88"/>
    <w:rsid w:val="009650C7"/>
    <w:rsid w:val="00965117"/>
    <w:rsid w:val="00965843"/>
    <w:rsid w:val="00965E40"/>
    <w:rsid w:val="009660B1"/>
    <w:rsid w:val="0096783C"/>
    <w:rsid w:val="00970AC9"/>
    <w:rsid w:val="00970E78"/>
    <w:rsid w:val="00970F6D"/>
    <w:rsid w:val="00972FD1"/>
    <w:rsid w:val="00973EEE"/>
    <w:rsid w:val="00974438"/>
    <w:rsid w:val="00974515"/>
    <w:rsid w:val="00975F40"/>
    <w:rsid w:val="00975FF3"/>
    <w:rsid w:val="00976D6E"/>
    <w:rsid w:val="009774A7"/>
    <w:rsid w:val="00977F2F"/>
    <w:rsid w:val="00980B06"/>
    <w:rsid w:val="00981D51"/>
    <w:rsid w:val="0098253C"/>
    <w:rsid w:val="009826ED"/>
    <w:rsid w:val="00983866"/>
    <w:rsid w:val="00985CBB"/>
    <w:rsid w:val="00985DF3"/>
    <w:rsid w:val="0098644D"/>
    <w:rsid w:val="00986691"/>
    <w:rsid w:val="00987B28"/>
    <w:rsid w:val="00990292"/>
    <w:rsid w:val="0099044B"/>
    <w:rsid w:val="00990518"/>
    <w:rsid w:val="009907FC"/>
    <w:rsid w:val="009920EB"/>
    <w:rsid w:val="00992852"/>
    <w:rsid w:val="00993237"/>
    <w:rsid w:val="00993CBC"/>
    <w:rsid w:val="009940B9"/>
    <w:rsid w:val="009962BD"/>
    <w:rsid w:val="00996879"/>
    <w:rsid w:val="00997479"/>
    <w:rsid w:val="009A01D4"/>
    <w:rsid w:val="009A1599"/>
    <w:rsid w:val="009A1625"/>
    <w:rsid w:val="009A22D6"/>
    <w:rsid w:val="009A386B"/>
    <w:rsid w:val="009A41E8"/>
    <w:rsid w:val="009A42F5"/>
    <w:rsid w:val="009A533F"/>
    <w:rsid w:val="009A5814"/>
    <w:rsid w:val="009A65B0"/>
    <w:rsid w:val="009A6742"/>
    <w:rsid w:val="009A6FC6"/>
    <w:rsid w:val="009A7E9D"/>
    <w:rsid w:val="009B04B8"/>
    <w:rsid w:val="009B0509"/>
    <w:rsid w:val="009B0B3E"/>
    <w:rsid w:val="009B0BD2"/>
    <w:rsid w:val="009B100E"/>
    <w:rsid w:val="009B1202"/>
    <w:rsid w:val="009B15D4"/>
    <w:rsid w:val="009B1CF3"/>
    <w:rsid w:val="009B2FBF"/>
    <w:rsid w:val="009B3712"/>
    <w:rsid w:val="009B42C6"/>
    <w:rsid w:val="009B5308"/>
    <w:rsid w:val="009B56A9"/>
    <w:rsid w:val="009B7B76"/>
    <w:rsid w:val="009B7F98"/>
    <w:rsid w:val="009C085C"/>
    <w:rsid w:val="009C2FCB"/>
    <w:rsid w:val="009C3602"/>
    <w:rsid w:val="009C3B70"/>
    <w:rsid w:val="009C4B94"/>
    <w:rsid w:val="009C59B6"/>
    <w:rsid w:val="009C748B"/>
    <w:rsid w:val="009C79BA"/>
    <w:rsid w:val="009C7E55"/>
    <w:rsid w:val="009D0224"/>
    <w:rsid w:val="009D054D"/>
    <w:rsid w:val="009D0C5C"/>
    <w:rsid w:val="009D13EE"/>
    <w:rsid w:val="009D1F38"/>
    <w:rsid w:val="009D326D"/>
    <w:rsid w:val="009D472E"/>
    <w:rsid w:val="009D49F9"/>
    <w:rsid w:val="009D4D52"/>
    <w:rsid w:val="009D5512"/>
    <w:rsid w:val="009D5B2C"/>
    <w:rsid w:val="009D65D8"/>
    <w:rsid w:val="009D737E"/>
    <w:rsid w:val="009D76EC"/>
    <w:rsid w:val="009E0096"/>
    <w:rsid w:val="009E0494"/>
    <w:rsid w:val="009E1215"/>
    <w:rsid w:val="009E18CC"/>
    <w:rsid w:val="009E1BDA"/>
    <w:rsid w:val="009E1CF3"/>
    <w:rsid w:val="009E22E2"/>
    <w:rsid w:val="009E2AA5"/>
    <w:rsid w:val="009E2E4F"/>
    <w:rsid w:val="009E33CD"/>
    <w:rsid w:val="009E3967"/>
    <w:rsid w:val="009E412F"/>
    <w:rsid w:val="009E4619"/>
    <w:rsid w:val="009E5578"/>
    <w:rsid w:val="009E663B"/>
    <w:rsid w:val="009F3500"/>
    <w:rsid w:val="009F35CF"/>
    <w:rsid w:val="009F47E5"/>
    <w:rsid w:val="009F4E54"/>
    <w:rsid w:val="009F5338"/>
    <w:rsid w:val="009F5A80"/>
    <w:rsid w:val="009F6548"/>
    <w:rsid w:val="009F659F"/>
    <w:rsid w:val="009F6865"/>
    <w:rsid w:val="00A01DBE"/>
    <w:rsid w:val="00A021C1"/>
    <w:rsid w:val="00A025E4"/>
    <w:rsid w:val="00A02602"/>
    <w:rsid w:val="00A043E4"/>
    <w:rsid w:val="00A04F9A"/>
    <w:rsid w:val="00A05CAA"/>
    <w:rsid w:val="00A06EC6"/>
    <w:rsid w:val="00A07B0D"/>
    <w:rsid w:val="00A1036E"/>
    <w:rsid w:val="00A1063B"/>
    <w:rsid w:val="00A13AFB"/>
    <w:rsid w:val="00A146CD"/>
    <w:rsid w:val="00A1643F"/>
    <w:rsid w:val="00A166B7"/>
    <w:rsid w:val="00A170A5"/>
    <w:rsid w:val="00A17140"/>
    <w:rsid w:val="00A17E39"/>
    <w:rsid w:val="00A20234"/>
    <w:rsid w:val="00A21335"/>
    <w:rsid w:val="00A21425"/>
    <w:rsid w:val="00A2247B"/>
    <w:rsid w:val="00A23869"/>
    <w:rsid w:val="00A23D87"/>
    <w:rsid w:val="00A25D56"/>
    <w:rsid w:val="00A2604D"/>
    <w:rsid w:val="00A279E8"/>
    <w:rsid w:val="00A27B3A"/>
    <w:rsid w:val="00A30485"/>
    <w:rsid w:val="00A30996"/>
    <w:rsid w:val="00A30DCF"/>
    <w:rsid w:val="00A30F33"/>
    <w:rsid w:val="00A3196E"/>
    <w:rsid w:val="00A3268F"/>
    <w:rsid w:val="00A32D16"/>
    <w:rsid w:val="00A335EA"/>
    <w:rsid w:val="00A33A8E"/>
    <w:rsid w:val="00A33AE6"/>
    <w:rsid w:val="00A33F85"/>
    <w:rsid w:val="00A3663B"/>
    <w:rsid w:val="00A379B7"/>
    <w:rsid w:val="00A37A20"/>
    <w:rsid w:val="00A37A52"/>
    <w:rsid w:val="00A4041D"/>
    <w:rsid w:val="00A40437"/>
    <w:rsid w:val="00A40D4A"/>
    <w:rsid w:val="00A41FAA"/>
    <w:rsid w:val="00A420B1"/>
    <w:rsid w:val="00A443AE"/>
    <w:rsid w:val="00A44B0F"/>
    <w:rsid w:val="00A4546C"/>
    <w:rsid w:val="00A46488"/>
    <w:rsid w:val="00A46BE1"/>
    <w:rsid w:val="00A475FD"/>
    <w:rsid w:val="00A47814"/>
    <w:rsid w:val="00A479C3"/>
    <w:rsid w:val="00A5019C"/>
    <w:rsid w:val="00A5093A"/>
    <w:rsid w:val="00A50D7E"/>
    <w:rsid w:val="00A512F8"/>
    <w:rsid w:val="00A513DD"/>
    <w:rsid w:val="00A519DE"/>
    <w:rsid w:val="00A51ECB"/>
    <w:rsid w:val="00A520F3"/>
    <w:rsid w:val="00A52E48"/>
    <w:rsid w:val="00A5300D"/>
    <w:rsid w:val="00A53EC6"/>
    <w:rsid w:val="00A54B77"/>
    <w:rsid w:val="00A54B9D"/>
    <w:rsid w:val="00A54C7B"/>
    <w:rsid w:val="00A54EA0"/>
    <w:rsid w:val="00A55368"/>
    <w:rsid w:val="00A563E9"/>
    <w:rsid w:val="00A5668D"/>
    <w:rsid w:val="00A57703"/>
    <w:rsid w:val="00A57ADE"/>
    <w:rsid w:val="00A57C5C"/>
    <w:rsid w:val="00A60546"/>
    <w:rsid w:val="00A60EC3"/>
    <w:rsid w:val="00A61B27"/>
    <w:rsid w:val="00A63EC5"/>
    <w:rsid w:val="00A653AA"/>
    <w:rsid w:val="00A66DF1"/>
    <w:rsid w:val="00A67342"/>
    <w:rsid w:val="00A67A54"/>
    <w:rsid w:val="00A702E4"/>
    <w:rsid w:val="00A70C58"/>
    <w:rsid w:val="00A71D6A"/>
    <w:rsid w:val="00A739DB"/>
    <w:rsid w:val="00A73B52"/>
    <w:rsid w:val="00A73BA1"/>
    <w:rsid w:val="00A73BC8"/>
    <w:rsid w:val="00A73DF8"/>
    <w:rsid w:val="00A74257"/>
    <w:rsid w:val="00A74413"/>
    <w:rsid w:val="00A74E8F"/>
    <w:rsid w:val="00A75876"/>
    <w:rsid w:val="00A7722F"/>
    <w:rsid w:val="00A80776"/>
    <w:rsid w:val="00A835E2"/>
    <w:rsid w:val="00A83B4F"/>
    <w:rsid w:val="00A8428D"/>
    <w:rsid w:val="00A849B5"/>
    <w:rsid w:val="00A857B4"/>
    <w:rsid w:val="00A9099F"/>
    <w:rsid w:val="00A91582"/>
    <w:rsid w:val="00A926DA"/>
    <w:rsid w:val="00A93AA7"/>
    <w:rsid w:val="00A93CAC"/>
    <w:rsid w:val="00A94F87"/>
    <w:rsid w:val="00A96411"/>
    <w:rsid w:val="00A9663B"/>
    <w:rsid w:val="00A9695A"/>
    <w:rsid w:val="00A96FF6"/>
    <w:rsid w:val="00A977E6"/>
    <w:rsid w:val="00AA0062"/>
    <w:rsid w:val="00AA0069"/>
    <w:rsid w:val="00AA0E91"/>
    <w:rsid w:val="00AA0FFF"/>
    <w:rsid w:val="00AA1842"/>
    <w:rsid w:val="00AA239E"/>
    <w:rsid w:val="00AA2672"/>
    <w:rsid w:val="00AA2D0C"/>
    <w:rsid w:val="00AA459C"/>
    <w:rsid w:val="00AA5AA3"/>
    <w:rsid w:val="00AA6C07"/>
    <w:rsid w:val="00AA6C47"/>
    <w:rsid w:val="00AA70BB"/>
    <w:rsid w:val="00AB005B"/>
    <w:rsid w:val="00AB06CF"/>
    <w:rsid w:val="00AB1B0C"/>
    <w:rsid w:val="00AB1D3C"/>
    <w:rsid w:val="00AB1F6F"/>
    <w:rsid w:val="00AB1FB0"/>
    <w:rsid w:val="00AB22FF"/>
    <w:rsid w:val="00AB2E44"/>
    <w:rsid w:val="00AB31EC"/>
    <w:rsid w:val="00AB35E4"/>
    <w:rsid w:val="00AB3B49"/>
    <w:rsid w:val="00AB5427"/>
    <w:rsid w:val="00AB5993"/>
    <w:rsid w:val="00AB5A3E"/>
    <w:rsid w:val="00AB6EC8"/>
    <w:rsid w:val="00AC09DB"/>
    <w:rsid w:val="00AC10F5"/>
    <w:rsid w:val="00AC11D9"/>
    <w:rsid w:val="00AC216B"/>
    <w:rsid w:val="00AC2FE1"/>
    <w:rsid w:val="00AC4C57"/>
    <w:rsid w:val="00AC4CF2"/>
    <w:rsid w:val="00AC7093"/>
    <w:rsid w:val="00AC712E"/>
    <w:rsid w:val="00AC78A0"/>
    <w:rsid w:val="00AD1D63"/>
    <w:rsid w:val="00AD2306"/>
    <w:rsid w:val="00AD320B"/>
    <w:rsid w:val="00AD598A"/>
    <w:rsid w:val="00AD6169"/>
    <w:rsid w:val="00AD7A21"/>
    <w:rsid w:val="00AE131D"/>
    <w:rsid w:val="00AE1970"/>
    <w:rsid w:val="00AE1D34"/>
    <w:rsid w:val="00AE1EFC"/>
    <w:rsid w:val="00AE2637"/>
    <w:rsid w:val="00AE2C66"/>
    <w:rsid w:val="00AE319D"/>
    <w:rsid w:val="00AE4F82"/>
    <w:rsid w:val="00AE5922"/>
    <w:rsid w:val="00AE5CE9"/>
    <w:rsid w:val="00AE6B8D"/>
    <w:rsid w:val="00AF07D9"/>
    <w:rsid w:val="00AF399B"/>
    <w:rsid w:val="00AF3EF3"/>
    <w:rsid w:val="00AF44B9"/>
    <w:rsid w:val="00AF4840"/>
    <w:rsid w:val="00AF5060"/>
    <w:rsid w:val="00AF59FC"/>
    <w:rsid w:val="00AF5A03"/>
    <w:rsid w:val="00AF5F59"/>
    <w:rsid w:val="00AF68C7"/>
    <w:rsid w:val="00AF7943"/>
    <w:rsid w:val="00AF7A9F"/>
    <w:rsid w:val="00AF7FEF"/>
    <w:rsid w:val="00B009E6"/>
    <w:rsid w:val="00B00C67"/>
    <w:rsid w:val="00B00F32"/>
    <w:rsid w:val="00B0160F"/>
    <w:rsid w:val="00B018F5"/>
    <w:rsid w:val="00B01A49"/>
    <w:rsid w:val="00B02916"/>
    <w:rsid w:val="00B03084"/>
    <w:rsid w:val="00B03BEC"/>
    <w:rsid w:val="00B03C12"/>
    <w:rsid w:val="00B04D13"/>
    <w:rsid w:val="00B04D67"/>
    <w:rsid w:val="00B05EF1"/>
    <w:rsid w:val="00B0627E"/>
    <w:rsid w:val="00B06A3C"/>
    <w:rsid w:val="00B06AE1"/>
    <w:rsid w:val="00B07C4B"/>
    <w:rsid w:val="00B07DDE"/>
    <w:rsid w:val="00B10E5C"/>
    <w:rsid w:val="00B11A13"/>
    <w:rsid w:val="00B12302"/>
    <w:rsid w:val="00B1339F"/>
    <w:rsid w:val="00B137AF"/>
    <w:rsid w:val="00B1440B"/>
    <w:rsid w:val="00B15F71"/>
    <w:rsid w:val="00B1605A"/>
    <w:rsid w:val="00B174AB"/>
    <w:rsid w:val="00B17D2F"/>
    <w:rsid w:val="00B2066C"/>
    <w:rsid w:val="00B20898"/>
    <w:rsid w:val="00B21680"/>
    <w:rsid w:val="00B2365B"/>
    <w:rsid w:val="00B264CD"/>
    <w:rsid w:val="00B265EC"/>
    <w:rsid w:val="00B30248"/>
    <w:rsid w:val="00B30353"/>
    <w:rsid w:val="00B30BEA"/>
    <w:rsid w:val="00B31B86"/>
    <w:rsid w:val="00B320E0"/>
    <w:rsid w:val="00B32113"/>
    <w:rsid w:val="00B32FA8"/>
    <w:rsid w:val="00B333D8"/>
    <w:rsid w:val="00B33702"/>
    <w:rsid w:val="00B33B7A"/>
    <w:rsid w:val="00B36D35"/>
    <w:rsid w:val="00B418F5"/>
    <w:rsid w:val="00B41B9B"/>
    <w:rsid w:val="00B42AE0"/>
    <w:rsid w:val="00B433D8"/>
    <w:rsid w:val="00B4531A"/>
    <w:rsid w:val="00B46DC3"/>
    <w:rsid w:val="00B47C43"/>
    <w:rsid w:val="00B47EC8"/>
    <w:rsid w:val="00B504CF"/>
    <w:rsid w:val="00B511F3"/>
    <w:rsid w:val="00B513EE"/>
    <w:rsid w:val="00B51667"/>
    <w:rsid w:val="00B524F2"/>
    <w:rsid w:val="00B5279D"/>
    <w:rsid w:val="00B53D8C"/>
    <w:rsid w:val="00B55CA8"/>
    <w:rsid w:val="00B55ED5"/>
    <w:rsid w:val="00B561F5"/>
    <w:rsid w:val="00B57292"/>
    <w:rsid w:val="00B5772D"/>
    <w:rsid w:val="00B60255"/>
    <w:rsid w:val="00B60264"/>
    <w:rsid w:val="00B60398"/>
    <w:rsid w:val="00B6043F"/>
    <w:rsid w:val="00B61864"/>
    <w:rsid w:val="00B61C9D"/>
    <w:rsid w:val="00B62E8F"/>
    <w:rsid w:val="00B63F4C"/>
    <w:rsid w:val="00B65F34"/>
    <w:rsid w:val="00B6672D"/>
    <w:rsid w:val="00B66BFC"/>
    <w:rsid w:val="00B672DC"/>
    <w:rsid w:val="00B67CAE"/>
    <w:rsid w:val="00B70A33"/>
    <w:rsid w:val="00B72513"/>
    <w:rsid w:val="00B7271F"/>
    <w:rsid w:val="00B774DF"/>
    <w:rsid w:val="00B77769"/>
    <w:rsid w:val="00B80473"/>
    <w:rsid w:val="00B81A00"/>
    <w:rsid w:val="00B82F00"/>
    <w:rsid w:val="00B85A53"/>
    <w:rsid w:val="00B861DE"/>
    <w:rsid w:val="00B86202"/>
    <w:rsid w:val="00B86AA1"/>
    <w:rsid w:val="00B86EA2"/>
    <w:rsid w:val="00B870A5"/>
    <w:rsid w:val="00B876CF"/>
    <w:rsid w:val="00B90324"/>
    <w:rsid w:val="00B90511"/>
    <w:rsid w:val="00B90567"/>
    <w:rsid w:val="00B912FA"/>
    <w:rsid w:val="00B91663"/>
    <w:rsid w:val="00B91929"/>
    <w:rsid w:val="00B933F2"/>
    <w:rsid w:val="00B93539"/>
    <w:rsid w:val="00B93863"/>
    <w:rsid w:val="00B93E31"/>
    <w:rsid w:val="00B94F70"/>
    <w:rsid w:val="00B97460"/>
    <w:rsid w:val="00BA0985"/>
    <w:rsid w:val="00BA12F8"/>
    <w:rsid w:val="00BA1640"/>
    <w:rsid w:val="00BA19D5"/>
    <w:rsid w:val="00BA1CAC"/>
    <w:rsid w:val="00BA4937"/>
    <w:rsid w:val="00BA4E05"/>
    <w:rsid w:val="00BA50AC"/>
    <w:rsid w:val="00BA5C27"/>
    <w:rsid w:val="00BA67DE"/>
    <w:rsid w:val="00BA6DEE"/>
    <w:rsid w:val="00BA6F8E"/>
    <w:rsid w:val="00BA7057"/>
    <w:rsid w:val="00BA794B"/>
    <w:rsid w:val="00BA79A8"/>
    <w:rsid w:val="00BB0328"/>
    <w:rsid w:val="00BB056B"/>
    <w:rsid w:val="00BB0957"/>
    <w:rsid w:val="00BB15A7"/>
    <w:rsid w:val="00BB2643"/>
    <w:rsid w:val="00BB42E7"/>
    <w:rsid w:val="00BB4B7F"/>
    <w:rsid w:val="00BB5372"/>
    <w:rsid w:val="00BB5F50"/>
    <w:rsid w:val="00BB602D"/>
    <w:rsid w:val="00BC05D7"/>
    <w:rsid w:val="00BC09D4"/>
    <w:rsid w:val="00BC0B69"/>
    <w:rsid w:val="00BC0D17"/>
    <w:rsid w:val="00BC186E"/>
    <w:rsid w:val="00BC371E"/>
    <w:rsid w:val="00BC3E1C"/>
    <w:rsid w:val="00BC47ED"/>
    <w:rsid w:val="00BD24E9"/>
    <w:rsid w:val="00BD292F"/>
    <w:rsid w:val="00BD4479"/>
    <w:rsid w:val="00BD4662"/>
    <w:rsid w:val="00BD5EBA"/>
    <w:rsid w:val="00BD7D3C"/>
    <w:rsid w:val="00BE0777"/>
    <w:rsid w:val="00BE1467"/>
    <w:rsid w:val="00BE2A9B"/>
    <w:rsid w:val="00BE2F0A"/>
    <w:rsid w:val="00BE304B"/>
    <w:rsid w:val="00BE3D98"/>
    <w:rsid w:val="00BE4B66"/>
    <w:rsid w:val="00BE6B6A"/>
    <w:rsid w:val="00BE6C53"/>
    <w:rsid w:val="00BE6D78"/>
    <w:rsid w:val="00BE76BD"/>
    <w:rsid w:val="00BE7E5C"/>
    <w:rsid w:val="00BF060D"/>
    <w:rsid w:val="00BF07D4"/>
    <w:rsid w:val="00BF12CB"/>
    <w:rsid w:val="00BF2423"/>
    <w:rsid w:val="00BF287F"/>
    <w:rsid w:val="00BF30E7"/>
    <w:rsid w:val="00BF3CEF"/>
    <w:rsid w:val="00BF4B40"/>
    <w:rsid w:val="00BF5821"/>
    <w:rsid w:val="00BF6075"/>
    <w:rsid w:val="00BF61DE"/>
    <w:rsid w:val="00BF6421"/>
    <w:rsid w:val="00BF6C5C"/>
    <w:rsid w:val="00C02019"/>
    <w:rsid w:val="00C02A41"/>
    <w:rsid w:val="00C035FF"/>
    <w:rsid w:val="00C041D7"/>
    <w:rsid w:val="00C043A1"/>
    <w:rsid w:val="00C04E1B"/>
    <w:rsid w:val="00C05303"/>
    <w:rsid w:val="00C05C1B"/>
    <w:rsid w:val="00C06283"/>
    <w:rsid w:val="00C06541"/>
    <w:rsid w:val="00C070F4"/>
    <w:rsid w:val="00C10412"/>
    <w:rsid w:val="00C1146D"/>
    <w:rsid w:val="00C11587"/>
    <w:rsid w:val="00C117C8"/>
    <w:rsid w:val="00C12765"/>
    <w:rsid w:val="00C128E7"/>
    <w:rsid w:val="00C129AD"/>
    <w:rsid w:val="00C13C66"/>
    <w:rsid w:val="00C13CD5"/>
    <w:rsid w:val="00C1765A"/>
    <w:rsid w:val="00C17839"/>
    <w:rsid w:val="00C207A8"/>
    <w:rsid w:val="00C208E4"/>
    <w:rsid w:val="00C20B11"/>
    <w:rsid w:val="00C20C3C"/>
    <w:rsid w:val="00C21357"/>
    <w:rsid w:val="00C2274B"/>
    <w:rsid w:val="00C22A82"/>
    <w:rsid w:val="00C22B3E"/>
    <w:rsid w:val="00C236F6"/>
    <w:rsid w:val="00C23937"/>
    <w:rsid w:val="00C24EDA"/>
    <w:rsid w:val="00C251E3"/>
    <w:rsid w:val="00C25A2A"/>
    <w:rsid w:val="00C261BE"/>
    <w:rsid w:val="00C26E53"/>
    <w:rsid w:val="00C27304"/>
    <w:rsid w:val="00C27310"/>
    <w:rsid w:val="00C2751E"/>
    <w:rsid w:val="00C277E4"/>
    <w:rsid w:val="00C27CD7"/>
    <w:rsid w:val="00C3012A"/>
    <w:rsid w:val="00C31701"/>
    <w:rsid w:val="00C31877"/>
    <w:rsid w:val="00C323A1"/>
    <w:rsid w:val="00C32507"/>
    <w:rsid w:val="00C32B48"/>
    <w:rsid w:val="00C33AFE"/>
    <w:rsid w:val="00C3545A"/>
    <w:rsid w:val="00C35D50"/>
    <w:rsid w:val="00C35E0D"/>
    <w:rsid w:val="00C3693C"/>
    <w:rsid w:val="00C373C4"/>
    <w:rsid w:val="00C37E5C"/>
    <w:rsid w:val="00C409F6"/>
    <w:rsid w:val="00C40F83"/>
    <w:rsid w:val="00C410F7"/>
    <w:rsid w:val="00C4136F"/>
    <w:rsid w:val="00C4178D"/>
    <w:rsid w:val="00C43522"/>
    <w:rsid w:val="00C4378E"/>
    <w:rsid w:val="00C43999"/>
    <w:rsid w:val="00C442CD"/>
    <w:rsid w:val="00C4505C"/>
    <w:rsid w:val="00C45243"/>
    <w:rsid w:val="00C458E6"/>
    <w:rsid w:val="00C4666F"/>
    <w:rsid w:val="00C46947"/>
    <w:rsid w:val="00C50E4A"/>
    <w:rsid w:val="00C51875"/>
    <w:rsid w:val="00C51A1C"/>
    <w:rsid w:val="00C524B2"/>
    <w:rsid w:val="00C52D01"/>
    <w:rsid w:val="00C53197"/>
    <w:rsid w:val="00C534B1"/>
    <w:rsid w:val="00C53EDF"/>
    <w:rsid w:val="00C54234"/>
    <w:rsid w:val="00C543A4"/>
    <w:rsid w:val="00C54F71"/>
    <w:rsid w:val="00C55C13"/>
    <w:rsid w:val="00C610CE"/>
    <w:rsid w:val="00C612FE"/>
    <w:rsid w:val="00C61F0E"/>
    <w:rsid w:val="00C62418"/>
    <w:rsid w:val="00C62D86"/>
    <w:rsid w:val="00C63672"/>
    <w:rsid w:val="00C63812"/>
    <w:rsid w:val="00C64463"/>
    <w:rsid w:val="00C65D8F"/>
    <w:rsid w:val="00C6612F"/>
    <w:rsid w:val="00C6616C"/>
    <w:rsid w:val="00C661EA"/>
    <w:rsid w:val="00C66871"/>
    <w:rsid w:val="00C677DC"/>
    <w:rsid w:val="00C70618"/>
    <w:rsid w:val="00C71EFF"/>
    <w:rsid w:val="00C722ED"/>
    <w:rsid w:val="00C72497"/>
    <w:rsid w:val="00C732CE"/>
    <w:rsid w:val="00C73D86"/>
    <w:rsid w:val="00C7520F"/>
    <w:rsid w:val="00C75D2B"/>
    <w:rsid w:val="00C7673D"/>
    <w:rsid w:val="00C77CFC"/>
    <w:rsid w:val="00C77EA2"/>
    <w:rsid w:val="00C8219B"/>
    <w:rsid w:val="00C822EE"/>
    <w:rsid w:val="00C83A6C"/>
    <w:rsid w:val="00C8430A"/>
    <w:rsid w:val="00C844F5"/>
    <w:rsid w:val="00C85583"/>
    <w:rsid w:val="00C86A25"/>
    <w:rsid w:val="00C86DAF"/>
    <w:rsid w:val="00C871D5"/>
    <w:rsid w:val="00C903AB"/>
    <w:rsid w:val="00C906BB"/>
    <w:rsid w:val="00C91507"/>
    <w:rsid w:val="00C92C79"/>
    <w:rsid w:val="00C93891"/>
    <w:rsid w:val="00C93BED"/>
    <w:rsid w:val="00C941A9"/>
    <w:rsid w:val="00C943EF"/>
    <w:rsid w:val="00C94681"/>
    <w:rsid w:val="00C94E6D"/>
    <w:rsid w:val="00C95E65"/>
    <w:rsid w:val="00C96B24"/>
    <w:rsid w:val="00C97341"/>
    <w:rsid w:val="00C97B54"/>
    <w:rsid w:val="00CA02C5"/>
    <w:rsid w:val="00CA05AE"/>
    <w:rsid w:val="00CA1498"/>
    <w:rsid w:val="00CA1545"/>
    <w:rsid w:val="00CA166F"/>
    <w:rsid w:val="00CA27F1"/>
    <w:rsid w:val="00CA2877"/>
    <w:rsid w:val="00CA297D"/>
    <w:rsid w:val="00CA2C67"/>
    <w:rsid w:val="00CA3013"/>
    <w:rsid w:val="00CA32AA"/>
    <w:rsid w:val="00CA32C9"/>
    <w:rsid w:val="00CA3778"/>
    <w:rsid w:val="00CA3889"/>
    <w:rsid w:val="00CA50C7"/>
    <w:rsid w:val="00CA5612"/>
    <w:rsid w:val="00CA58AD"/>
    <w:rsid w:val="00CA5AEB"/>
    <w:rsid w:val="00CA5C09"/>
    <w:rsid w:val="00CA6CE5"/>
    <w:rsid w:val="00CA7018"/>
    <w:rsid w:val="00CA7852"/>
    <w:rsid w:val="00CB0AE0"/>
    <w:rsid w:val="00CB1F87"/>
    <w:rsid w:val="00CB27D6"/>
    <w:rsid w:val="00CB3893"/>
    <w:rsid w:val="00CB3A48"/>
    <w:rsid w:val="00CB40F8"/>
    <w:rsid w:val="00CB4BD3"/>
    <w:rsid w:val="00CB51E6"/>
    <w:rsid w:val="00CB52A4"/>
    <w:rsid w:val="00CB632D"/>
    <w:rsid w:val="00CB6819"/>
    <w:rsid w:val="00CB6F79"/>
    <w:rsid w:val="00CB73D2"/>
    <w:rsid w:val="00CB7514"/>
    <w:rsid w:val="00CB767A"/>
    <w:rsid w:val="00CB7B42"/>
    <w:rsid w:val="00CC0ECF"/>
    <w:rsid w:val="00CC3095"/>
    <w:rsid w:val="00CC3901"/>
    <w:rsid w:val="00CC3D7B"/>
    <w:rsid w:val="00CC43F8"/>
    <w:rsid w:val="00CC4472"/>
    <w:rsid w:val="00CC61F8"/>
    <w:rsid w:val="00CD0447"/>
    <w:rsid w:val="00CD1A9B"/>
    <w:rsid w:val="00CD2BE3"/>
    <w:rsid w:val="00CD5358"/>
    <w:rsid w:val="00CD5B4D"/>
    <w:rsid w:val="00CD6078"/>
    <w:rsid w:val="00CD67CE"/>
    <w:rsid w:val="00CD7596"/>
    <w:rsid w:val="00CE06AE"/>
    <w:rsid w:val="00CE0F6A"/>
    <w:rsid w:val="00CE11C0"/>
    <w:rsid w:val="00CE2842"/>
    <w:rsid w:val="00CE35C9"/>
    <w:rsid w:val="00CE51B1"/>
    <w:rsid w:val="00CE5A1E"/>
    <w:rsid w:val="00CE5C37"/>
    <w:rsid w:val="00CE5D05"/>
    <w:rsid w:val="00CF256A"/>
    <w:rsid w:val="00CF25BF"/>
    <w:rsid w:val="00CF3AF5"/>
    <w:rsid w:val="00CF4766"/>
    <w:rsid w:val="00CF5122"/>
    <w:rsid w:val="00CF6CE6"/>
    <w:rsid w:val="00CF6DBE"/>
    <w:rsid w:val="00D0017C"/>
    <w:rsid w:val="00D00EC2"/>
    <w:rsid w:val="00D01A33"/>
    <w:rsid w:val="00D02148"/>
    <w:rsid w:val="00D034D8"/>
    <w:rsid w:val="00D04248"/>
    <w:rsid w:val="00D050A1"/>
    <w:rsid w:val="00D0597E"/>
    <w:rsid w:val="00D06253"/>
    <w:rsid w:val="00D07369"/>
    <w:rsid w:val="00D104E3"/>
    <w:rsid w:val="00D107C9"/>
    <w:rsid w:val="00D110FF"/>
    <w:rsid w:val="00D114E7"/>
    <w:rsid w:val="00D115A4"/>
    <w:rsid w:val="00D133B6"/>
    <w:rsid w:val="00D1588B"/>
    <w:rsid w:val="00D162B9"/>
    <w:rsid w:val="00D16CD5"/>
    <w:rsid w:val="00D20497"/>
    <w:rsid w:val="00D20F45"/>
    <w:rsid w:val="00D21270"/>
    <w:rsid w:val="00D23742"/>
    <w:rsid w:val="00D23B29"/>
    <w:rsid w:val="00D24300"/>
    <w:rsid w:val="00D24F9B"/>
    <w:rsid w:val="00D25106"/>
    <w:rsid w:val="00D255C4"/>
    <w:rsid w:val="00D256E3"/>
    <w:rsid w:val="00D25C5E"/>
    <w:rsid w:val="00D270E6"/>
    <w:rsid w:val="00D271B9"/>
    <w:rsid w:val="00D31890"/>
    <w:rsid w:val="00D31946"/>
    <w:rsid w:val="00D33962"/>
    <w:rsid w:val="00D34119"/>
    <w:rsid w:val="00D34BC2"/>
    <w:rsid w:val="00D35DB2"/>
    <w:rsid w:val="00D37561"/>
    <w:rsid w:val="00D37741"/>
    <w:rsid w:val="00D37875"/>
    <w:rsid w:val="00D40337"/>
    <w:rsid w:val="00D40613"/>
    <w:rsid w:val="00D41D72"/>
    <w:rsid w:val="00D424A6"/>
    <w:rsid w:val="00D4272C"/>
    <w:rsid w:val="00D42A44"/>
    <w:rsid w:val="00D42AF3"/>
    <w:rsid w:val="00D4378D"/>
    <w:rsid w:val="00D43B66"/>
    <w:rsid w:val="00D462F9"/>
    <w:rsid w:val="00D4771A"/>
    <w:rsid w:val="00D50709"/>
    <w:rsid w:val="00D50E20"/>
    <w:rsid w:val="00D519DC"/>
    <w:rsid w:val="00D519EE"/>
    <w:rsid w:val="00D51E98"/>
    <w:rsid w:val="00D524D5"/>
    <w:rsid w:val="00D52639"/>
    <w:rsid w:val="00D52B2B"/>
    <w:rsid w:val="00D52EF4"/>
    <w:rsid w:val="00D539B6"/>
    <w:rsid w:val="00D54463"/>
    <w:rsid w:val="00D5510D"/>
    <w:rsid w:val="00D55D07"/>
    <w:rsid w:val="00D55D24"/>
    <w:rsid w:val="00D566F6"/>
    <w:rsid w:val="00D56C54"/>
    <w:rsid w:val="00D601DE"/>
    <w:rsid w:val="00D614EE"/>
    <w:rsid w:val="00D61634"/>
    <w:rsid w:val="00D6208D"/>
    <w:rsid w:val="00D63527"/>
    <w:rsid w:val="00D63DA0"/>
    <w:rsid w:val="00D65F57"/>
    <w:rsid w:val="00D66012"/>
    <w:rsid w:val="00D7002E"/>
    <w:rsid w:val="00D70653"/>
    <w:rsid w:val="00D70D2A"/>
    <w:rsid w:val="00D713E4"/>
    <w:rsid w:val="00D71B03"/>
    <w:rsid w:val="00D71EEE"/>
    <w:rsid w:val="00D72C21"/>
    <w:rsid w:val="00D72F37"/>
    <w:rsid w:val="00D73B28"/>
    <w:rsid w:val="00D73FE7"/>
    <w:rsid w:val="00D74025"/>
    <w:rsid w:val="00D74034"/>
    <w:rsid w:val="00D7441C"/>
    <w:rsid w:val="00D75503"/>
    <w:rsid w:val="00D75BEB"/>
    <w:rsid w:val="00D76936"/>
    <w:rsid w:val="00D77054"/>
    <w:rsid w:val="00D806E6"/>
    <w:rsid w:val="00D808B4"/>
    <w:rsid w:val="00D80D52"/>
    <w:rsid w:val="00D8234F"/>
    <w:rsid w:val="00D8301F"/>
    <w:rsid w:val="00D83C95"/>
    <w:rsid w:val="00D855DC"/>
    <w:rsid w:val="00D87CF8"/>
    <w:rsid w:val="00D902CA"/>
    <w:rsid w:val="00D906F0"/>
    <w:rsid w:val="00D91C62"/>
    <w:rsid w:val="00D92491"/>
    <w:rsid w:val="00D94FDB"/>
    <w:rsid w:val="00D95C1B"/>
    <w:rsid w:val="00D95C8B"/>
    <w:rsid w:val="00D95DE5"/>
    <w:rsid w:val="00D963D7"/>
    <w:rsid w:val="00DA0906"/>
    <w:rsid w:val="00DA2783"/>
    <w:rsid w:val="00DA3117"/>
    <w:rsid w:val="00DA353B"/>
    <w:rsid w:val="00DA3A5F"/>
    <w:rsid w:val="00DA3BC0"/>
    <w:rsid w:val="00DA47B6"/>
    <w:rsid w:val="00DA55D5"/>
    <w:rsid w:val="00DA65EC"/>
    <w:rsid w:val="00DA6636"/>
    <w:rsid w:val="00DA6CC8"/>
    <w:rsid w:val="00DA7353"/>
    <w:rsid w:val="00DA7B64"/>
    <w:rsid w:val="00DB07EB"/>
    <w:rsid w:val="00DB09A4"/>
    <w:rsid w:val="00DB15C1"/>
    <w:rsid w:val="00DB1668"/>
    <w:rsid w:val="00DB1B73"/>
    <w:rsid w:val="00DB1C8F"/>
    <w:rsid w:val="00DB215A"/>
    <w:rsid w:val="00DB290C"/>
    <w:rsid w:val="00DB2CA3"/>
    <w:rsid w:val="00DB3378"/>
    <w:rsid w:val="00DB5146"/>
    <w:rsid w:val="00DB548A"/>
    <w:rsid w:val="00DB595D"/>
    <w:rsid w:val="00DB59BE"/>
    <w:rsid w:val="00DB5A91"/>
    <w:rsid w:val="00DB68F7"/>
    <w:rsid w:val="00DB6FB6"/>
    <w:rsid w:val="00DB7693"/>
    <w:rsid w:val="00DC1660"/>
    <w:rsid w:val="00DC19F5"/>
    <w:rsid w:val="00DC3760"/>
    <w:rsid w:val="00DC383E"/>
    <w:rsid w:val="00DC6000"/>
    <w:rsid w:val="00DC6D6D"/>
    <w:rsid w:val="00DC70D4"/>
    <w:rsid w:val="00DD1E2A"/>
    <w:rsid w:val="00DD2427"/>
    <w:rsid w:val="00DD2473"/>
    <w:rsid w:val="00DD2A63"/>
    <w:rsid w:val="00DD3397"/>
    <w:rsid w:val="00DD5004"/>
    <w:rsid w:val="00DD53F9"/>
    <w:rsid w:val="00DD58C6"/>
    <w:rsid w:val="00DD5EE2"/>
    <w:rsid w:val="00DD6C4F"/>
    <w:rsid w:val="00DE0105"/>
    <w:rsid w:val="00DE0C66"/>
    <w:rsid w:val="00DE0E36"/>
    <w:rsid w:val="00DE2132"/>
    <w:rsid w:val="00DE3D7C"/>
    <w:rsid w:val="00DE573D"/>
    <w:rsid w:val="00DE682E"/>
    <w:rsid w:val="00DE722F"/>
    <w:rsid w:val="00DE73F3"/>
    <w:rsid w:val="00DE7BBF"/>
    <w:rsid w:val="00DF0BE8"/>
    <w:rsid w:val="00DF12FF"/>
    <w:rsid w:val="00DF18D7"/>
    <w:rsid w:val="00DF2D53"/>
    <w:rsid w:val="00DF4D4B"/>
    <w:rsid w:val="00DF503B"/>
    <w:rsid w:val="00DF51EE"/>
    <w:rsid w:val="00DF57DF"/>
    <w:rsid w:val="00DF5BF0"/>
    <w:rsid w:val="00DF5E39"/>
    <w:rsid w:val="00DF7196"/>
    <w:rsid w:val="00DF7691"/>
    <w:rsid w:val="00DF7F01"/>
    <w:rsid w:val="00E0074E"/>
    <w:rsid w:val="00E008F7"/>
    <w:rsid w:val="00E01214"/>
    <w:rsid w:val="00E012EF"/>
    <w:rsid w:val="00E0132C"/>
    <w:rsid w:val="00E01C5A"/>
    <w:rsid w:val="00E01D95"/>
    <w:rsid w:val="00E023D3"/>
    <w:rsid w:val="00E0293A"/>
    <w:rsid w:val="00E04DCE"/>
    <w:rsid w:val="00E05546"/>
    <w:rsid w:val="00E07313"/>
    <w:rsid w:val="00E10D5B"/>
    <w:rsid w:val="00E11227"/>
    <w:rsid w:val="00E11F1B"/>
    <w:rsid w:val="00E12508"/>
    <w:rsid w:val="00E13802"/>
    <w:rsid w:val="00E13853"/>
    <w:rsid w:val="00E14F10"/>
    <w:rsid w:val="00E15334"/>
    <w:rsid w:val="00E15E0D"/>
    <w:rsid w:val="00E16303"/>
    <w:rsid w:val="00E172F4"/>
    <w:rsid w:val="00E17B68"/>
    <w:rsid w:val="00E17DF4"/>
    <w:rsid w:val="00E2024D"/>
    <w:rsid w:val="00E20263"/>
    <w:rsid w:val="00E20494"/>
    <w:rsid w:val="00E207D7"/>
    <w:rsid w:val="00E23851"/>
    <w:rsid w:val="00E24EA3"/>
    <w:rsid w:val="00E24FFA"/>
    <w:rsid w:val="00E25390"/>
    <w:rsid w:val="00E265E0"/>
    <w:rsid w:val="00E26711"/>
    <w:rsid w:val="00E2687C"/>
    <w:rsid w:val="00E27094"/>
    <w:rsid w:val="00E27A1B"/>
    <w:rsid w:val="00E27A43"/>
    <w:rsid w:val="00E27FCE"/>
    <w:rsid w:val="00E31448"/>
    <w:rsid w:val="00E31537"/>
    <w:rsid w:val="00E31708"/>
    <w:rsid w:val="00E31A19"/>
    <w:rsid w:val="00E32345"/>
    <w:rsid w:val="00E33007"/>
    <w:rsid w:val="00E34B96"/>
    <w:rsid w:val="00E34BF8"/>
    <w:rsid w:val="00E35129"/>
    <w:rsid w:val="00E3514B"/>
    <w:rsid w:val="00E35E05"/>
    <w:rsid w:val="00E35ECF"/>
    <w:rsid w:val="00E36C51"/>
    <w:rsid w:val="00E374AE"/>
    <w:rsid w:val="00E37C3A"/>
    <w:rsid w:val="00E402E8"/>
    <w:rsid w:val="00E40D6B"/>
    <w:rsid w:val="00E40E7B"/>
    <w:rsid w:val="00E426DF"/>
    <w:rsid w:val="00E42E8B"/>
    <w:rsid w:val="00E42FA8"/>
    <w:rsid w:val="00E432CA"/>
    <w:rsid w:val="00E435AA"/>
    <w:rsid w:val="00E442D1"/>
    <w:rsid w:val="00E444D8"/>
    <w:rsid w:val="00E45B85"/>
    <w:rsid w:val="00E466B9"/>
    <w:rsid w:val="00E46E73"/>
    <w:rsid w:val="00E46F99"/>
    <w:rsid w:val="00E4736C"/>
    <w:rsid w:val="00E4745C"/>
    <w:rsid w:val="00E47B91"/>
    <w:rsid w:val="00E500ED"/>
    <w:rsid w:val="00E51A25"/>
    <w:rsid w:val="00E5281C"/>
    <w:rsid w:val="00E540C2"/>
    <w:rsid w:val="00E551C6"/>
    <w:rsid w:val="00E5558E"/>
    <w:rsid w:val="00E56EB1"/>
    <w:rsid w:val="00E56F10"/>
    <w:rsid w:val="00E574E8"/>
    <w:rsid w:val="00E578DD"/>
    <w:rsid w:val="00E617B4"/>
    <w:rsid w:val="00E61AA2"/>
    <w:rsid w:val="00E627DF"/>
    <w:rsid w:val="00E6338B"/>
    <w:rsid w:val="00E6371F"/>
    <w:rsid w:val="00E643EB"/>
    <w:rsid w:val="00E645D4"/>
    <w:rsid w:val="00E649A7"/>
    <w:rsid w:val="00E64BDD"/>
    <w:rsid w:val="00E64E0B"/>
    <w:rsid w:val="00E70D79"/>
    <w:rsid w:val="00E70E70"/>
    <w:rsid w:val="00E7213F"/>
    <w:rsid w:val="00E7223D"/>
    <w:rsid w:val="00E74047"/>
    <w:rsid w:val="00E744F4"/>
    <w:rsid w:val="00E74DAA"/>
    <w:rsid w:val="00E77D6D"/>
    <w:rsid w:val="00E8012F"/>
    <w:rsid w:val="00E80545"/>
    <w:rsid w:val="00E80AD9"/>
    <w:rsid w:val="00E80FB3"/>
    <w:rsid w:val="00E82117"/>
    <w:rsid w:val="00E82938"/>
    <w:rsid w:val="00E82C17"/>
    <w:rsid w:val="00E82F6C"/>
    <w:rsid w:val="00E83C9B"/>
    <w:rsid w:val="00E8667B"/>
    <w:rsid w:val="00E86EBD"/>
    <w:rsid w:val="00E91C16"/>
    <w:rsid w:val="00E92D79"/>
    <w:rsid w:val="00E92E53"/>
    <w:rsid w:val="00E93C10"/>
    <w:rsid w:val="00E94DF2"/>
    <w:rsid w:val="00E96014"/>
    <w:rsid w:val="00E960DB"/>
    <w:rsid w:val="00E96443"/>
    <w:rsid w:val="00E977D2"/>
    <w:rsid w:val="00E97ED1"/>
    <w:rsid w:val="00EA0F96"/>
    <w:rsid w:val="00EA11C9"/>
    <w:rsid w:val="00EA17CC"/>
    <w:rsid w:val="00EA1B2C"/>
    <w:rsid w:val="00EA2328"/>
    <w:rsid w:val="00EA4F48"/>
    <w:rsid w:val="00EA6835"/>
    <w:rsid w:val="00EB011B"/>
    <w:rsid w:val="00EB0779"/>
    <w:rsid w:val="00EB24B5"/>
    <w:rsid w:val="00EB3812"/>
    <w:rsid w:val="00EB3F99"/>
    <w:rsid w:val="00EB6022"/>
    <w:rsid w:val="00EB78E2"/>
    <w:rsid w:val="00EC10E9"/>
    <w:rsid w:val="00EC1F74"/>
    <w:rsid w:val="00EC2637"/>
    <w:rsid w:val="00EC287F"/>
    <w:rsid w:val="00EC31EC"/>
    <w:rsid w:val="00EC44F3"/>
    <w:rsid w:val="00EC552B"/>
    <w:rsid w:val="00EC5610"/>
    <w:rsid w:val="00EC6907"/>
    <w:rsid w:val="00EC7400"/>
    <w:rsid w:val="00ED0A8E"/>
    <w:rsid w:val="00ED0BB9"/>
    <w:rsid w:val="00ED189A"/>
    <w:rsid w:val="00ED1AAB"/>
    <w:rsid w:val="00ED31C7"/>
    <w:rsid w:val="00ED3656"/>
    <w:rsid w:val="00ED4CBC"/>
    <w:rsid w:val="00ED54F2"/>
    <w:rsid w:val="00ED551A"/>
    <w:rsid w:val="00ED56CE"/>
    <w:rsid w:val="00ED5916"/>
    <w:rsid w:val="00ED5F23"/>
    <w:rsid w:val="00ED682A"/>
    <w:rsid w:val="00ED6DCA"/>
    <w:rsid w:val="00EE0575"/>
    <w:rsid w:val="00EE0667"/>
    <w:rsid w:val="00EE21A8"/>
    <w:rsid w:val="00EE220C"/>
    <w:rsid w:val="00EE2AB6"/>
    <w:rsid w:val="00EE2CC5"/>
    <w:rsid w:val="00EE2DA8"/>
    <w:rsid w:val="00EE32A0"/>
    <w:rsid w:val="00EE5D6E"/>
    <w:rsid w:val="00EE6A27"/>
    <w:rsid w:val="00EE72C8"/>
    <w:rsid w:val="00EF171D"/>
    <w:rsid w:val="00EF2770"/>
    <w:rsid w:val="00EF2F0A"/>
    <w:rsid w:val="00EF3D44"/>
    <w:rsid w:val="00EF4A3D"/>
    <w:rsid w:val="00EF5067"/>
    <w:rsid w:val="00EF51D8"/>
    <w:rsid w:val="00EF56F4"/>
    <w:rsid w:val="00EF592D"/>
    <w:rsid w:val="00EF5E12"/>
    <w:rsid w:val="00EF71D7"/>
    <w:rsid w:val="00EF74A0"/>
    <w:rsid w:val="00F00252"/>
    <w:rsid w:val="00F00586"/>
    <w:rsid w:val="00F0130E"/>
    <w:rsid w:val="00F020F3"/>
    <w:rsid w:val="00F0235C"/>
    <w:rsid w:val="00F03324"/>
    <w:rsid w:val="00F048A6"/>
    <w:rsid w:val="00F04902"/>
    <w:rsid w:val="00F04BEB"/>
    <w:rsid w:val="00F04EB8"/>
    <w:rsid w:val="00F056F0"/>
    <w:rsid w:val="00F05BE9"/>
    <w:rsid w:val="00F06132"/>
    <w:rsid w:val="00F069B8"/>
    <w:rsid w:val="00F06F6D"/>
    <w:rsid w:val="00F0784B"/>
    <w:rsid w:val="00F10179"/>
    <w:rsid w:val="00F1096F"/>
    <w:rsid w:val="00F10B4D"/>
    <w:rsid w:val="00F122F8"/>
    <w:rsid w:val="00F13617"/>
    <w:rsid w:val="00F13CC6"/>
    <w:rsid w:val="00F14060"/>
    <w:rsid w:val="00F14E46"/>
    <w:rsid w:val="00F15C08"/>
    <w:rsid w:val="00F167D9"/>
    <w:rsid w:val="00F1708E"/>
    <w:rsid w:val="00F179D8"/>
    <w:rsid w:val="00F17B48"/>
    <w:rsid w:val="00F2037C"/>
    <w:rsid w:val="00F2099F"/>
    <w:rsid w:val="00F2150F"/>
    <w:rsid w:val="00F216F3"/>
    <w:rsid w:val="00F21F08"/>
    <w:rsid w:val="00F21F51"/>
    <w:rsid w:val="00F22A47"/>
    <w:rsid w:val="00F23A07"/>
    <w:rsid w:val="00F2405E"/>
    <w:rsid w:val="00F241C0"/>
    <w:rsid w:val="00F24BCA"/>
    <w:rsid w:val="00F25DA1"/>
    <w:rsid w:val="00F2676F"/>
    <w:rsid w:val="00F2788A"/>
    <w:rsid w:val="00F30068"/>
    <w:rsid w:val="00F30614"/>
    <w:rsid w:val="00F316E0"/>
    <w:rsid w:val="00F316E2"/>
    <w:rsid w:val="00F33910"/>
    <w:rsid w:val="00F359EC"/>
    <w:rsid w:val="00F35FE8"/>
    <w:rsid w:val="00F36873"/>
    <w:rsid w:val="00F36EA7"/>
    <w:rsid w:val="00F37584"/>
    <w:rsid w:val="00F379A2"/>
    <w:rsid w:val="00F37BCB"/>
    <w:rsid w:val="00F402BF"/>
    <w:rsid w:val="00F41E70"/>
    <w:rsid w:val="00F42268"/>
    <w:rsid w:val="00F4288D"/>
    <w:rsid w:val="00F437A2"/>
    <w:rsid w:val="00F43CA7"/>
    <w:rsid w:val="00F43D4E"/>
    <w:rsid w:val="00F44474"/>
    <w:rsid w:val="00F44489"/>
    <w:rsid w:val="00F444FB"/>
    <w:rsid w:val="00F44939"/>
    <w:rsid w:val="00F44B96"/>
    <w:rsid w:val="00F44C47"/>
    <w:rsid w:val="00F44EC9"/>
    <w:rsid w:val="00F44F82"/>
    <w:rsid w:val="00F46028"/>
    <w:rsid w:val="00F467CB"/>
    <w:rsid w:val="00F46B2A"/>
    <w:rsid w:val="00F47007"/>
    <w:rsid w:val="00F47B5B"/>
    <w:rsid w:val="00F5002C"/>
    <w:rsid w:val="00F50E56"/>
    <w:rsid w:val="00F51E71"/>
    <w:rsid w:val="00F520D8"/>
    <w:rsid w:val="00F52138"/>
    <w:rsid w:val="00F53493"/>
    <w:rsid w:val="00F53590"/>
    <w:rsid w:val="00F53E64"/>
    <w:rsid w:val="00F555E1"/>
    <w:rsid w:val="00F57B0A"/>
    <w:rsid w:val="00F602EC"/>
    <w:rsid w:val="00F609D3"/>
    <w:rsid w:val="00F613D0"/>
    <w:rsid w:val="00F61F1E"/>
    <w:rsid w:val="00F6253D"/>
    <w:rsid w:val="00F62F73"/>
    <w:rsid w:val="00F63C77"/>
    <w:rsid w:val="00F63EE0"/>
    <w:rsid w:val="00F63F53"/>
    <w:rsid w:val="00F642B3"/>
    <w:rsid w:val="00F6541D"/>
    <w:rsid w:val="00F65ABD"/>
    <w:rsid w:val="00F65E82"/>
    <w:rsid w:val="00F66ABC"/>
    <w:rsid w:val="00F66F7A"/>
    <w:rsid w:val="00F67877"/>
    <w:rsid w:val="00F67E52"/>
    <w:rsid w:val="00F67EB2"/>
    <w:rsid w:val="00F701E1"/>
    <w:rsid w:val="00F7093D"/>
    <w:rsid w:val="00F714FD"/>
    <w:rsid w:val="00F728AA"/>
    <w:rsid w:val="00F731FC"/>
    <w:rsid w:val="00F732D9"/>
    <w:rsid w:val="00F74AFF"/>
    <w:rsid w:val="00F74B76"/>
    <w:rsid w:val="00F766B0"/>
    <w:rsid w:val="00F7696A"/>
    <w:rsid w:val="00F7726E"/>
    <w:rsid w:val="00F77784"/>
    <w:rsid w:val="00F80F1D"/>
    <w:rsid w:val="00F80FC7"/>
    <w:rsid w:val="00F81D3B"/>
    <w:rsid w:val="00F827DA"/>
    <w:rsid w:val="00F82A0A"/>
    <w:rsid w:val="00F83B7D"/>
    <w:rsid w:val="00F84623"/>
    <w:rsid w:val="00F84ADF"/>
    <w:rsid w:val="00F85121"/>
    <w:rsid w:val="00F8627A"/>
    <w:rsid w:val="00F86503"/>
    <w:rsid w:val="00F90052"/>
    <w:rsid w:val="00F9067B"/>
    <w:rsid w:val="00F906A2"/>
    <w:rsid w:val="00F921D6"/>
    <w:rsid w:val="00F92547"/>
    <w:rsid w:val="00F949E7"/>
    <w:rsid w:val="00F95880"/>
    <w:rsid w:val="00F960AB"/>
    <w:rsid w:val="00F96D85"/>
    <w:rsid w:val="00F96DEE"/>
    <w:rsid w:val="00F96F56"/>
    <w:rsid w:val="00F974A9"/>
    <w:rsid w:val="00FA0AAD"/>
    <w:rsid w:val="00FA159F"/>
    <w:rsid w:val="00FA2EA8"/>
    <w:rsid w:val="00FA2FA0"/>
    <w:rsid w:val="00FA4A33"/>
    <w:rsid w:val="00FA4ECA"/>
    <w:rsid w:val="00FA53C3"/>
    <w:rsid w:val="00FA57CC"/>
    <w:rsid w:val="00FA6022"/>
    <w:rsid w:val="00FA76C0"/>
    <w:rsid w:val="00FB04FA"/>
    <w:rsid w:val="00FB153D"/>
    <w:rsid w:val="00FB2B6D"/>
    <w:rsid w:val="00FB2E53"/>
    <w:rsid w:val="00FB380A"/>
    <w:rsid w:val="00FB5222"/>
    <w:rsid w:val="00FB6DF3"/>
    <w:rsid w:val="00FB728D"/>
    <w:rsid w:val="00FC1639"/>
    <w:rsid w:val="00FC3476"/>
    <w:rsid w:val="00FC3E90"/>
    <w:rsid w:val="00FC491E"/>
    <w:rsid w:val="00FC5102"/>
    <w:rsid w:val="00FC5C4E"/>
    <w:rsid w:val="00FC5F92"/>
    <w:rsid w:val="00FC7297"/>
    <w:rsid w:val="00FD2795"/>
    <w:rsid w:val="00FD3A65"/>
    <w:rsid w:val="00FD444E"/>
    <w:rsid w:val="00FD4D56"/>
    <w:rsid w:val="00FD6BCE"/>
    <w:rsid w:val="00FD73A7"/>
    <w:rsid w:val="00FE035C"/>
    <w:rsid w:val="00FE039B"/>
    <w:rsid w:val="00FE0544"/>
    <w:rsid w:val="00FE055C"/>
    <w:rsid w:val="00FE13DC"/>
    <w:rsid w:val="00FE2135"/>
    <w:rsid w:val="00FE24C3"/>
    <w:rsid w:val="00FE2833"/>
    <w:rsid w:val="00FE2E71"/>
    <w:rsid w:val="00FE3D16"/>
    <w:rsid w:val="00FE4101"/>
    <w:rsid w:val="00FE4A77"/>
    <w:rsid w:val="00FE5A62"/>
    <w:rsid w:val="00FE61D5"/>
    <w:rsid w:val="00FE6846"/>
    <w:rsid w:val="00FE78F6"/>
    <w:rsid w:val="00FE7D6E"/>
    <w:rsid w:val="00FE7E28"/>
    <w:rsid w:val="00FF0F22"/>
    <w:rsid w:val="00FF1337"/>
    <w:rsid w:val="00FF30FA"/>
    <w:rsid w:val="00FF44AA"/>
    <w:rsid w:val="00FF513C"/>
    <w:rsid w:val="00FF56E9"/>
    <w:rsid w:val="00FF63A9"/>
    <w:rsid w:val="00FF6AC9"/>
    <w:rsid w:val="00FF7515"/>
    <w:rsid w:val="00FF77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D34A20-CA49-4E9F-89C7-2E9135C6B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6FE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279E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C72497"/>
    <w:pPr>
      <w:spacing w:before="100" w:beforeAutospacing="1" w:after="100" w:afterAutospacing="1"/>
      <w:outlineLvl w:val="1"/>
    </w:pPr>
    <w:rPr>
      <w:b/>
      <w:bCs/>
      <w:sz w:val="36"/>
      <w:szCs w:val="36"/>
    </w:rPr>
  </w:style>
  <w:style w:type="paragraph" w:styleId="3">
    <w:name w:val="heading 3"/>
    <w:basedOn w:val="a"/>
    <w:next w:val="a"/>
    <w:link w:val="30"/>
    <w:uiPriority w:val="9"/>
    <w:semiHidden/>
    <w:unhideWhenUsed/>
    <w:qFormat/>
    <w:rsid w:val="00312A52"/>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style>
  <w:style w:type="paragraph" w:styleId="a4">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Standart"/>
    <w:basedOn w:val="a"/>
    <w:link w:val="a5"/>
    <w:uiPriority w:val="34"/>
    <w:qFormat/>
    <w:rsid w:val="001B09B6"/>
    <w:pPr>
      <w:ind w:left="720"/>
      <w:contextualSpacing/>
    </w:pPr>
  </w:style>
  <w:style w:type="character" w:customStyle="1" w:styleId="a5">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basedOn w:val="a0"/>
    <w:link w:val="a4"/>
    <w:uiPriority w:val="34"/>
    <w:rsid w:val="001B09B6"/>
    <w:rPr>
      <w:rFonts w:ascii="Times New Roman" w:eastAsia="Times New Roman" w:hAnsi="Times New Roman" w:cs="Times New Roman"/>
      <w:sz w:val="24"/>
      <w:szCs w:val="24"/>
      <w:lang w:eastAsia="ru-RU"/>
    </w:rPr>
  </w:style>
  <w:style w:type="table" w:styleId="a6">
    <w:name w:val="Table Grid"/>
    <w:basedOn w:val="a1"/>
    <w:uiPriority w:val="59"/>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3">
    <w:name w:val="s_3"/>
    <w:basedOn w:val="a"/>
    <w:rsid w:val="001B09B6"/>
    <w:pPr>
      <w:spacing w:before="100" w:beforeAutospacing="1" w:after="100" w:afterAutospacing="1"/>
    </w:pPr>
  </w:style>
  <w:style w:type="paragraph" w:styleId="a7">
    <w:name w:val="Balloon Text"/>
    <w:basedOn w:val="a"/>
    <w:link w:val="a8"/>
    <w:uiPriority w:val="99"/>
    <w:semiHidden/>
    <w:unhideWhenUsed/>
    <w:rsid w:val="0013442A"/>
    <w:rPr>
      <w:rFonts w:ascii="Segoe UI" w:hAnsi="Segoe UI" w:cs="Segoe UI"/>
      <w:sz w:val="18"/>
      <w:szCs w:val="18"/>
    </w:rPr>
  </w:style>
  <w:style w:type="character" w:customStyle="1" w:styleId="a8">
    <w:name w:val="Текст выноски Знак"/>
    <w:basedOn w:val="a0"/>
    <w:link w:val="a7"/>
    <w:uiPriority w:val="99"/>
    <w:semiHidden/>
    <w:rsid w:val="0013442A"/>
    <w:rPr>
      <w:rFonts w:ascii="Segoe UI" w:eastAsia="Calibri" w:hAnsi="Segoe UI" w:cs="Segoe UI"/>
      <w:sz w:val="18"/>
      <w:szCs w:val="18"/>
    </w:rPr>
  </w:style>
  <w:style w:type="character" w:styleId="a9">
    <w:name w:val="Strong"/>
    <w:basedOn w:val="a0"/>
    <w:uiPriority w:val="22"/>
    <w:qFormat/>
    <w:rsid w:val="00993237"/>
    <w:rPr>
      <w:b/>
      <w:bCs/>
    </w:rPr>
  </w:style>
  <w:style w:type="character" w:styleId="aa">
    <w:name w:val="Hyperlink"/>
    <w:basedOn w:val="a0"/>
    <w:uiPriority w:val="99"/>
    <w:unhideWhenUsed/>
    <w:rsid w:val="00993237"/>
    <w:rPr>
      <w:color w:val="0000FF"/>
      <w:u w:val="single"/>
    </w:rPr>
  </w:style>
  <w:style w:type="paragraph" w:styleId="ab">
    <w:name w:val="Normal (Web)"/>
    <w:basedOn w:val="a"/>
    <w:uiPriority w:val="99"/>
    <w:unhideWhenUsed/>
    <w:rsid w:val="007408F5"/>
    <w:pPr>
      <w:spacing w:before="100" w:beforeAutospacing="1" w:after="100" w:afterAutospacing="1"/>
    </w:pPr>
  </w:style>
  <w:style w:type="character" w:styleId="ac">
    <w:name w:val="Emphasis"/>
    <w:basedOn w:val="a0"/>
    <w:uiPriority w:val="20"/>
    <w:qFormat/>
    <w:rsid w:val="00531AE3"/>
    <w:rPr>
      <w:i/>
      <w:iCs/>
    </w:rPr>
  </w:style>
  <w:style w:type="character" w:customStyle="1" w:styleId="20">
    <w:name w:val="Заголовок 2 Знак"/>
    <w:basedOn w:val="a0"/>
    <w:link w:val="2"/>
    <w:uiPriority w:val="9"/>
    <w:rsid w:val="00C72497"/>
    <w:rPr>
      <w:rFonts w:ascii="Times New Roman" w:eastAsia="Times New Roman" w:hAnsi="Times New Roman" w:cs="Times New Roman"/>
      <w:b/>
      <w:bCs/>
      <w:sz w:val="36"/>
      <w:szCs w:val="36"/>
      <w:lang w:eastAsia="ru-RU"/>
    </w:rPr>
  </w:style>
  <w:style w:type="character" w:customStyle="1" w:styleId="oznaimen">
    <w:name w:val="oz_naimen"/>
    <w:basedOn w:val="a0"/>
    <w:rsid w:val="00C33AFE"/>
  </w:style>
  <w:style w:type="character" w:styleId="ad">
    <w:name w:val="FollowedHyperlink"/>
    <w:basedOn w:val="a0"/>
    <w:uiPriority w:val="99"/>
    <w:semiHidden/>
    <w:unhideWhenUsed/>
    <w:rsid w:val="00A653AA"/>
    <w:rPr>
      <w:color w:val="954F72" w:themeColor="followedHyperlink"/>
      <w:u w:val="single"/>
    </w:rPr>
  </w:style>
  <w:style w:type="character" w:customStyle="1" w:styleId="11">
    <w:name w:val="Неразрешенное упоминание1"/>
    <w:basedOn w:val="a0"/>
    <w:uiPriority w:val="99"/>
    <w:semiHidden/>
    <w:unhideWhenUsed/>
    <w:rsid w:val="003856BC"/>
    <w:rPr>
      <w:color w:val="605E5C"/>
      <w:shd w:val="clear" w:color="auto" w:fill="E1DFDD"/>
    </w:rPr>
  </w:style>
  <w:style w:type="character" w:customStyle="1" w:styleId="30">
    <w:name w:val="Заголовок 3 Знак"/>
    <w:basedOn w:val="a0"/>
    <w:link w:val="3"/>
    <w:uiPriority w:val="9"/>
    <w:semiHidden/>
    <w:rsid w:val="00312A52"/>
    <w:rPr>
      <w:rFonts w:asciiTheme="majorHAnsi" w:eastAsiaTheme="majorEastAsia" w:hAnsiTheme="majorHAnsi" w:cstheme="majorBidi"/>
      <w:color w:val="1F4D78" w:themeColor="accent1" w:themeShade="7F"/>
      <w:sz w:val="24"/>
      <w:szCs w:val="24"/>
      <w:lang w:eastAsia="ru-RU"/>
    </w:rPr>
  </w:style>
  <w:style w:type="character" w:customStyle="1" w:styleId="10">
    <w:name w:val="Заголовок 1 Знак"/>
    <w:basedOn w:val="a0"/>
    <w:link w:val="1"/>
    <w:uiPriority w:val="9"/>
    <w:rsid w:val="00A279E8"/>
    <w:rPr>
      <w:rFonts w:asciiTheme="majorHAnsi" w:eastAsiaTheme="majorEastAsia" w:hAnsiTheme="majorHAnsi" w:cstheme="majorBidi"/>
      <w:color w:val="2E74B5" w:themeColor="accent1" w:themeShade="BF"/>
      <w:sz w:val="32"/>
      <w:szCs w:val="32"/>
      <w:lang w:eastAsia="ru-RU"/>
    </w:rPr>
  </w:style>
  <w:style w:type="character" w:customStyle="1" w:styleId="doccaption">
    <w:name w:val="doccaption"/>
    <w:basedOn w:val="a0"/>
    <w:rsid w:val="00A279E8"/>
  </w:style>
  <w:style w:type="character" w:customStyle="1" w:styleId="publicviewnpadepartmenttitle">
    <w:name w:val="public_view_npa_department_title"/>
    <w:basedOn w:val="a0"/>
    <w:rsid w:val="00BA67DE"/>
  </w:style>
  <w:style w:type="character" w:customStyle="1" w:styleId="publicviewnpaidwrappertext">
    <w:name w:val="public_view_npa_id_wrapper_text"/>
    <w:basedOn w:val="a0"/>
    <w:rsid w:val="00C236F6"/>
  </w:style>
  <w:style w:type="paragraph" w:styleId="ae">
    <w:name w:val="header"/>
    <w:basedOn w:val="a"/>
    <w:link w:val="af"/>
    <w:uiPriority w:val="99"/>
    <w:unhideWhenUsed/>
    <w:rsid w:val="00DF12FF"/>
    <w:pPr>
      <w:tabs>
        <w:tab w:val="center" w:pos="4677"/>
        <w:tab w:val="right" w:pos="9355"/>
      </w:tabs>
    </w:pPr>
  </w:style>
  <w:style w:type="character" w:customStyle="1" w:styleId="af">
    <w:name w:val="Верхний колонтитул Знак"/>
    <w:basedOn w:val="a0"/>
    <w:link w:val="ae"/>
    <w:uiPriority w:val="99"/>
    <w:rsid w:val="00DF12FF"/>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DF12FF"/>
    <w:pPr>
      <w:tabs>
        <w:tab w:val="center" w:pos="4677"/>
        <w:tab w:val="right" w:pos="9355"/>
      </w:tabs>
    </w:pPr>
  </w:style>
  <w:style w:type="character" w:customStyle="1" w:styleId="af1">
    <w:name w:val="Нижний колонтитул Знак"/>
    <w:basedOn w:val="a0"/>
    <w:link w:val="af0"/>
    <w:uiPriority w:val="99"/>
    <w:rsid w:val="00DF12FF"/>
    <w:rPr>
      <w:rFonts w:ascii="Times New Roman" w:eastAsia="Times New Roman" w:hAnsi="Times New Roman" w:cs="Times New Roman"/>
      <w:sz w:val="24"/>
      <w:szCs w:val="24"/>
      <w:lang w:eastAsia="ru-RU"/>
    </w:rPr>
  </w:style>
  <w:style w:type="character" w:customStyle="1" w:styleId="publicviewnpaid">
    <w:name w:val="public_view_npa_id"/>
    <w:basedOn w:val="a0"/>
    <w:rsid w:val="004744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7754">
      <w:bodyDiv w:val="1"/>
      <w:marLeft w:val="0"/>
      <w:marRight w:val="0"/>
      <w:marTop w:val="0"/>
      <w:marBottom w:val="0"/>
      <w:divBdr>
        <w:top w:val="none" w:sz="0" w:space="0" w:color="auto"/>
        <w:left w:val="none" w:sz="0" w:space="0" w:color="auto"/>
        <w:bottom w:val="none" w:sz="0" w:space="0" w:color="auto"/>
        <w:right w:val="none" w:sz="0" w:space="0" w:color="auto"/>
      </w:divBdr>
    </w:div>
    <w:div w:id="3553733">
      <w:bodyDiv w:val="1"/>
      <w:marLeft w:val="0"/>
      <w:marRight w:val="0"/>
      <w:marTop w:val="0"/>
      <w:marBottom w:val="0"/>
      <w:divBdr>
        <w:top w:val="none" w:sz="0" w:space="0" w:color="auto"/>
        <w:left w:val="none" w:sz="0" w:space="0" w:color="auto"/>
        <w:bottom w:val="none" w:sz="0" w:space="0" w:color="auto"/>
        <w:right w:val="none" w:sz="0" w:space="0" w:color="auto"/>
      </w:divBdr>
    </w:div>
    <w:div w:id="16516351">
      <w:bodyDiv w:val="1"/>
      <w:marLeft w:val="0"/>
      <w:marRight w:val="0"/>
      <w:marTop w:val="0"/>
      <w:marBottom w:val="0"/>
      <w:divBdr>
        <w:top w:val="none" w:sz="0" w:space="0" w:color="auto"/>
        <w:left w:val="none" w:sz="0" w:space="0" w:color="auto"/>
        <w:bottom w:val="none" w:sz="0" w:space="0" w:color="auto"/>
        <w:right w:val="none" w:sz="0" w:space="0" w:color="auto"/>
      </w:divBdr>
    </w:div>
    <w:div w:id="16734936">
      <w:bodyDiv w:val="1"/>
      <w:marLeft w:val="0"/>
      <w:marRight w:val="0"/>
      <w:marTop w:val="0"/>
      <w:marBottom w:val="0"/>
      <w:divBdr>
        <w:top w:val="none" w:sz="0" w:space="0" w:color="auto"/>
        <w:left w:val="none" w:sz="0" w:space="0" w:color="auto"/>
        <w:bottom w:val="none" w:sz="0" w:space="0" w:color="auto"/>
        <w:right w:val="none" w:sz="0" w:space="0" w:color="auto"/>
      </w:divBdr>
    </w:div>
    <w:div w:id="17775609">
      <w:bodyDiv w:val="1"/>
      <w:marLeft w:val="0"/>
      <w:marRight w:val="0"/>
      <w:marTop w:val="0"/>
      <w:marBottom w:val="0"/>
      <w:divBdr>
        <w:top w:val="none" w:sz="0" w:space="0" w:color="auto"/>
        <w:left w:val="none" w:sz="0" w:space="0" w:color="auto"/>
        <w:bottom w:val="none" w:sz="0" w:space="0" w:color="auto"/>
        <w:right w:val="none" w:sz="0" w:space="0" w:color="auto"/>
      </w:divBdr>
    </w:div>
    <w:div w:id="23334314">
      <w:bodyDiv w:val="1"/>
      <w:marLeft w:val="0"/>
      <w:marRight w:val="0"/>
      <w:marTop w:val="0"/>
      <w:marBottom w:val="0"/>
      <w:divBdr>
        <w:top w:val="none" w:sz="0" w:space="0" w:color="auto"/>
        <w:left w:val="none" w:sz="0" w:space="0" w:color="auto"/>
        <w:bottom w:val="none" w:sz="0" w:space="0" w:color="auto"/>
        <w:right w:val="none" w:sz="0" w:space="0" w:color="auto"/>
      </w:divBdr>
    </w:div>
    <w:div w:id="23865667">
      <w:bodyDiv w:val="1"/>
      <w:marLeft w:val="0"/>
      <w:marRight w:val="0"/>
      <w:marTop w:val="0"/>
      <w:marBottom w:val="0"/>
      <w:divBdr>
        <w:top w:val="none" w:sz="0" w:space="0" w:color="auto"/>
        <w:left w:val="none" w:sz="0" w:space="0" w:color="auto"/>
        <w:bottom w:val="none" w:sz="0" w:space="0" w:color="auto"/>
        <w:right w:val="none" w:sz="0" w:space="0" w:color="auto"/>
      </w:divBdr>
    </w:div>
    <w:div w:id="26417339">
      <w:bodyDiv w:val="1"/>
      <w:marLeft w:val="0"/>
      <w:marRight w:val="0"/>
      <w:marTop w:val="0"/>
      <w:marBottom w:val="0"/>
      <w:divBdr>
        <w:top w:val="none" w:sz="0" w:space="0" w:color="auto"/>
        <w:left w:val="none" w:sz="0" w:space="0" w:color="auto"/>
        <w:bottom w:val="none" w:sz="0" w:space="0" w:color="auto"/>
        <w:right w:val="none" w:sz="0" w:space="0" w:color="auto"/>
      </w:divBdr>
    </w:div>
    <w:div w:id="42877059">
      <w:bodyDiv w:val="1"/>
      <w:marLeft w:val="0"/>
      <w:marRight w:val="0"/>
      <w:marTop w:val="0"/>
      <w:marBottom w:val="0"/>
      <w:divBdr>
        <w:top w:val="none" w:sz="0" w:space="0" w:color="auto"/>
        <w:left w:val="none" w:sz="0" w:space="0" w:color="auto"/>
        <w:bottom w:val="none" w:sz="0" w:space="0" w:color="auto"/>
        <w:right w:val="none" w:sz="0" w:space="0" w:color="auto"/>
      </w:divBdr>
    </w:div>
    <w:div w:id="45876449">
      <w:bodyDiv w:val="1"/>
      <w:marLeft w:val="0"/>
      <w:marRight w:val="0"/>
      <w:marTop w:val="0"/>
      <w:marBottom w:val="0"/>
      <w:divBdr>
        <w:top w:val="none" w:sz="0" w:space="0" w:color="auto"/>
        <w:left w:val="none" w:sz="0" w:space="0" w:color="auto"/>
        <w:bottom w:val="none" w:sz="0" w:space="0" w:color="auto"/>
        <w:right w:val="none" w:sz="0" w:space="0" w:color="auto"/>
      </w:divBdr>
    </w:div>
    <w:div w:id="48966258">
      <w:bodyDiv w:val="1"/>
      <w:marLeft w:val="0"/>
      <w:marRight w:val="0"/>
      <w:marTop w:val="0"/>
      <w:marBottom w:val="0"/>
      <w:divBdr>
        <w:top w:val="none" w:sz="0" w:space="0" w:color="auto"/>
        <w:left w:val="none" w:sz="0" w:space="0" w:color="auto"/>
        <w:bottom w:val="none" w:sz="0" w:space="0" w:color="auto"/>
        <w:right w:val="none" w:sz="0" w:space="0" w:color="auto"/>
      </w:divBdr>
      <w:divsChild>
        <w:div w:id="1236237007">
          <w:marLeft w:val="0"/>
          <w:marRight w:val="0"/>
          <w:marTop w:val="0"/>
          <w:marBottom w:val="0"/>
          <w:divBdr>
            <w:top w:val="none" w:sz="0" w:space="0" w:color="auto"/>
            <w:left w:val="none" w:sz="0" w:space="0" w:color="auto"/>
            <w:bottom w:val="none" w:sz="0" w:space="0" w:color="auto"/>
            <w:right w:val="none" w:sz="0" w:space="0" w:color="auto"/>
          </w:divBdr>
        </w:div>
      </w:divsChild>
    </w:div>
    <w:div w:id="60447680">
      <w:bodyDiv w:val="1"/>
      <w:marLeft w:val="0"/>
      <w:marRight w:val="0"/>
      <w:marTop w:val="0"/>
      <w:marBottom w:val="0"/>
      <w:divBdr>
        <w:top w:val="none" w:sz="0" w:space="0" w:color="auto"/>
        <w:left w:val="none" w:sz="0" w:space="0" w:color="auto"/>
        <w:bottom w:val="none" w:sz="0" w:space="0" w:color="auto"/>
        <w:right w:val="none" w:sz="0" w:space="0" w:color="auto"/>
      </w:divBdr>
    </w:div>
    <w:div w:id="63532326">
      <w:bodyDiv w:val="1"/>
      <w:marLeft w:val="0"/>
      <w:marRight w:val="0"/>
      <w:marTop w:val="0"/>
      <w:marBottom w:val="0"/>
      <w:divBdr>
        <w:top w:val="none" w:sz="0" w:space="0" w:color="auto"/>
        <w:left w:val="none" w:sz="0" w:space="0" w:color="auto"/>
        <w:bottom w:val="none" w:sz="0" w:space="0" w:color="auto"/>
        <w:right w:val="none" w:sz="0" w:space="0" w:color="auto"/>
      </w:divBdr>
    </w:div>
    <w:div w:id="64382632">
      <w:bodyDiv w:val="1"/>
      <w:marLeft w:val="0"/>
      <w:marRight w:val="0"/>
      <w:marTop w:val="0"/>
      <w:marBottom w:val="0"/>
      <w:divBdr>
        <w:top w:val="none" w:sz="0" w:space="0" w:color="auto"/>
        <w:left w:val="none" w:sz="0" w:space="0" w:color="auto"/>
        <w:bottom w:val="none" w:sz="0" w:space="0" w:color="auto"/>
        <w:right w:val="none" w:sz="0" w:space="0" w:color="auto"/>
      </w:divBdr>
    </w:div>
    <w:div w:id="64841462">
      <w:bodyDiv w:val="1"/>
      <w:marLeft w:val="0"/>
      <w:marRight w:val="0"/>
      <w:marTop w:val="0"/>
      <w:marBottom w:val="0"/>
      <w:divBdr>
        <w:top w:val="none" w:sz="0" w:space="0" w:color="auto"/>
        <w:left w:val="none" w:sz="0" w:space="0" w:color="auto"/>
        <w:bottom w:val="none" w:sz="0" w:space="0" w:color="auto"/>
        <w:right w:val="none" w:sz="0" w:space="0" w:color="auto"/>
      </w:divBdr>
    </w:div>
    <w:div w:id="70587270">
      <w:bodyDiv w:val="1"/>
      <w:marLeft w:val="0"/>
      <w:marRight w:val="0"/>
      <w:marTop w:val="0"/>
      <w:marBottom w:val="0"/>
      <w:divBdr>
        <w:top w:val="none" w:sz="0" w:space="0" w:color="auto"/>
        <w:left w:val="none" w:sz="0" w:space="0" w:color="auto"/>
        <w:bottom w:val="none" w:sz="0" w:space="0" w:color="auto"/>
        <w:right w:val="none" w:sz="0" w:space="0" w:color="auto"/>
      </w:divBdr>
    </w:div>
    <w:div w:id="72167531">
      <w:bodyDiv w:val="1"/>
      <w:marLeft w:val="0"/>
      <w:marRight w:val="0"/>
      <w:marTop w:val="0"/>
      <w:marBottom w:val="0"/>
      <w:divBdr>
        <w:top w:val="none" w:sz="0" w:space="0" w:color="auto"/>
        <w:left w:val="none" w:sz="0" w:space="0" w:color="auto"/>
        <w:bottom w:val="none" w:sz="0" w:space="0" w:color="auto"/>
        <w:right w:val="none" w:sz="0" w:space="0" w:color="auto"/>
      </w:divBdr>
    </w:div>
    <w:div w:id="72972614">
      <w:bodyDiv w:val="1"/>
      <w:marLeft w:val="0"/>
      <w:marRight w:val="0"/>
      <w:marTop w:val="0"/>
      <w:marBottom w:val="0"/>
      <w:divBdr>
        <w:top w:val="none" w:sz="0" w:space="0" w:color="auto"/>
        <w:left w:val="none" w:sz="0" w:space="0" w:color="auto"/>
        <w:bottom w:val="none" w:sz="0" w:space="0" w:color="auto"/>
        <w:right w:val="none" w:sz="0" w:space="0" w:color="auto"/>
      </w:divBdr>
    </w:div>
    <w:div w:id="76900183">
      <w:bodyDiv w:val="1"/>
      <w:marLeft w:val="0"/>
      <w:marRight w:val="0"/>
      <w:marTop w:val="0"/>
      <w:marBottom w:val="0"/>
      <w:divBdr>
        <w:top w:val="none" w:sz="0" w:space="0" w:color="auto"/>
        <w:left w:val="none" w:sz="0" w:space="0" w:color="auto"/>
        <w:bottom w:val="none" w:sz="0" w:space="0" w:color="auto"/>
        <w:right w:val="none" w:sz="0" w:space="0" w:color="auto"/>
      </w:divBdr>
    </w:div>
    <w:div w:id="82849225">
      <w:bodyDiv w:val="1"/>
      <w:marLeft w:val="0"/>
      <w:marRight w:val="0"/>
      <w:marTop w:val="0"/>
      <w:marBottom w:val="0"/>
      <w:divBdr>
        <w:top w:val="none" w:sz="0" w:space="0" w:color="auto"/>
        <w:left w:val="none" w:sz="0" w:space="0" w:color="auto"/>
        <w:bottom w:val="none" w:sz="0" w:space="0" w:color="auto"/>
        <w:right w:val="none" w:sz="0" w:space="0" w:color="auto"/>
      </w:divBdr>
    </w:div>
    <w:div w:id="85466703">
      <w:bodyDiv w:val="1"/>
      <w:marLeft w:val="0"/>
      <w:marRight w:val="0"/>
      <w:marTop w:val="0"/>
      <w:marBottom w:val="0"/>
      <w:divBdr>
        <w:top w:val="none" w:sz="0" w:space="0" w:color="auto"/>
        <w:left w:val="none" w:sz="0" w:space="0" w:color="auto"/>
        <w:bottom w:val="none" w:sz="0" w:space="0" w:color="auto"/>
        <w:right w:val="none" w:sz="0" w:space="0" w:color="auto"/>
      </w:divBdr>
    </w:div>
    <w:div w:id="98333369">
      <w:bodyDiv w:val="1"/>
      <w:marLeft w:val="0"/>
      <w:marRight w:val="0"/>
      <w:marTop w:val="0"/>
      <w:marBottom w:val="0"/>
      <w:divBdr>
        <w:top w:val="none" w:sz="0" w:space="0" w:color="auto"/>
        <w:left w:val="none" w:sz="0" w:space="0" w:color="auto"/>
        <w:bottom w:val="none" w:sz="0" w:space="0" w:color="auto"/>
        <w:right w:val="none" w:sz="0" w:space="0" w:color="auto"/>
      </w:divBdr>
    </w:div>
    <w:div w:id="102505563">
      <w:bodyDiv w:val="1"/>
      <w:marLeft w:val="0"/>
      <w:marRight w:val="0"/>
      <w:marTop w:val="0"/>
      <w:marBottom w:val="0"/>
      <w:divBdr>
        <w:top w:val="none" w:sz="0" w:space="0" w:color="auto"/>
        <w:left w:val="none" w:sz="0" w:space="0" w:color="auto"/>
        <w:bottom w:val="none" w:sz="0" w:space="0" w:color="auto"/>
        <w:right w:val="none" w:sz="0" w:space="0" w:color="auto"/>
      </w:divBdr>
    </w:div>
    <w:div w:id="103893251">
      <w:bodyDiv w:val="1"/>
      <w:marLeft w:val="0"/>
      <w:marRight w:val="0"/>
      <w:marTop w:val="0"/>
      <w:marBottom w:val="0"/>
      <w:divBdr>
        <w:top w:val="none" w:sz="0" w:space="0" w:color="auto"/>
        <w:left w:val="none" w:sz="0" w:space="0" w:color="auto"/>
        <w:bottom w:val="none" w:sz="0" w:space="0" w:color="auto"/>
        <w:right w:val="none" w:sz="0" w:space="0" w:color="auto"/>
      </w:divBdr>
    </w:div>
    <w:div w:id="104154658">
      <w:bodyDiv w:val="1"/>
      <w:marLeft w:val="0"/>
      <w:marRight w:val="0"/>
      <w:marTop w:val="0"/>
      <w:marBottom w:val="0"/>
      <w:divBdr>
        <w:top w:val="none" w:sz="0" w:space="0" w:color="auto"/>
        <w:left w:val="none" w:sz="0" w:space="0" w:color="auto"/>
        <w:bottom w:val="none" w:sz="0" w:space="0" w:color="auto"/>
        <w:right w:val="none" w:sz="0" w:space="0" w:color="auto"/>
      </w:divBdr>
    </w:div>
    <w:div w:id="107890972">
      <w:bodyDiv w:val="1"/>
      <w:marLeft w:val="0"/>
      <w:marRight w:val="0"/>
      <w:marTop w:val="0"/>
      <w:marBottom w:val="0"/>
      <w:divBdr>
        <w:top w:val="none" w:sz="0" w:space="0" w:color="auto"/>
        <w:left w:val="none" w:sz="0" w:space="0" w:color="auto"/>
        <w:bottom w:val="none" w:sz="0" w:space="0" w:color="auto"/>
        <w:right w:val="none" w:sz="0" w:space="0" w:color="auto"/>
      </w:divBdr>
    </w:div>
    <w:div w:id="107965915">
      <w:bodyDiv w:val="1"/>
      <w:marLeft w:val="0"/>
      <w:marRight w:val="0"/>
      <w:marTop w:val="0"/>
      <w:marBottom w:val="0"/>
      <w:divBdr>
        <w:top w:val="none" w:sz="0" w:space="0" w:color="auto"/>
        <w:left w:val="none" w:sz="0" w:space="0" w:color="auto"/>
        <w:bottom w:val="none" w:sz="0" w:space="0" w:color="auto"/>
        <w:right w:val="none" w:sz="0" w:space="0" w:color="auto"/>
      </w:divBdr>
    </w:div>
    <w:div w:id="114836914">
      <w:bodyDiv w:val="1"/>
      <w:marLeft w:val="0"/>
      <w:marRight w:val="0"/>
      <w:marTop w:val="0"/>
      <w:marBottom w:val="0"/>
      <w:divBdr>
        <w:top w:val="none" w:sz="0" w:space="0" w:color="auto"/>
        <w:left w:val="none" w:sz="0" w:space="0" w:color="auto"/>
        <w:bottom w:val="none" w:sz="0" w:space="0" w:color="auto"/>
        <w:right w:val="none" w:sz="0" w:space="0" w:color="auto"/>
      </w:divBdr>
    </w:div>
    <w:div w:id="119616398">
      <w:bodyDiv w:val="1"/>
      <w:marLeft w:val="0"/>
      <w:marRight w:val="0"/>
      <w:marTop w:val="0"/>
      <w:marBottom w:val="0"/>
      <w:divBdr>
        <w:top w:val="none" w:sz="0" w:space="0" w:color="auto"/>
        <w:left w:val="none" w:sz="0" w:space="0" w:color="auto"/>
        <w:bottom w:val="none" w:sz="0" w:space="0" w:color="auto"/>
        <w:right w:val="none" w:sz="0" w:space="0" w:color="auto"/>
      </w:divBdr>
    </w:div>
    <w:div w:id="125240851">
      <w:bodyDiv w:val="1"/>
      <w:marLeft w:val="0"/>
      <w:marRight w:val="0"/>
      <w:marTop w:val="0"/>
      <w:marBottom w:val="0"/>
      <w:divBdr>
        <w:top w:val="none" w:sz="0" w:space="0" w:color="auto"/>
        <w:left w:val="none" w:sz="0" w:space="0" w:color="auto"/>
        <w:bottom w:val="none" w:sz="0" w:space="0" w:color="auto"/>
        <w:right w:val="none" w:sz="0" w:space="0" w:color="auto"/>
      </w:divBdr>
    </w:div>
    <w:div w:id="131482071">
      <w:bodyDiv w:val="1"/>
      <w:marLeft w:val="0"/>
      <w:marRight w:val="0"/>
      <w:marTop w:val="0"/>
      <w:marBottom w:val="0"/>
      <w:divBdr>
        <w:top w:val="none" w:sz="0" w:space="0" w:color="auto"/>
        <w:left w:val="none" w:sz="0" w:space="0" w:color="auto"/>
        <w:bottom w:val="none" w:sz="0" w:space="0" w:color="auto"/>
        <w:right w:val="none" w:sz="0" w:space="0" w:color="auto"/>
      </w:divBdr>
    </w:div>
    <w:div w:id="132795578">
      <w:bodyDiv w:val="1"/>
      <w:marLeft w:val="0"/>
      <w:marRight w:val="0"/>
      <w:marTop w:val="0"/>
      <w:marBottom w:val="0"/>
      <w:divBdr>
        <w:top w:val="none" w:sz="0" w:space="0" w:color="auto"/>
        <w:left w:val="none" w:sz="0" w:space="0" w:color="auto"/>
        <w:bottom w:val="none" w:sz="0" w:space="0" w:color="auto"/>
        <w:right w:val="none" w:sz="0" w:space="0" w:color="auto"/>
      </w:divBdr>
    </w:div>
    <w:div w:id="144588171">
      <w:bodyDiv w:val="1"/>
      <w:marLeft w:val="0"/>
      <w:marRight w:val="0"/>
      <w:marTop w:val="0"/>
      <w:marBottom w:val="0"/>
      <w:divBdr>
        <w:top w:val="none" w:sz="0" w:space="0" w:color="auto"/>
        <w:left w:val="none" w:sz="0" w:space="0" w:color="auto"/>
        <w:bottom w:val="none" w:sz="0" w:space="0" w:color="auto"/>
        <w:right w:val="none" w:sz="0" w:space="0" w:color="auto"/>
      </w:divBdr>
    </w:div>
    <w:div w:id="146408968">
      <w:bodyDiv w:val="1"/>
      <w:marLeft w:val="0"/>
      <w:marRight w:val="0"/>
      <w:marTop w:val="0"/>
      <w:marBottom w:val="0"/>
      <w:divBdr>
        <w:top w:val="none" w:sz="0" w:space="0" w:color="auto"/>
        <w:left w:val="none" w:sz="0" w:space="0" w:color="auto"/>
        <w:bottom w:val="none" w:sz="0" w:space="0" w:color="auto"/>
        <w:right w:val="none" w:sz="0" w:space="0" w:color="auto"/>
      </w:divBdr>
    </w:div>
    <w:div w:id="154534759">
      <w:bodyDiv w:val="1"/>
      <w:marLeft w:val="0"/>
      <w:marRight w:val="0"/>
      <w:marTop w:val="0"/>
      <w:marBottom w:val="0"/>
      <w:divBdr>
        <w:top w:val="none" w:sz="0" w:space="0" w:color="auto"/>
        <w:left w:val="none" w:sz="0" w:space="0" w:color="auto"/>
        <w:bottom w:val="none" w:sz="0" w:space="0" w:color="auto"/>
        <w:right w:val="none" w:sz="0" w:space="0" w:color="auto"/>
      </w:divBdr>
    </w:div>
    <w:div w:id="155417884">
      <w:bodyDiv w:val="1"/>
      <w:marLeft w:val="0"/>
      <w:marRight w:val="0"/>
      <w:marTop w:val="0"/>
      <w:marBottom w:val="0"/>
      <w:divBdr>
        <w:top w:val="none" w:sz="0" w:space="0" w:color="auto"/>
        <w:left w:val="none" w:sz="0" w:space="0" w:color="auto"/>
        <w:bottom w:val="none" w:sz="0" w:space="0" w:color="auto"/>
        <w:right w:val="none" w:sz="0" w:space="0" w:color="auto"/>
      </w:divBdr>
    </w:div>
    <w:div w:id="162550638">
      <w:bodyDiv w:val="1"/>
      <w:marLeft w:val="0"/>
      <w:marRight w:val="0"/>
      <w:marTop w:val="0"/>
      <w:marBottom w:val="0"/>
      <w:divBdr>
        <w:top w:val="none" w:sz="0" w:space="0" w:color="auto"/>
        <w:left w:val="none" w:sz="0" w:space="0" w:color="auto"/>
        <w:bottom w:val="none" w:sz="0" w:space="0" w:color="auto"/>
        <w:right w:val="none" w:sz="0" w:space="0" w:color="auto"/>
      </w:divBdr>
    </w:div>
    <w:div w:id="171846493">
      <w:bodyDiv w:val="1"/>
      <w:marLeft w:val="0"/>
      <w:marRight w:val="0"/>
      <w:marTop w:val="0"/>
      <w:marBottom w:val="0"/>
      <w:divBdr>
        <w:top w:val="none" w:sz="0" w:space="0" w:color="auto"/>
        <w:left w:val="none" w:sz="0" w:space="0" w:color="auto"/>
        <w:bottom w:val="none" w:sz="0" w:space="0" w:color="auto"/>
        <w:right w:val="none" w:sz="0" w:space="0" w:color="auto"/>
      </w:divBdr>
    </w:div>
    <w:div w:id="176621220">
      <w:bodyDiv w:val="1"/>
      <w:marLeft w:val="0"/>
      <w:marRight w:val="0"/>
      <w:marTop w:val="0"/>
      <w:marBottom w:val="0"/>
      <w:divBdr>
        <w:top w:val="none" w:sz="0" w:space="0" w:color="auto"/>
        <w:left w:val="none" w:sz="0" w:space="0" w:color="auto"/>
        <w:bottom w:val="none" w:sz="0" w:space="0" w:color="auto"/>
        <w:right w:val="none" w:sz="0" w:space="0" w:color="auto"/>
      </w:divBdr>
      <w:divsChild>
        <w:div w:id="595672619">
          <w:marLeft w:val="0"/>
          <w:marRight w:val="0"/>
          <w:marTop w:val="0"/>
          <w:marBottom w:val="0"/>
          <w:divBdr>
            <w:top w:val="none" w:sz="0" w:space="0" w:color="auto"/>
            <w:left w:val="none" w:sz="0" w:space="0" w:color="auto"/>
            <w:bottom w:val="none" w:sz="0" w:space="0" w:color="auto"/>
            <w:right w:val="none" w:sz="0" w:space="0" w:color="auto"/>
          </w:divBdr>
        </w:div>
      </w:divsChild>
    </w:div>
    <w:div w:id="178856584">
      <w:bodyDiv w:val="1"/>
      <w:marLeft w:val="0"/>
      <w:marRight w:val="0"/>
      <w:marTop w:val="0"/>
      <w:marBottom w:val="0"/>
      <w:divBdr>
        <w:top w:val="none" w:sz="0" w:space="0" w:color="auto"/>
        <w:left w:val="none" w:sz="0" w:space="0" w:color="auto"/>
        <w:bottom w:val="none" w:sz="0" w:space="0" w:color="auto"/>
        <w:right w:val="none" w:sz="0" w:space="0" w:color="auto"/>
      </w:divBdr>
    </w:div>
    <w:div w:id="182328195">
      <w:bodyDiv w:val="1"/>
      <w:marLeft w:val="0"/>
      <w:marRight w:val="0"/>
      <w:marTop w:val="0"/>
      <w:marBottom w:val="0"/>
      <w:divBdr>
        <w:top w:val="none" w:sz="0" w:space="0" w:color="auto"/>
        <w:left w:val="none" w:sz="0" w:space="0" w:color="auto"/>
        <w:bottom w:val="none" w:sz="0" w:space="0" w:color="auto"/>
        <w:right w:val="none" w:sz="0" w:space="0" w:color="auto"/>
      </w:divBdr>
    </w:div>
    <w:div w:id="187182248">
      <w:bodyDiv w:val="1"/>
      <w:marLeft w:val="0"/>
      <w:marRight w:val="0"/>
      <w:marTop w:val="0"/>
      <w:marBottom w:val="0"/>
      <w:divBdr>
        <w:top w:val="none" w:sz="0" w:space="0" w:color="auto"/>
        <w:left w:val="none" w:sz="0" w:space="0" w:color="auto"/>
        <w:bottom w:val="none" w:sz="0" w:space="0" w:color="auto"/>
        <w:right w:val="none" w:sz="0" w:space="0" w:color="auto"/>
      </w:divBdr>
    </w:div>
    <w:div w:id="195116790">
      <w:bodyDiv w:val="1"/>
      <w:marLeft w:val="0"/>
      <w:marRight w:val="0"/>
      <w:marTop w:val="0"/>
      <w:marBottom w:val="0"/>
      <w:divBdr>
        <w:top w:val="none" w:sz="0" w:space="0" w:color="auto"/>
        <w:left w:val="none" w:sz="0" w:space="0" w:color="auto"/>
        <w:bottom w:val="none" w:sz="0" w:space="0" w:color="auto"/>
        <w:right w:val="none" w:sz="0" w:space="0" w:color="auto"/>
      </w:divBdr>
    </w:div>
    <w:div w:id="197015354">
      <w:bodyDiv w:val="1"/>
      <w:marLeft w:val="0"/>
      <w:marRight w:val="0"/>
      <w:marTop w:val="0"/>
      <w:marBottom w:val="0"/>
      <w:divBdr>
        <w:top w:val="none" w:sz="0" w:space="0" w:color="auto"/>
        <w:left w:val="none" w:sz="0" w:space="0" w:color="auto"/>
        <w:bottom w:val="none" w:sz="0" w:space="0" w:color="auto"/>
        <w:right w:val="none" w:sz="0" w:space="0" w:color="auto"/>
      </w:divBdr>
    </w:div>
    <w:div w:id="205873196">
      <w:bodyDiv w:val="1"/>
      <w:marLeft w:val="0"/>
      <w:marRight w:val="0"/>
      <w:marTop w:val="0"/>
      <w:marBottom w:val="0"/>
      <w:divBdr>
        <w:top w:val="none" w:sz="0" w:space="0" w:color="auto"/>
        <w:left w:val="none" w:sz="0" w:space="0" w:color="auto"/>
        <w:bottom w:val="none" w:sz="0" w:space="0" w:color="auto"/>
        <w:right w:val="none" w:sz="0" w:space="0" w:color="auto"/>
      </w:divBdr>
    </w:div>
    <w:div w:id="211961087">
      <w:bodyDiv w:val="1"/>
      <w:marLeft w:val="0"/>
      <w:marRight w:val="0"/>
      <w:marTop w:val="0"/>
      <w:marBottom w:val="0"/>
      <w:divBdr>
        <w:top w:val="none" w:sz="0" w:space="0" w:color="auto"/>
        <w:left w:val="none" w:sz="0" w:space="0" w:color="auto"/>
        <w:bottom w:val="none" w:sz="0" w:space="0" w:color="auto"/>
        <w:right w:val="none" w:sz="0" w:space="0" w:color="auto"/>
      </w:divBdr>
    </w:div>
    <w:div w:id="218059756">
      <w:bodyDiv w:val="1"/>
      <w:marLeft w:val="0"/>
      <w:marRight w:val="0"/>
      <w:marTop w:val="0"/>
      <w:marBottom w:val="0"/>
      <w:divBdr>
        <w:top w:val="none" w:sz="0" w:space="0" w:color="auto"/>
        <w:left w:val="none" w:sz="0" w:space="0" w:color="auto"/>
        <w:bottom w:val="none" w:sz="0" w:space="0" w:color="auto"/>
        <w:right w:val="none" w:sz="0" w:space="0" w:color="auto"/>
      </w:divBdr>
    </w:div>
    <w:div w:id="228929288">
      <w:bodyDiv w:val="1"/>
      <w:marLeft w:val="0"/>
      <w:marRight w:val="0"/>
      <w:marTop w:val="0"/>
      <w:marBottom w:val="0"/>
      <w:divBdr>
        <w:top w:val="none" w:sz="0" w:space="0" w:color="auto"/>
        <w:left w:val="none" w:sz="0" w:space="0" w:color="auto"/>
        <w:bottom w:val="none" w:sz="0" w:space="0" w:color="auto"/>
        <w:right w:val="none" w:sz="0" w:space="0" w:color="auto"/>
      </w:divBdr>
      <w:divsChild>
        <w:div w:id="467405778">
          <w:marLeft w:val="0"/>
          <w:marRight w:val="0"/>
          <w:marTop w:val="0"/>
          <w:marBottom w:val="0"/>
          <w:divBdr>
            <w:top w:val="none" w:sz="0" w:space="0" w:color="auto"/>
            <w:left w:val="none" w:sz="0" w:space="0" w:color="auto"/>
            <w:bottom w:val="none" w:sz="0" w:space="0" w:color="auto"/>
            <w:right w:val="none" w:sz="0" w:space="0" w:color="auto"/>
          </w:divBdr>
          <w:divsChild>
            <w:div w:id="512839553">
              <w:marLeft w:val="0"/>
              <w:marRight w:val="0"/>
              <w:marTop w:val="0"/>
              <w:marBottom w:val="0"/>
              <w:divBdr>
                <w:top w:val="none" w:sz="0" w:space="0" w:color="auto"/>
                <w:left w:val="none" w:sz="0" w:space="0" w:color="auto"/>
                <w:bottom w:val="none" w:sz="0" w:space="0" w:color="auto"/>
                <w:right w:val="none" w:sz="0" w:space="0" w:color="auto"/>
              </w:divBdr>
              <w:divsChild>
                <w:div w:id="1244799186">
                  <w:marLeft w:val="0"/>
                  <w:marRight w:val="0"/>
                  <w:marTop w:val="0"/>
                  <w:marBottom w:val="0"/>
                  <w:divBdr>
                    <w:top w:val="none" w:sz="0" w:space="0" w:color="auto"/>
                    <w:left w:val="none" w:sz="0" w:space="0" w:color="auto"/>
                    <w:bottom w:val="none" w:sz="0" w:space="0" w:color="auto"/>
                    <w:right w:val="none" w:sz="0" w:space="0" w:color="auto"/>
                  </w:divBdr>
                  <w:divsChild>
                    <w:div w:id="1797983775">
                      <w:marLeft w:val="0"/>
                      <w:marRight w:val="0"/>
                      <w:marTop w:val="0"/>
                      <w:marBottom w:val="0"/>
                      <w:divBdr>
                        <w:top w:val="none" w:sz="0" w:space="0" w:color="auto"/>
                        <w:left w:val="none" w:sz="0" w:space="0" w:color="auto"/>
                        <w:bottom w:val="none" w:sz="0" w:space="0" w:color="auto"/>
                        <w:right w:val="none" w:sz="0" w:space="0" w:color="auto"/>
                      </w:divBdr>
                      <w:divsChild>
                        <w:div w:id="8376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5938138">
      <w:bodyDiv w:val="1"/>
      <w:marLeft w:val="0"/>
      <w:marRight w:val="0"/>
      <w:marTop w:val="0"/>
      <w:marBottom w:val="0"/>
      <w:divBdr>
        <w:top w:val="none" w:sz="0" w:space="0" w:color="auto"/>
        <w:left w:val="none" w:sz="0" w:space="0" w:color="auto"/>
        <w:bottom w:val="none" w:sz="0" w:space="0" w:color="auto"/>
        <w:right w:val="none" w:sz="0" w:space="0" w:color="auto"/>
      </w:divBdr>
    </w:div>
    <w:div w:id="237059019">
      <w:bodyDiv w:val="1"/>
      <w:marLeft w:val="0"/>
      <w:marRight w:val="0"/>
      <w:marTop w:val="0"/>
      <w:marBottom w:val="0"/>
      <w:divBdr>
        <w:top w:val="none" w:sz="0" w:space="0" w:color="auto"/>
        <w:left w:val="none" w:sz="0" w:space="0" w:color="auto"/>
        <w:bottom w:val="none" w:sz="0" w:space="0" w:color="auto"/>
        <w:right w:val="none" w:sz="0" w:space="0" w:color="auto"/>
      </w:divBdr>
    </w:div>
    <w:div w:id="240529149">
      <w:bodyDiv w:val="1"/>
      <w:marLeft w:val="0"/>
      <w:marRight w:val="0"/>
      <w:marTop w:val="0"/>
      <w:marBottom w:val="0"/>
      <w:divBdr>
        <w:top w:val="none" w:sz="0" w:space="0" w:color="auto"/>
        <w:left w:val="none" w:sz="0" w:space="0" w:color="auto"/>
        <w:bottom w:val="none" w:sz="0" w:space="0" w:color="auto"/>
        <w:right w:val="none" w:sz="0" w:space="0" w:color="auto"/>
      </w:divBdr>
    </w:div>
    <w:div w:id="245379423">
      <w:bodyDiv w:val="1"/>
      <w:marLeft w:val="0"/>
      <w:marRight w:val="0"/>
      <w:marTop w:val="0"/>
      <w:marBottom w:val="0"/>
      <w:divBdr>
        <w:top w:val="none" w:sz="0" w:space="0" w:color="auto"/>
        <w:left w:val="none" w:sz="0" w:space="0" w:color="auto"/>
        <w:bottom w:val="none" w:sz="0" w:space="0" w:color="auto"/>
        <w:right w:val="none" w:sz="0" w:space="0" w:color="auto"/>
      </w:divBdr>
    </w:div>
    <w:div w:id="250357131">
      <w:bodyDiv w:val="1"/>
      <w:marLeft w:val="0"/>
      <w:marRight w:val="0"/>
      <w:marTop w:val="0"/>
      <w:marBottom w:val="0"/>
      <w:divBdr>
        <w:top w:val="none" w:sz="0" w:space="0" w:color="auto"/>
        <w:left w:val="none" w:sz="0" w:space="0" w:color="auto"/>
        <w:bottom w:val="none" w:sz="0" w:space="0" w:color="auto"/>
        <w:right w:val="none" w:sz="0" w:space="0" w:color="auto"/>
      </w:divBdr>
    </w:div>
    <w:div w:id="251741385">
      <w:bodyDiv w:val="1"/>
      <w:marLeft w:val="0"/>
      <w:marRight w:val="0"/>
      <w:marTop w:val="0"/>
      <w:marBottom w:val="0"/>
      <w:divBdr>
        <w:top w:val="none" w:sz="0" w:space="0" w:color="auto"/>
        <w:left w:val="none" w:sz="0" w:space="0" w:color="auto"/>
        <w:bottom w:val="none" w:sz="0" w:space="0" w:color="auto"/>
        <w:right w:val="none" w:sz="0" w:space="0" w:color="auto"/>
      </w:divBdr>
    </w:div>
    <w:div w:id="258222469">
      <w:bodyDiv w:val="1"/>
      <w:marLeft w:val="0"/>
      <w:marRight w:val="0"/>
      <w:marTop w:val="0"/>
      <w:marBottom w:val="0"/>
      <w:divBdr>
        <w:top w:val="none" w:sz="0" w:space="0" w:color="auto"/>
        <w:left w:val="none" w:sz="0" w:space="0" w:color="auto"/>
        <w:bottom w:val="none" w:sz="0" w:space="0" w:color="auto"/>
        <w:right w:val="none" w:sz="0" w:space="0" w:color="auto"/>
      </w:divBdr>
    </w:div>
    <w:div w:id="268127890">
      <w:bodyDiv w:val="1"/>
      <w:marLeft w:val="0"/>
      <w:marRight w:val="0"/>
      <w:marTop w:val="0"/>
      <w:marBottom w:val="0"/>
      <w:divBdr>
        <w:top w:val="none" w:sz="0" w:space="0" w:color="auto"/>
        <w:left w:val="none" w:sz="0" w:space="0" w:color="auto"/>
        <w:bottom w:val="none" w:sz="0" w:space="0" w:color="auto"/>
        <w:right w:val="none" w:sz="0" w:space="0" w:color="auto"/>
      </w:divBdr>
      <w:divsChild>
        <w:div w:id="1724713738">
          <w:marLeft w:val="0"/>
          <w:marRight w:val="0"/>
          <w:marTop w:val="0"/>
          <w:marBottom w:val="0"/>
          <w:divBdr>
            <w:top w:val="none" w:sz="0" w:space="0" w:color="auto"/>
            <w:left w:val="none" w:sz="0" w:space="0" w:color="auto"/>
            <w:bottom w:val="none" w:sz="0" w:space="0" w:color="auto"/>
            <w:right w:val="none" w:sz="0" w:space="0" w:color="auto"/>
          </w:divBdr>
        </w:div>
      </w:divsChild>
    </w:div>
    <w:div w:id="271132788">
      <w:bodyDiv w:val="1"/>
      <w:marLeft w:val="0"/>
      <w:marRight w:val="0"/>
      <w:marTop w:val="0"/>
      <w:marBottom w:val="0"/>
      <w:divBdr>
        <w:top w:val="none" w:sz="0" w:space="0" w:color="auto"/>
        <w:left w:val="none" w:sz="0" w:space="0" w:color="auto"/>
        <w:bottom w:val="none" w:sz="0" w:space="0" w:color="auto"/>
        <w:right w:val="none" w:sz="0" w:space="0" w:color="auto"/>
      </w:divBdr>
    </w:div>
    <w:div w:id="278801416">
      <w:bodyDiv w:val="1"/>
      <w:marLeft w:val="0"/>
      <w:marRight w:val="0"/>
      <w:marTop w:val="0"/>
      <w:marBottom w:val="0"/>
      <w:divBdr>
        <w:top w:val="none" w:sz="0" w:space="0" w:color="auto"/>
        <w:left w:val="none" w:sz="0" w:space="0" w:color="auto"/>
        <w:bottom w:val="none" w:sz="0" w:space="0" w:color="auto"/>
        <w:right w:val="none" w:sz="0" w:space="0" w:color="auto"/>
      </w:divBdr>
    </w:div>
    <w:div w:id="282151212">
      <w:bodyDiv w:val="1"/>
      <w:marLeft w:val="0"/>
      <w:marRight w:val="0"/>
      <w:marTop w:val="0"/>
      <w:marBottom w:val="0"/>
      <w:divBdr>
        <w:top w:val="none" w:sz="0" w:space="0" w:color="auto"/>
        <w:left w:val="none" w:sz="0" w:space="0" w:color="auto"/>
        <w:bottom w:val="none" w:sz="0" w:space="0" w:color="auto"/>
        <w:right w:val="none" w:sz="0" w:space="0" w:color="auto"/>
      </w:divBdr>
    </w:div>
    <w:div w:id="286353589">
      <w:bodyDiv w:val="1"/>
      <w:marLeft w:val="0"/>
      <w:marRight w:val="0"/>
      <w:marTop w:val="0"/>
      <w:marBottom w:val="0"/>
      <w:divBdr>
        <w:top w:val="none" w:sz="0" w:space="0" w:color="auto"/>
        <w:left w:val="none" w:sz="0" w:space="0" w:color="auto"/>
        <w:bottom w:val="none" w:sz="0" w:space="0" w:color="auto"/>
        <w:right w:val="none" w:sz="0" w:space="0" w:color="auto"/>
      </w:divBdr>
    </w:div>
    <w:div w:id="288318631">
      <w:bodyDiv w:val="1"/>
      <w:marLeft w:val="0"/>
      <w:marRight w:val="0"/>
      <w:marTop w:val="0"/>
      <w:marBottom w:val="0"/>
      <w:divBdr>
        <w:top w:val="none" w:sz="0" w:space="0" w:color="auto"/>
        <w:left w:val="none" w:sz="0" w:space="0" w:color="auto"/>
        <w:bottom w:val="none" w:sz="0" w:space="0" w:color="auto"/>
        <w:right w:val="none" w:sz="0" w:space="0" w:color="auto"/>
      </w:divBdr>
    </w:div>
    <w:div w:id="295599392">
      <w:bodyDiv w:val="1"/>
      <w:marLeft w:val="0"/>
      <w:marRight w:val="0"/>
      <w:marTop w:val="0"/>
      <w:marBottom w:val="0"/>
      <w:divBdr>
        <w:top w:val="none" w:sz="0" w:space="0" w:color="auto"/>
        <w:left w:val="none" w:sz="0" w:space="0" w:color="auto"/>
        <w:bottom w:val="none" w:sz="0" w:space="0" w:color="auto"/>
        <w:right w:val="none" w:sz="0" w:space="0" w:color="auto"/>
      </w:divBdr>
      <w:divsChild>
        <w:div w:id="1482236200">
          <w:marLeft w:val="0"/>
          <w:marRight w:val="0"/>
          <w:marTop w:val="0"/>
          <w:marBottom w:val="0"/>
          <w:divBdr>
            <w:top w:val="none" w:sz="0" w:space="0" w:color="auto"/>
            <w:left w:val="none" w:sz="0" w:space="0" w:color="auto"/>
            <w:bottom w:val="none" w:sz="0" w:space="0" w:color="auto"/>
            <w:right w:val="none" w:sz="0" w:space="0" w:color="auto"/>
          </w:divBdr>
        </w:div>
      </w:divsChild>
    </w:div>
    <w:div w:id="295916557">
      <w:bodyDiv w:val="1"/>
      <w:marLeft w:val="0"/>
      <w:marRight w:val="0"/>
      <w:marTop w:val="0"/>
      <w:marBottom w:val="0"/>
      <w:divBdr>
        <w:top w:val="none" w:sz="0" w:space="0" w:color="auto"/>
        <w:left w:val="none" w:sz="0" w:space="0" w:color="auto"/>
        <w:bottom w:val="none" w:sz="0" w:space="0" w:color="auto"/>
        <w:right w:val="none" w:sz="0" w:space="0" w:color="auto"/>
      </w:divBdr>
    </w:div>
    <w:div w:id="300498018">
      <w:bodyDiv w:val="1"/>
      <w:marLeft w:val="0"/>
      <w:marRight w:val="0"/>
      <w:marTop w:val="0"/>
      <w:marBottom w:val="0"/>
      <w:divBdr>
        <w:top w:val="none" w:sz="0" w:space="0" w:color="auto"/>
        <w:left w:val="none" w:sz="0" w:space="0" w:color="auto"/>
        <w:bottom w:val="none" w:sz="0" w:space="0" w:color="auto"/>
        <w:right w:val="none" w:sz="0" w:space="0" w:color="auto"/>
      </w:divBdr>
    </w:div>
    <w:div w:id="305401239">
      <w:bodyDiv w:val="1"/>
      <w:marLeft w:val="0"/>
      <w:marRight w:val="0"/>
      <w:marTop w:val="0"/>
      <w:marBottom w:val="0"/>
      <w:divBdr>
        <w:top w:val="none" w:sz="0" w:space="0" w:color="auto"/>
        <w:left w:val="none" w:sz="0" w:space="0" w:color="auto"/>
        <w:bottom w:val="none" w:sz="0" w:space="0" w:color="auto"/>
        <w:right w:val="none" w:sz="0" w:space="0" w:color="auto"/>
      </w:divBdr>
    </w:div>
    <w:div w:id="308487508">
      <w:bodyDiv w:val="1"/>
      <w:marLeft w:val="0"/>
      <w:marRight w:val="0"/>
      <w:marTop w:val="0"/>
      <w:marBottom w:val="0"/>
      <w:divBdr>
        <w:top w:val="none" w:sz="0" w:space="0" w:color="auto"/>
        <w:left w:val="none" w:sz="0" w:space="0" w:color="auto"/>
        <w:bottom w:val="none" w:sz="0" w:space="0" w:color="auto"/>
        <w:right w:val="none" w:sz="0" w:space="0" w:color="auto"/>
      </w:divBdr>
    </w:div>
    <w:div w:id="311834808">
      <w:bodyDiv w:val="1"/>
      <w:marLeft w:val="0"/>
      <w:marRight w:val="0"/>
      <w:marTop w:val="0"/>
      <w:marBottom w:val="0"/>
      <w:divBdr>
        <w:top w:val="none" w:sz="0" w:space="0" w:color="auto"/>
        <w:left w:val="none" w:sz="0" w:space="0" w:color="auto"/>
        <w:bottom w:val="none" w:sz="0" w:space="0" w:color="auto"/>
        <w:right w:val="none" w:sz="0" w:space="0" w:color="auto"/>
      </w:divBdr>
    </w:div>
    <w:div w:id="311908573">
      <w:bodyDiv w:val="1"/>
      <w:marLeft w:val="0"/>
      <w:marRight w:val="0"/>
      <w:marTop w:val="0"/>
      <w:marBottom w:val="0"/>
      <w:divBdr>
        <w:top w:val="none" w:sz="0" w:space="0" w:color="auto"/>
        <w:left w:val="none" w:sz="0" w:space="0" w:color="auto"/>
        <w:bottom w:val="none" w:sz="0" w:space="0" w:color="auto"/>
        <w:right w:val="none" w:sz="0" w:space="0" w:color="auto"/>
      </w:divBdr>
    </w:div>
    <w:div w:id="317422874">
      <w:bodyDiv w:val="1"/>
      <w:marLeft w:val="0"/>
      <w:marRight w:val="0"/>
      <w:marTop w:val="0"/>
      <w:marBottom w:val="0"/>
      <w:divBdr>
        <w:top w:val="none" w:sz="0" w:space="0" w:color="auto"/>
        <w:left w:val="none" w:sz="0" w:space="0" w:color="auto"/>
        <w:bottom w:val="none" w:sz="0" w:space="0" w:color="auto"/>
        <w:right w:val="none" w:sz="0" w:space="0" w:color="auto"/>
      </w:divBdr>
      <w:divsChild>
        <w:div w:id="973363260">
          <w:marLeft w:val="0"/>
          <w:marRight w:val="0"/>
          <w:marTop w:val="0"/>
          <w:marBottom w:val="0"/>
          <w:divBdr>
            <w:top w:val="none" w:sz="0" w:space="0" w:color="auto"/>
            <w:left w:val="none" w:sz="0" w:space="0" w:color="auto"/>
            <w:bottom w:val="none" w:sz="0" w:space="0" w:color="auto"/>
            <w:right w:val="none" w:sz="0" w:space="0" w:color="auto"/>
          </w:divBdr>
        </w:div>
      </w:divsChild>
    </w:div>
    <w:div w:id="318385450">
      <w:bodyDiv w:val="1"/>
      <w:marLeft w:val="0"/>
      <w:marRight w:val="0"/>
      <w:marTop w:val="0"/>
      <w:marBottom w:val="0"/>
      <w:divBdr>
        <w:top w:val="none" w:sz="0" w:space="0" w:color="auto"/>
        <w:left w:val="none" w:sz="0" w:space="0" w:color="auto"/>
        <w:bottom w:val="none" w:sz="0" w:space="0" w:color="auto"/>
        <w:right w:val="none" w:sz="0" w:space="0" w:color="auto"/>
      </w:divBdr>
    </w:div>
    <w:div w:id="320621303">
      <w:bodyDiv w:val="1"/>
      <w:marLeft w:val="0"/>
      <w:marRight w:val="0"/>
      <w:marTop w:val="0"/>
      <w:marBottom w:val="0"/>
      <w:divBdr>
        <w:top w:val="none" w:sz="0" w:space="0" w:color="auto"/>
        <w:left w:val="none" w:sz="0" w:space="0" w:color="auto"/>
        <w:bottom w:val="none" w:sz="0" w:space="0" w:color="auto"/>
        <w:right w:val="none" w:sz="0" w:space="0" w:color="auto"/>
      </w:divBdr>
    </w:div>
    <w:div w:id="327712027">
      <w:bodyDiv w:val="1"/>
      <w:marLeft w:val="0"/>
      <w:marRight w:val="0"/>
      <w:marTop w:val="0"/>
      <w:marBottom w:val="0"/>
      <w:divBdr>
        <w:top w:val="none" w:sz="0" w:space="0" w:color="auto"/>
        <w:left w:val="none" w:sz="0" w:space="0" w:color="auto"/>
        <w:bottom w:val="none" w:sz="0" w:space="0" w:color="auto"/>
        <w:right w:val="none" w:sz="0" w:space="0" w:color="auto"/>
      </w:divBdr>
    </w:div>
    <w:div w:id="335766150">
      <w:bodyDiv w:val="1"/>
      <w:marLeft w:val="0"/>
      <w:marRight w:val="0"/>
      <w:marTop w:val="0"/>
      <w:marBottom w:val="0"/>
      <w:divBdr>
        <w:top w:val="none" w:sz="0" w:space="0" w:color="auto"/>
        <w:left w:val="none" w:sz="0" w:space="0" w:color="auto"/>
        <w:bottom w:val="none" w:sz="0" w:space="0" w:color="auto"/>
        <w:right w:val="none" w:sz="0" w:space="0" w:color="auto"/>
      </w:divBdr>
    </w:div>
    <w:div w:id="338656213">
      <w:bodyDiv w:val="1"/>
      <w:marLeft w:val="0"/>
      <w:marRight w:val="0"/>
      <w:marTop w:val="0"/>
      <w:marBottom w:val="0"/>
      <w:divBdr>
        <w:top w:val="none" w:sz="0" w:space="0" w:color="auto"/>
        <w:left w:val="none" w:sz="0" w:space="0" w:color="auto"/>
        <w:bottom w:val="none" w:sz="0" w:space="0" w:color="auto"/>
        <w:right w:val="none" w:sz="0" w:space="0" w:color="auto"/>
      </w:divBdr>
    </w:div>
    <w:div w:id="340353333">
      <w:bodyDiv w:val="1"/>
      <w:marLeft w:val="0"/>
      <w:marRight w:val="0"/>
      <w:marTop w:val="0"/>
      <w:marBottom w:val="0"/>
      <w:divBdr>
        <w:top w:val="none" w:sz="0" w:space="0" w:color="auto"/>
        <w:left w:val="none" w:sz="0" w:space="0" w:color="auto"/>
        <w:bottom w:val="none" w:sz="0" w:space="0" w:color="auto"/>
        <w:right w:val="none" w:sz="0" w:space="0" w:color="auto"/>
      </w:divBdr>
    </w:div>
    <w:div w:id="343366968">
      <w:bodyDiv w:val="1"/>
      <w:marLeft w:val="0"/>
      <w:marRight w:val="0"/>
      <w:marTop w:val="0"/>
      <w:marBottom w:val="0"/>
      <w:divBdr>
        <w:top w:val="none" w:sz="0" w:space="0" w:color="auto"/>
        <w:left w:val="none" w:sz="0" w:space="0" w:color="auto"/>
        <w:bottom w:val="none" w:sz="0" w:space="0" w:color="auto"/>
        <w:right w:val="none" w:sz="0" w:space="0" w:color="auto"/>
      </w:divBdr>
    </w:div>
    <w:div w:id="345909091">
      <w:bodyDiv w:val="1"/>
      <w:marLeft w:val="0"/>
      <w:marRight w:val="0"/>
      <w:marTop w:val="0"/>
      <w:marBottom w:val="0"/>
      <w:divBdr>
        <w:top w:val="none" w:sz="0" w:space="0" w:color="auto"/>
        <w:left w:val="none" w:sz="0" w:space="0" w:color="auto"/>
        <w:bottom w:val="none" w:sz="0" w:space="0" w:color="auto"/>
        <w:right w:val="none" w:sz="0" w:space="0" w:color="auto"/>
      </w:divBdr>
      <w:divsChild>
        <w:div w:id="345980350">
          <w:marLeft w:val="0"/>
          <w:marRight w:val="0"/>
          <w:marTop w:val="0"/>
          <w:marBottom w:val="0"/>
          <w:divBdr>
            <w:top w:val="none" w:sz="0" w:space="0" w:color="auto"/>
            <w:left w:val="none" w:sz="0" w:space="0" w:color="auto"/>
            <w:bottom w:val="none" w:sz="0" w:space="0" w:color="auto"/>
            <w:right w:val="none" w:sz="0" w:space="0" w:color="auto"/>
          </w:divBdr>
        </w:div>
      </w:divsChild>
    </w:div>
    <w:div w:id="350645848">
      <w:bodyDiv w:val="1"/>
      <w:marLeft w:val="0"/>
      <w:marRight w:val="0"/>
      <w:marTop w:val="0"/>
      <w:marBottom w:val="0"/>
      <w:divBdr>
        <w:top w:val="none" w:sz="0" w:space="0" w:color="auto"/>
        <w:left w:val="none" w:sz="0" w:space="0" w:color="auto"/>
        <w:bottom w:val="none" w:sz="0" w:space="0" w:color="auto"/>
        <w:right w:val="none" w:sz="0" w:space="0" w:color="auto"/>
      </w:divBdr>
    </w:div>
    <w:div w:id="356348875">
      <w:bodyDiv w:val="1"/>
      <w:marLeft w:val="0"/>
      <w:marRight w:val="0"/>
      <w:marTop w:val="0"/>
      <w:marBottom w:val="0"/>
      <w:divBdr>
        <w:top w:val="none" w:sz="0" w:space="0" w:color="auto"/>
        <w:left w:val="none" w:sz="0" w:space="0" w:color="auto"/>
        <w:bottom w:val="none" w:sz="0" w:space="0" w:color="auto"/>
        <w:right w:val="none" w:sz="0" w:space="0" w:color="auto"/>
      </w:divBdr>
    </w:div>
    <w:div w:id="357701961">
      <w:bodyDiv w:val="1"/>
      <w:marLeft w:val="0"/>
      <w:marRight w:val="0"/>
      <w:marTop w:val="0"/>
      <w:marBottom w:val="0"/>
      <w:divBdr>
        <w:top w:val="none" w:sz="0" w:space="0" w:color="auto"/>
        <w:left w:val="none" w:sz="0" w:space="0" w:color="auto"/>
        <w:bottom w:val="none" w:sz="0" w:space="0" w:color="auto"/>
        <w:right w:val="none" w:sz="0" w:space="0" w:color="auto"/>
      </w:divBdr>
    </w:div>
    <w:div w:id="360281887">
      <w:bodyDiv w:val="1"/>
      <w:marLeft w:val="0"/>
      <w:marRight w:val="0"/>
      <w:marTop w:val="0"/>
      <w:marBottom w:val="0"/>
      <w:divBdr>
        <w:top w:val="none" w:sz="0" w:space="0" w:color="auto"/>
        <w:left w:val="none" w:sz="0" w:space="0" w:color="auto"/>
        <w:bottom w:val="none" w:sz="0" w:space="0" w:color="auto"/>
        <w:right w:val="none" w:sz="0" w:space="0" w:color="auto"/>
      </w:divBdr>
    </w:div>
    <w:div w:id="361171004">
      <w:bodyDiv w:val="1"/>
      <w:marLeft w:val="0"/>
      <w:marRight w:val="0"/>
      <w:marTop w:val="0"/>
      <w:marBottom w:val="0"/>
      <w:divBdr>
        <w:top w:val="none" w:sz="0" w:space="0" w:color="auto"/>
        <w:left w:val="none" w:sz="0" w:space="0" w:color="auto"/>
        <w:bottom w:val="none" w:sz="0" w:space="0" w:color="auto"/>
        <w:right w:val="none" w:sz="0" w:space="0" w:color="auto"/>
      </w:divBdr>
    </w:div>
    <w:div w:id="370306367">
      <w:bodyDiv w:val="1"/>
      <w:marLeft w:val="0"/>
      <w:marRight w:val="0"/>
      <w:marTop w:val="0"/>
      <w:marBottom w:val="0"/>
      <w:divBdr>
        <w:top w:val="none" w:sz="0" w:space="0" w:color="auto"/>
        <w:left w:val="none" w:sz="0" w:space="0" w:color="auto"/>
        <w:bottom w:val="none" w:sz="0" w:space="0" w:color="auto"/>
        <w:right w:val="none" w:sz="0" w:space="0" w:color="auto"/>
      </w:divBdr>
    </w:div>
    <w:div w:id="373627046">
      <w:bodyDiv w:val="1"/>
      <w:marLeft w:val="0"/>
      <w:marRight w:val="0"/>
      <w:marTop w:val="0"/>
      <w:marBottom w:val="0"/>
      <w:divBdr>
        <w:top w:val="none" w:sz="0" w:space="0" w:color="auto"/>
        <w:left w:val="none" w:sz="0" w:space="0" w:color="auto"/>
        <w:bottom w:val="none" w:sz="0" w:space="0" w:color="auto"/>
        <w:right w:val="none" w:sz="0" w:space="0" w:color="auto"/>
      </w:divBdr>
    </w:div>
    <w:div w:id="375155956">
      <w:bodyDiv w:val="1"/>
      <w:marLeft w:val="0"/>
      <w:marRight w:val="0"/>
      <w:marTop w:val="0"/>
      <w:marBottom w:val="0"/>
      <w:divBdr>
        <w:top w:val="none" w:sz="0" w:space="0" w:color="auto"/>
        <w:left w:val="none" w:sz="0" w:space="0" w:color="auto"/>
        <w:bottom w:val="none" w:sz="0" w:space="0" w:color="auto"/>
        <w:right w:val="none" w:sz="0" w:space="0" w:color="auto"/>
      </w:divBdr>
    </w:div>
    <w:div w:id="376704439">
      <w:bodyDiv w:val="1"/>
      <w:marLeft w:val="0"/>
      <w:marRight w:val="0"/>
      <w:marTop w:val="0"/>
      <w:marBottom w:val="0"/>
      <w:divBdr>
        <w:top w:val="none" w:sz="0" w:space="0" w:color="auto"/>
        <w:left w:val="none" w:sz="0" w:space="0" w:color="auto"/>
        <w:bottom w:val="none" w:sz="0" w:space="0" w:color="auto"/>
        <w:right w:val="none" w:sz="0" w:space="0" w:color="auto"/>
      </w:divBdr>
    </w:div>
    <w:div w:id="381641469">
      <w:bodyDiv w:val="1"/>
      <w:marLeft w:val="0"/>
      <w:marRight w:val="0"/>
      <w:marTop w:val="0"/>
      <w:marBottom w:val="0"/>
      <w:divBdr>
        <w:top w:val="none" w:sz="0" w:space="0" w:color="auto"/>
        <w:left w:val="none" w:sz="0" w:space="0" w:color="auto"/>
        <w:bottom w:val="none" w:sz="0" w:space="0" w:color="auto"/>
        <w:right w:val="none" w:sz="0" w:space="0" w:color="auto"/>
      </w:divBdr>
    </w:div>
    <w:div w:id="386491632">
      <w:bodyDiv w:val="1"/>
      <w:marLeft w:val="0"/>
      <w:marRight w:val="0"/>
      <w:marTop w:val="0"/>
      <w:marBottom w:val="0"/>
      <w:divBdr>
        <w:top w:val="none" w:sz="0" w:space="0" w:color="auto"/>
        <w:left w:val="none" w:sz="0" w:space="0" w:color="auto"/>
        <w:bottom w:val="none" w:sz="0" w:space="0" w:color="auto"/>
        <w:right w:val="none" w:sz="0" w:space="0" w:color="auto"/>
      </w:divBdr>
    </w:div>
    <w:div w:id="386540243">
      <w:bodyDiv w:val="1"/>
      <w:marLeft w:val="0"/>
      <w:marRight w:val="0"/>
      <w:marTop w:val="0"/>
      <w:marBottom w:val="0"/>
      <w:divBdr>
        <w:top w:val="none" w:sz="0" w:space="0" w:color="auto"/>
        <w:left w:val="none" w:sz="0" w:space="0" w:color="auto"/>
        <w:bottom w:val="none" w:sz="0" w:space="0" w:color="auto"/>
        <w:right w:val="none" w:sz="0" w:space="0" w:color="auto"/>
      </w:divBdr>
    </w:div>
    <w:div w:id="387845737">
      <w:bodyDiv w:val="1"/>
      <w:marLeft w:val="0"/>
      <w:marRight w:val="0"/>
      <w:marTop w:val="0"/>
      <w:marBottom w:val="0"/>
      <w:divBdr>
        <w:top w:val="none" w:sz="0" w:space="0" w:color="auto"/>
        <w:left w:val="none" w:sz="0" w:space="0" w:color="auto"/>
        <w:bottom w:val="none" w:sz="0" w:space="0" w:color="auto"/>
        <w:right w:val="none" w:sz="0" w:space="0" w:color="auto"/>
      </w:divBdr>
    </w:div>
    <w:div w:id="391008778">
      <w:bodyDiv w:val="1"/>
      <w:marLeft w:val="0"/>
      <w:marRight w:val="0"/>
      <w:marTop w:val="0"/>
      <w:marBottom w:val="0"/>
      <w:divBdr>
        <w:top w:val="none" w:sz="0" w:space="0" w:color="auto"/>
        <w:left w:val="none" w:sz="0" w:space="0" w:color="auto"/>
        <w:bottom w:val="none" w:sz="0" w:space="0" w:color="auto"/>
        <w:right w:val="none" w:sz="0" w:space="0" w:color="auto"/>
      </w:divBdr>
    </w:div>
    <w:div w:id="391924242">
      <w:bodyDiv w:val="1"/>
      <w:marLeft w:val="0"/>
      <w:marRight w:val="0"/>
      <w:marTop w:val="0"/>
      <w:marBottom w:val="0"/>
      <w:divBdr>
        <w:top w:val="none" w:sz="0" w:space="0" w:color="auto"/>
        <w:left w:val="none" w:sz="0" w:space="0" w:color="auto"/>
        <w:bottom w:val="none" w:sz="0" w:space="0" w:color="auto"/>
        <w:right w:val="none" w:sz="0" w:space="0" w:color="auto"/>
      </w:divBdr>
    </w:div>
    <w:div w:id="392630221">
      <w:bodyDiv w:val="1"/>
      <w:marLeft w:val="0"/>
      <w:marRight w:val="0"/>
      <w:marTop w:val="0"/>
      <w:marBottom w:val="0"/>
      <w:divBdr>
        <w:top w:val="none" w:sz="0" w:space="0" w:color="auto"/>
        <w:left w:val="none" w:sz="0" w:space="0" w:color="auto"/>
        <w:bottom w:val="none" w:sz="0" w:space="0" w:color="auto"/>
        <w:right w:val="none" w:sz="0" w:space="0" w:color="auto"/>
      </w:divBdr>
    </w:div>
    <w:div w:id="393502904">
      <w:bodyDiv w:val="1"/>
      <w:marLeft w:val="0"/>
      <w:marRight w:val="0"/>
      <w:marTop w:val="0"/>
      <w:marBottom w:val="0"/>
      <w:divBdr>
        <w:top w:val="none" w:sz="0" w:space="0" w:color="auto"/>
        <w:left w:val="none" w:sz="0" w:space="0" w:color="auto"/>
        <w:bottom w:val="none" w:sz="0" w:space="0" w:color="auto"/>
        <w:right w:val="none" w:sz="0" w:space="0" w:color="auto"/>
      </w:divBdr>
    </w:div>
    <w:div w:id="395595540">
      <w:bodyDiv w:val="1"/>
      <w:marLeft w:val="0"/>
      <w:marRight w:val="0"/>
      <w:marTop w:val="0"/>
      <w:marBottom w:val="0"/>
      <w:divBdr>
        <w:top w:val="none" w:sz="0" w:space="0" w:color="auto"/>
        <w:left w:val="none" w:sz="0" w:space="0" w:color="auto"/>
        <w:bottom w:val="none" w:sz="0" w:space="0" w:color="auto"/>
        <w:right w:val="none" w:sz="0" w:space="0" w:color="auto"/>
      </w:divBdr>
    </w:div>
    <w:div w:id="395858758">
      <w:bodyDiv w:val="1"/>
      <w:marLeft w:val="0"/>
      <w:marRight w:val="0"/>
      <w:marTop w:val="0"/>
      <w:marBottom w:val="0"/>
      <w:divBdr>
        <w:top w:val="none" w:sz="0" w:space="0" w:color="auto"/>
        <w:left w:val="none" w:sz="0" w:space="0" w:color="auto"/>
        <w:bottom w:val="none" w:sz="0" w:space="0" w:color="auto"/>
        <w:right w:val="none" w:sz="0" w:space="0" w:color="auto"/>
      </w:divBdr>
    </w:div>
    <w:div w:id="396586910">
      <w:bodyDiv w:val="1"/>
      <w:marLeft w:val="0"/>
      <w:marRight w:val="0"/>
      <w:marTop w:val="0"/>
      <w:marBottom w:val="0"/>
      <w:divBdr>
        <w:top w:val="none" w:sz="0" w:space="0" w:color="auto"/>
        <w:left w:val="none" w:sz="0" w:space="0" w:color="auto"/>
        <w:bottom w:val="none" w:sz="0" w:space="0" w:color="auto"/>
        <w:right w:val="none" w:sz="0" w:space="0" w:color="auto"/>
      </w:divBdr>
    </w:div>
    <w:div w:id="398214379">
      <w:bodyDiv w:val="1"/>
      <w:marLeft w:val="0"/>
      <w:marRight w:val="0"/>
      <w:marTop w:val="0"/>
      <w:marBottom w:val="0"/>
      <w:divBdr>
        <w:top w:val="none" w:sz="0" w:space="0" w:color="auto"/>
        <w:left w:val="none" w:sz="0" w:space="0" w:color="auto"/>
        <w:bottom w:val="none" w:sz="0" w:space="0" w:color="auto"/>
        <w:right w:val="none" w:sz="0" w:space="0" w:color="auto"/>
      </w:divBdr>
    </w:div>
    <w:div w:id="409692235">
      <w:bodyDiv w:val="1"/>
      <w:marLeft w:val="0"/>
      <w:marRight w:val="0"/>
      <w:marTop w:val="0"/>
      <w:marBottom w:val="0"/>
      <w:divBdr>
        <w:top w:val="none" w:sz="0" w:space="0" w:color="auto"/>
        <w:left w:val="none" w:sz="0" w:space="0" w:color="auto"/>
        <w:bottom w:val="none" w:sz="0" w:space="0" w:color="auto"/>
        <w:right w:val="none" w:sz="0" w:space="0" w:color="auto"/>
      </w:divBdr>
    </w:div>
    <w:div w:id="418908401">
      <w:bodyDiv w:val="1"/>
      <w:marLeft w:val="0"/>
      <w:marRight w:val="0"/>
      <w:marTop w:val="0"/>
      <w:marBottom w:val="0"/>
      <w:divBdr>
        <w:top w:val="none" w:sz="0" w:space="0" w:color="auto"/>
        <w:left w:val="none" w:sz="0" w:space="0" w:color="auto"/>
        <w:bottom w:val="none" w:sz="0" w:space="0" w:color="auto"/>
        <w:right w:val="none" w:sz="0" w:space="0" w:color="auto"/>
      </w:divBdr>
    </w:div>
    <w:div w:id="419377443">
      <w:bodyDiv w:val="1"/>
      <w:marLeft w:val="0"/>
      <w:marRight w:val="0"/>
      <w:marTop w:val="0"/>
      <w:marBottom w:val="0"/>
      <w:divBdr>
        <w:top w:val="none" w:sz="0" w:space="0" w:color="auto"/>
        <w:left w:val="none" w:sz="0" w:space="0" w:color="auto"/>
        <w:bottom w:val="none" w:sz="0" w:space="0" w:color="auto"/>
        <w:right w:val="none" w:sz="0" w:space="0" w:color="auto"/>
      </w:divBdr>
    </w:div>
    <w:div w:id="420175514">
      <w:bodyDiv w:val="1"/>
      <w:marLeft w:val="0"/>
      <w:marRight w:val="0"/>
      <w:marTop w:val="0"/>
      <w:marBottom w:val="0"/>
      <w:divBdr>
        <w:top w:val="none" w:sz="0" w:space="0" w:color="auto"/>
        <w:left w:val="none" w:sz="0" w:space="0" w:color="auto"/>
        <w:bottom w:val="none" w:sz="0" w:space="0" w:color="auto"/>
        <w:right w:val="none" w:sz="0" w:space="0" w:color="auto"/>
      </w:divBdr>
    </w:div>
    <w:div w:id="420950466">
      <w:bodyDiv w:val="1"/>
      <w:marLeft w:val="0"/>
      <w:marRight w:val="0"/>
      <w:marTop w:val="0"/>
      <w:marBottom w:val="0"/>
      <w:divBdr>
        <w:top w:val="none" w:sz="0" w:space="0" w:color="auto"/>
        <w:left w:val="none" w:sz="0" w:space="0" w:color="auto"/>
        <w:bottom w:val="none" w:sz="0" w:space="0" w:color="auto"/>
        <w:right w:val="none" w:sz="0" w:space="0" w:color="auto"/>
      </w:divBdr>
    </w:div>
    <w:div w:id="422189622">
      <w:bodyDiv w:val="1"/>
      <w:marLeft w:val="0"/>
      <w:marRight w:val="0"/>
      <w:marTop w:val="0"/>
      <w:marBottom w:val="0"/>
      <w:divBdr>
        <w:top w:val="none" w:sz="0" w:space="0" w:color="auto"/>
        <w:left w:val="none" w:sz="0" w:space="0" w:color="auto"/>
        <w:bottom w:val="none" w:sz="0" w:space="0" w:color="auto"/>
        <w:right w:val="none" w:sz="0" w:space="0" w:color="auto"/>
      </w:divBdr>
    </w:div>
    <w:div w:id="424887581">
      <w:bodyDiv w:val="1"/>
      <w:marLeft w:val="0"/>
      <w:marRight w:val="0"/>
      <w:marTop w:val="0"/>
      <w:marBottom w:val="0"/>
      <w:divBdr>
        <w:top w:val="none" w:sz="0" w:space="0" w:color="auto"/>
        <w:left w:val="none" w:sz="0" w:space="0" w:color="auto"/>
        <w:bottom w:val="none" w:sz="0" w:space="0" w:color="auto"/>
        <w:right w:val="none" w:sz="0" w:space="0" w:color="auto"/>
      </w:divBdr>
    </w:div>
    <w:div w:id="428741783">
      <w:bodyDiv w:val="1"/>
      <w:marLeft w:val="0"/>
      <w:marRight w:val="0"/>
      <w:marTop w:val="0"/>
      <w:marBottom w:val="0"/>
      <w:divBdr>
        <w:top w:val="none" w:sz="0" w:space="0" w:color="auto"/>
        <w:left w:val="none" w:sz="0" w:space="0" w:color="auto"/>
        <w:bottom w:val="none" w:sz="0" w:space="0" w:color="auto"/>
        <w:right w:val="none" w:sz="0" w:space="0" w:color="auto"/>
      </w:divBdr>
    </w:div>
    <w:div w:id="430591312">
      <w:bodyDiv w:val="1"/>
      <w:marLeft w:val="0"/>
      <w:marRight w:val="0"/>
      <w:marTop w:val="0"/>
      <w:marBottom w:val="0"/>
      <w:divBdr>
        <w:top w:val="none" w:sz="0" w:space="0" w:color="auto"/>
        <w:left w:val="none" w:sz="0" w:space="0" w:color="auto"/>
        <w:bottom w:val="none" w:sz="0" w:space="0" w:color="auto"/>
        <w:right w:val="none" w:sz="0" w:space="0" w:color="auto"/>
      </w:divBdr>
    </w:div>
    <w:div w:id="438531922">
      <w:bodyDiv w:val="1"/>
      <w:marLeft w:val="0"/>
      <w:marRight w:val="0"/>
      <w:marTop w:val="0"/>
      <w:marBottom w:val="0"/>
      <w:divBdr>
        <w:top w:val="none" w:sz="0" w:space="0" w:color="auto"/>
        <w:left w:val="none" w:sz="0" w:space="0" w:color="auto"/>
        <w:bottom w:val="none" w:sz="0" w:space="0" w:color="auto"/>
        <w:right w:val="none" w:sz="0" w:space="0" w:color="auto"/>
      </w:divBdr>
    </w:div>
    <w:div w:id="439956847">
      <w:bodyDiv w:val="1"/>
      <w:marLeft w:val="0"/>
      <w:marRight w:val="0"/>
      <w:marTop w:val="0"/>
      <w:marBottom w:val="0"/>
      <w:divBdr>
        <w:top w:val="none" w:sz="0" w:space="0" w:color="auto"/>
        <w:left w:val="none" w:sz="0" w:space="0" w:color="auto"/>
        <w:bottom w:val="none" w:sz="0" w:space="0" w:color="auto"/>
        <w:right w:val="none" w:sz="0" w:space="0" w:color="auto"/>
      </w:divBdr>
    </w:div>
    <w:div w:id="445541747">
      <w:bodyDiv w:val="1"/>
      <w:marLeft w:val="0"/>
      <w:marRight w:val="0"/>
      <w:marTop w:val="0"/>
      <w:marBottom w:val="0"/>
      <w:divBdr>
        <w:top w:val="none" w:sz="0" w:space="0" w:color="auto"/>
        <w:left w:val="none" w:sz="0" w:space="0" w:color="auto"/>
        <w:bottom w:val="none" w:sz="0" w:space="0" w:color="auto"/>
        <w:right w:val="none" w:sz="0" w:space="0" w:color="auto"/>
      </w:divBdr>
    </w:div>
    <w:div w:id="447089558">
      <w:bodyDiv w:val="1"/>
      <w:marLeft w:val="0"/>
      <w:marRight w:val="0"/>
      <w:marTop w:val="0"/>
      <w:marBottom w:val="0"/>
      <w:divBdr>
        <w:top w:val="none" w:sz="0" w:space="0" w:color="auto"/>
        <w:left w:val="none" w:sz="0" w:space="0" w:color="auto"/>
        <w:bottom w:val="none" w:sz="0" w:space="0" w:color="auto"/>
        <w:right w:val="none" w:sz="0" w:space="0" w:color="auto"/>
      </w:divBdr>
    </w:div>
    <w:div w:id="450779789">
      <w:bodyDiv w:val="1"/>
      <w:marLeft w:val="0"/>
      <w:marRight w:val="0"/>
      <w:marTop w:val="0"/>
      <w:marBottom w:val="0"/>
      <w:divBdr>
        <w:top w:val="none" w:sz="0" w:space="0" w:color="auto"/>
        <w:left w:val="none" w:sz="0" w:space="0" w:color="auto"/>
        <w:bottom w:val="none" w:sz="0" w:space="0" w:color="auto"/>
        <w:right w:val="none" w:sz="0" w:space="0" w:color="auto"/>
      </w:divBdr>
    </w:div>
    <w:div w:id="456535952">
      <w:bodyDiv w:val="1"/>
      <w:marLeft w:val="0"/>
      <w:marRight w:val="0"/>
      <w:marTop w:val="0"/>
      <w:marBottom w:val="0"/>
      <w:divBdr>
        <w:top w:val="none" w:sz="0" w:space="0" w:color="auto"/>
        <w:left w:val="none" w:sz="0" w:space="0" w:color="auto"/>
        <w:bottom w:val="none" w:sz="0" w:space="0" w:color="auto"/>
        <w:right w:val="none" w:sz="0" w:space="0" w:color="auto"/>
      </w:divBdr>
    </w:div>
    <w:div w:id="469059452">
      <w:bodyDiv w:val="1"/>
      <w:marLeft w:val="0"/>
      <w:marRight w:val="0"/>
      <w:marTop w:val="0"/>
      <w:marBottom w:val="0"/>
      <w:divBdr>
        <w:top w:val="none" w:sz="0" w:space="0" w:color="auto"/>
        <w:left w:val="none" w:sz="0" w:space="0" w:color="auto"/>
        <w:bottom w:val="none" w:sz="0" w:space="0" w:color="auto"/>
        <w:right w:val="none" w:sz="0" w:space="0" w:color="auto"/>
      </w:divBdr>
    </w:div>
    <w:div w:id="470708070">
      <w:bodyDiv w:val="1"/>
      <w:marLeft w:val="0"/>
      <w:marRight w:val="0"/>
      <w:marTop w:val="0"/>
      <w:marBottom w:val="0"/>
      <w:divBdr>
        <w:top w:val="none" w:sz="0" w:space="0" w:color="auto"/>
        <w:left w:val="none" w:sz="0" w:space="0" w:color="auto"/>
        <w:bottom w:val="none" w:sz="0" w:space="0" w:color="auto"/>
        <w:right w:val="none" w:sz="0" w:space="0" w:color="auto"/>
      </w:divBdr>
    </w:div>
    <w:div w:id="472530047">
      <w:bodyDiv w:val="1"/>
      <w:marLeft w:val="0"/>
      <w:marRight w:val="0"/>
      <w:marTop w:val="0"/>
      <w:marBottom w:val="0"/>
      <w:divBdr>
        <w:top w:val="none" w:sz="0" w:space="0" w:color="auto"/>
        <w:left w:val="none" w:sz="0" w:space="0" w:color="auto"/>
        <w:bottom w:val="none" w:sz="0" w:space="0" w:color="auto"/>
        <w:right w:val="none" w:sz="0" w:space="0" w:color="auto"/>
      </w:divBdr>
    </w:div>
    <w:div w:id="472604652">
      <w:bodyDiv w:val="1"/>
      <w:marLeft w:val="0"/>
      <w:marRight w:val="0"/>
      <w:marTop w:val="0"/>
      <w:marBottom w:val="0"/>
      <w:divBdr>
        <w:top w:val="none" w:sz="0" w:space="0" w:color="auto"/>
        <w:left w:val="none" w:sz="0" w:space="0" w:color="auto"/>
        <w:bottom w:val="none" w:sz="0" w:space="0" w:color="auto"/>
        <w:right w:val="none" w:sz="0" w:space="0" w:color="auto"/>
      </w:divBdr>
    </w:div>
    <w:div w:id="479343581">
      <w:bodyDiv w:val="1"/>
      <w:marLeft w:val="0"/>
      <w:marRight w:val="0"/>
      <w:marTop w:val="0"/>
      <w:marBottom w:val="0"/>
      <w:divBdr>
        <w:top w:val="none" w:sz="0" w:space="0" w:color="auto"/>
        <w:left w:val="none" w:sz="0" w:space="0" w:color="auto"/>
        <w:bottom w:val="none" w:sz="0" w:space="0" w:color="auto"/>
        <w:right w:val="none" w:sz="0" w:space="0" w:color="auto"/>
      </w:divBdr>
    </w:div>
    <w:div w:id="482702081">
      <w:bodyDiv w:val="1"/>
      <w:marLeft w:val="0"/>
      <w:marRight w:val="0"/>
      <w:marTop w:val="0"/>
      <w:marBottom w:val="0"/>
      <w:divBdr>
        <w:top w:val="none" w:sz="0" w:space="0" w:color="auto"/>
        <w:left w:val="none" w:sz="0" w:space="0" w:color="auto"/>
        <w:bottom w:val="none" w:sz="0" w:space="0" w:color="auto"/>
        <w:right w:val="none" w:sz="0" w:space="0" w:color="auto"/>
      </w:divBdr>
      <w:divsChild>
        <w:div w:id="2059550855">
          <w:marLeft w:val="0"/>
          <w:marRight w:val="0"/>
          <w:marTop w:val="0"/>
          <w:marBottom w:val="0"/>
          <w:divBdr>
            <w:top w:val="none" w:sz="0" w:space="0" w:color="auto"/>
            <w:left w:val="none" w:sz="0" w:space="0" w:color="auto"/>
            <w:bottom w:val="none" w:sz="0" w:space="0" w:color="auto"/>
            <w:right w:val="none" w:sz="0" w:space="0" w:color="auto"/>
          </w:divBdr>
        </w:div>
      </w:divsChild>
    </w:div>
    <w:div w:id="490216005">
      <w:bodyDiv w:val="1"/>
      <w:marLeft w:val="0"/>
      <w:marRight w:val="0"/>
      <w:marTop w:val="0"/>
      <w:marBottom w:val="0"/>
      <w:divBdr>
        <w:top w:val="none" w:sz="0" w:space="0" w:color="auto"/>
        <w:left w:val="none" w:sz="0" w:space="0" w:color="auto"/>
        <w:bottom w:val="none" w:sz="0" w:space="0" w:color="auto"/>
        <w:right w:val="none" w:sz="0" w:space="0" w:color="auto"/>
      </w:divBdr>
    </w:div>
    <w:div w:id="500852032">
      <w:bodyDiv w:val="1"/>
      <w:marLeft w:val="0"/>
      <w:marRight w:val="0"/>
      <w:marTop w:val="0"/>
      <w:marBottom w:val="0"/>
      <w:divBdr>
        <w:top w:val="none" w:sz="0" w:space="0" w:color="auto"/>
        <w:left w:val="none" w:sz="0" w:space="0" w:color="auto"/>
        <w:bottom w:val="none" w:sz="0" w:space="0" w:color="auto"/>
        <w:right w:val="none" w:sz="0" w:space="0" w:color="auto"/>
      </w:divBdr>
    </w:div>
    <w:div w:id="509956083">
      <w:bodyDiv w:val="1"/>
      <w:marLeft w:val="0"/>
      <w:marRight w:val="0"/>
      <w:marTop w:val="0"/>
      <w:marBottom w:val="0"/>
      <w:divBdr>
        <w:top w:val="none" w:sz="0" w:space="0" w:color="auto"/>
        <w:left w:val="none" w:sz="0" w:space="0" w:color="auto"/>
        <w:bottom w:val="none" w:sz="0" w:space="0" w:color="auto"/>
        <w:right w:val="none" w:sz="0" w:space="0" w:color="auto"/>
      </w:divBdr>
    </w:div>
    <w:div w:id="510146623">
      <w:bodyDiv w:val="1"/>
      <w:marLeft w:val="0"/>
      <w:marRight w:val="0"/>
      <w:marTop w:val="0"/>
      <w:marBottom w:val="0"/>
      <w:divBdr>
        <w:top w:val="none" w:sz="0" w:space="0" w:color="auto"/>
        <w:left w:val="none" w:sz="0" w:space="0" w:color="auto"/>
        <w:bottom w:val="none" w:sz="0" w:space="0" w:color="auto"/>
        <w:right w:val="none" w:sz="0" w:space="0" w:color="auto"/>
      </w:divBdr>
    </w:div>
    <w:div w:id="524293020">
      <w:bodyDiv w:val="1"/>
      <w:marLeft w:val="0"/>
      <w:marRight w:val="0"/>
      <w:marTop w:val="0"/>
      <w:marBottom w:val="0"/>
      <w:divBdr>
        <w:top w:val="none" w:sz="0" w:space="0" w:color="auto"/>
        <w:left w:val="none" w:sz="0" w:space="0" w:color="auto"/>
        <w:bottom w:val="none" w:sz="0" w:space="0" w:color="auto"/>
        <w:right w:val="none" w:sz="0" w:space="0" w:color="auto"/>
      </w:divBdr>
    </w:div>
    <w:div w:id="531964322">
      <w:bodyDiv w:val="1"/>
      <w:marLeft w:val="0"/>
      <w:marRight w:val="0"/>
      <w:marTop w:val="0"/>
      <w:marBottom w:val="0"/>
      <w:divBdr>
        <w:top w:val="none" w:sz="0" w:space="0" w:color="auto"/>
        <w:left w:val="none" w:sz="0" w:space="0" w:color="auto"/>
        <w:bottom w:val="none" w:sz="0" w:space="0" w:color="auto"/>
        <w:right w:val="none" w:sz="0" w:space="0" w:color="auto"/>
      </w:divBdr>
    </w:div>
    <w:div w:id="536550701">
      <w:bodyDiv w:val="1"/>
      <w:marLeft w:val="0"/>
      <w:marRight w:val="0"/>
      <w:marTop w:val="0"/>
      <w:marBottom w:val="0"/>
      <w:divBdr>
        <w:top w:val="none" w:sz="0" w:space="0" w:color="auto"/>
        <w:left w:val="none" w:sz="0" w:space="0" w:color="auto"/>
        <w:bottom w:val="none" w:sz="0" w:space="0" w:color="auto"/>
        <w:right w:val="none" w:sz="0" w:space="0" w:color="auto"/>
      </w:divBdr>
    </w:div>
    <w:div w:id="541092671">
      <w:bodyDiv w:val="1"/>
      <w:marLeft w:val="0"/>
      <w:marRight w:val="0"/>
      <w:marTop w:val="0"/>
      <w:marBottom w:val="0"/>
      <w:divBdr>
        <w:top w:val="none" w:sz="0" w:space="0" w:color="auto"/>
        <w:left w:val="none" w:sz="0" w:space="0" w:color="auto"/>
        <w:bottom w:val="none" w:sz="0" w:space="0" w:color="auto"/>
        <w:right w:val="none" w:sz="0" w:space="0" w:color="auto"/>
      </w:divBdr>
    </w:div>
    <w:div w:id="550072875">
      <w:bodyDiv w:val="1"/>
      <w:marLeft w:val="0"/>
      <w:marRight w:val="0"/>
      <w:marTop w:val="0"/>
      <w:marBottom w:val="0"/>
      <w:divBdr>
        <w:top w:val="none" w:sz="0" w:space="0" w:color="auto"/>
        <w:left w:val="none" w:sz="0" w:space="0" w:color="auto"/>
        <w:bottom w:val="none" w:sz="0" w:space="0" w:color="auto"/>
        <w:right w:val="none" w:sz="0" w:space="0" w:color="auto"/>
      </w:divBdr>
    </w:div>
    <w:div w:id="552271971">
      <w:bodyDiv w:val="1"/>
      <w:marLeft w:val="0"/>
      <w:marRight w:val="0"/>
      <w:marTop w:val="0"/>
      <w:marBottom w:val="0"/>
      <w:divBdr>
        <w:top w:val="none" w:sz="0" w:space="0" w:color="auto"/>
        <w:left w:val="none" w:sz="0" w:space="0" w:color="auto"/>
        <w:bottom w:val="none" w:sz="0" w:space="0" w:color="auto"/>
        <w:right w:val="none" w:sz="0" w:space="0" w:color="auto"/>
      </w:divBdr>
    </w:div>
    <w:div w:id="560561478">
      <w:bodyDiv w:val="1"/>
      <w:marLeft w:val="0"/>
      <w:marRight w:val="0"/>
      <w:marTop w:val="0"/>
      <w:marBottom w:val="0"/>
      <w:divBdr>
        <w:top w:val="none" w:sz="0" w:space="0" w:color="auto"/>
        <w:left w:val="none" w:sz="0" w:space="0" w:color="auto"/>
        <w:bottom w:val="none" w:sz="0" w:space="0" w:color="auto"/>
        <w:right w:val="none" w:sz="0" w:space="0" w:color="auto"/>
      </w:divBdr>
    </w:div>
    <w:div w:id="569652605">
      <w:bodyDiv w:val="1"/>
      <w:marLeft w:val="0"/>
      <w:marRight w:val="0"/>
      <w:marTop w:val="0"/>
      <w:marBottom w:val="0"/>
      <w:divBdr>
        <w:top w:val="none" w:sz="0" w:space="0" w:color="auto"/>
        <w:left w:val="none" w:sz="0" w:space="0" w:color="auto"/>
        <w:bottom w:val="none" w:sz="0" w:space="0" w:color="auto"/>
        <w:right w:val="none" w:sz="0" w:space="0" w:color="auto"/>
      </w:divBdr>
    </w:div>
    <w:div w:id="574516655">
      <w:bodyDiv w:val="1"/>
      <w:marLeft w:val="0"/>
      <w:marRight w:val="0"/>
      <w:marTop w:val="0"/>
      <w:marBottom w:val="0"/>
      <w:divBdr>
        <w:top w:val="none" w:sz="0" w:space="0" w:color="auto"/>
        <w:left w:val="none" w:sz="0" w:space="0" w:color="auto"/>
        <w:bottom w:val="none" w:sz="0" w:space="0" w:color="auto"/>
        <w:right w:val="none" w:sz="0" w:space="0" w:color="auto"/>
      </w:divBdr>
    </w:div>
    <w:div w:id="576482858">
      <w:bodyDiv w:val="1"/>
      <w:marLeft w:val="0"/>
      <w:marRight w:val="0"/>
      <w:marTop w:val="0"/>
      <w:marBottom w:val="0"/>
      <w:divBdr>
        <w:top w:val="none" w:sz="0" w:space="0" w:color="auto"/>
        <w:left w:val="none" w:sz="0" w:space="0" w:color="auto"/>
        <w:bottom w:val="none" w:sz="0" w:space="0" w:color="auto"/>
        <w:right w:val="none" w:sz="0" w:space="0" w:color="auto"/>
      </w:divBdr>
    </w:div>
    <w:div w:id="579218238">
      <w:bodyDiv w:val="1"/>
      <w:marLeft w:val="0"/>
      <w:marRight w:val="0"/>
      <w:marTop w:val="0"/>
      <w:marBottom w:val="0"/>
      <w:divBdr>
        <w:top w:val="none" w:sz="0" w:space="0" w:color="auto"/>
        <w:left w:val="none" w:sz="0" w:space="0" w:color="auto"/>
        <w:bottom w:val="none" w:sz="0" w:space="0" w:color="auto"/>
        <w:right w:val="none" w:sz="0" w:space="0" w:color="auto"/>
      </w:divBdr>
    </w:div>
    <w:div w:id="579412047">
      <w:bodyDiv w:val="1"/>
      <w:marLeft w:val="0"/>
      <w:marRight w:val="0"/>
      <w:marTop w:val="0"/>
      <w:marBottom w:val="0"/>
      <w:divBdr>
        <w:top w:val="none" w:sz="0" w:space="0" w:color="auto"/>
        <w:left w:val="none" w:sz="0" w:space="0" w:color="auto"/>
        <w:bottom w:val="none" w:sz="0" w:space="0" w:color="auto"/>
        <w:right w:val="none" w:sz="0" w:space="0" w:color="auto"/>
      </w:divBdr>
    </w:div>
    <w:div w:id="581912593">
      <w:bodyDiv w:val="1"/>
      <w:marLeft w:val="0"/>
      <w:marRight w:val="0"/>
      <w:marTop w:val="0"/>
      <w:marBottom w:val="0"/>
      <w:divBdr>
        <w:top w:val="none" w:sz="0" w:space="0" w:color="auto"/>
        <w:left w:val="none" w:sz="0" w:space="0" w:color="auto"/>
        <w:bottom w:val="none" w:sz="0" w:space="0" w:color="auto"/>
        <w:right w:val="none" w:sz="0" w:space="0" w:color="auto"/>
      </w:divBdr>
    </w:div>
    <w:div w:id="582955880">
      <w:bodyDiv w:val="1"/>
      <w:marLeft w:val="0"/>
      <w:marRight w:val="0"/>
      <w:marTop w:val="0"/>
      <w:marBottom w:val="0"/>
      <w:divBdr>
        <w:top w:val="none" w:sz="0" w:space="0" w:color="auto"/>
        <w:left w:val="none" w:sz="0" w:space="0" w:color="auto"/>
        <w:bottom w:val="none" w:sz="0" w:space="0" w:color="auto"/>
        <w:right w:val="none" w:sz="0" w:space="0" w:color="auto"/>
      </w:divBdr>
    </w:div>
    <w:div w:id="589241558">
      <w:bodyDiv w:val="1"/>
      <w:marLeft w:val="0"/>
      <w:marRight w:val="0"/>
      <w:marTop w:val="0"/>
      <w:marBottom w:val="0"/>
      <w:divBdr>
        <w:top w:val="none" w:sz="0" w:space="0" w:color="auto"/>
        <w:left w:val="none" w:sz="0" w:space="0" w:color="auto"/>
        <w:bottom w:val="none" w:sz="0" w:space="0" w:color="auto"/>
        <w:right w:val="none" w:sz="0" w:space="0" w:color="auto"/>
      </w:divBdr>
    </w:div>
    <w:div w:id="593324950">
      <w:bodyDiv w:val="1"/>
      <w:marLeft w:val="0"/>
      <w:marRight w:val="0"/>
      <w:marTop w:val="0"/>
      <w:marBottom w:val="0"/>
      <w:divBdr>
        <w:top w:val="none" w:sz="0" w:space="0" w:color="auto"/>
        <w:left w:val="none" w:sz="0" w:space="0" w:color="auto"/>
        <w:bottom w:val="none" w:sz="0" w:space="0" w:color="auto"/>
        <w:right w:val="none" w:sz="0" w:space="0" w:color="auto"/>
      </w:divBdr>
    </w:div>
    <w:div w:id="596132229">
      <w:bodyDiv w:val="1"/>
      <w:marLeft w:val="0"/>
      <w:marRight w:val="0"/>
      <w:marTop w:val="0"/>
      <w:marBottom w:val="0"/>
      <w:divBdr>
        <w:top w:val="none" w:sz="0" w:space="0" w:color="auto"/>
        <w:left w:val="none" w:sz="0" w:space="0" w:color="auto"/>
        <w:bottom w:val="none" w:sz="0" w:space="0" w:color="auto"/>
        <w:right w:val="none" w:sz="0" w:space="0" w:color="auto"/>
      </w:divBdr>
    </w:div>
    <w:div w:id="610553581">
      <w:bodyDiv w:val="1"/>
      <w:marLeft w:val="0"/>
      <w:marRight w:val="0"/>
      <w:marTop w:val="0"/>
      <w:marBottom w:val="0"/>
      <w:divBdr>
        <w:top w:val="none" w:sz="0" w:space="0" w:color="auto"/>
        <w:left w:val="none" w:sz="0" w:space="0" w:color="auto"/>
        <w:bottom w:val="none" w:sz="0" w:space="0" w:color="auto"/>
        <w:right w:val="none" w:sz="0" w:space="0" w:color="auto"/>
      </w:divBdr>
    </w:div>
    <w:div w:id="611278062">
      <w:bodyDiv w:val="1"/>
      <w:marLeft w:val="0"/>
      <w:marRight w:val="0"/>
      <w:marTop w:val="0"/>
      <w:marBottom w:val="0"/>
      <w:divBdr>
        <w:top w:val="none" w:sz="0" w:space="0" w:color="auto"/>
        <w:left w:val="none" w:sz="0" w:space="0" w:color="auto"/>
        <w:bottom w:val="none" w:sz="0" w:space="0" w:color="auto"/>
        <w:right w:val="none" w:sz="0" w:space="0" w:color="auto"/>
      </w:divBdr>
    </w:div>
    <w:div w:id="627006679">
      <w:bodyDiv w:val="1"/>
      <w:marLeft w:val="0"/>
      <w:marRight w:val="0"/>
      <w:marTop w:val="0"/>
      <w:marBottom w:val="0"/>
      <w:divBdr>
        <w:top w:val="none" w:sz="0" w:space="0" w:color="auto"/>
        <w:left w:val="none" w:sz="0" w:space="0" w:color="auto"/>
        <w:bottom w:val="none" w:sz="0" w:space="0" w:color="auto"/>
        <w:right w:val="none" w:sz="0" w:space="0" w:color="auto"/>
      </w:divBdr>
    </w:div>
    <w:div w:id="627854117">
      <w:bodyDiv w:val="1"/>
      <w:marLeft w:val="0"/>
      <w:marRight w:val="0"/>
      <w:marTop w:val="0"/>
      <w:marBottom w:val="0"/>
      <w:divBdr>
        <w:top w:val="none" w:sz="0" w:space="0" w:color="auto"/>
        <w:left w:val="none" w:sz="0" w:space="0" w:color="auto"/>
        <w:bottom w:val="none" w:sz="0" w:space="0" w:color="auto"/>
        <w:right w:val="none" w:sz="0" w:space="0" w:color="auto"/>
      </w:divBdr>
    </w:div>
    <w:div w:id="628441970">
      <w:bodyDiv w:val="1"/>
      <w:marLeft w:val="0"/>
      <w:marRight w:val="0"/>
      <w:marTop w:val="0"/>
      <w:marBottom w:val="0"/>
      <w:divBdr>
        <w:top w:val="none" w:sz="0" w:space="0" w:color="auto"/>
        <w:left w:val="none" w:sz="0" w:space="0" w:color="auto"/>
        <w:bottom w:val="none" w:sz="0" w:space="0" w:color="auto"/>
        <w:right w:val="none" w:sz="0" w:space="0" w:color="auto"/>
      </w:divBdr>
    </w:div>
    <w:div w:id="628901861">
      <w:bodyDiv w:val="1"/>
      <w:marLeft w:val="0"/>
      <w:marRight w:val="0"/>
      <w:marTop w:val="0"/>
      <w:marBottom w:val="0"/>
      <w:divBdr>
        <w:top w:val="none" w:sz="0" w:space="0" w:color="auto"/>
        <w:left w:val="none" w:sz="0" w:space="0" w:color="auto"/>
        <w:bottom w:val="none" w:sz="0" w:space="0" w:color="auto"/>
        <w:right w:val="none" w:sz="0" w:space="0" w:color="auto"/>
      </w:divBdr>
    </w:div>
    <w:div w:id="633171948">
      <w:bodyDiv w:val="1"/>
      <w:marLeft w:val="0"/>
      <w:marRight w:val="0"/>
      <w:marTop w:val="0"/>
      <w:marBottom w:val="0"/>
      <w:divBdr>
        <w:top w:val="none" w:sz="0" w:space="0" w:color="auto"/>
        <w:left w:val="none" w:sz="0" w:space="0" w:color="auto"/>
        <w:bottom w:val="none" w:sz="0" w:space="0" w:color="auto"/>
        <w:right w:val="none" w:sz="0" w:space="0" w:color="auto"/>
      </w:divBdr>
    </w:div>
    <w:div w:id="637301678">
      <w:bodyDiv w:val="1"/>
      <w:marLeft w:val="0"/>
      <w:marRight w:val="0"/>
      <w:marTop w:val="0"/>
      <w:marBottom w:val="0"/>
      <w:divBdr>
        <w:top w:val="none" w:sz="0" w:space="0" w:color="auto"/>
        <w:left w:val="none" w:sz="0" w:space="0" w:color="auto"/>
        <w:bottom w:val="none" w:sz="0" w:space="0" w:color="auto"/>
        <w:right w:val="none" w:sz="0" w:space="0" w:color="auto"/>
      </w:divBdr>
    </w:div>
    <w:div w:id="645167455">
      <w:bodyDiv w:val="1"/>
      <w:marLeft w:val="0"/>
      <w:marRight w:val="0"/>
      <w:marTop w:val="0"/>
      <w:marBottom w:val="0"/>
      <w:divBdr>
        <w:top w:val="none" w:sz="0" w:space="0" w:color="auto"/>
        <w:left w:val="none" w:sz="0" w:space="0" w:color="auto"/>
        <w:bottom w:val="none" w:sz="0" w:space="0" w:color="auto"/>
        <w:right w:val="none" w:sz="0" w:space="0" w:color="auto"/>
      </w:divBdr>
    </w:div>
    <w:div w:id="649943110">
      <w:bodyDiv w:val="1"/>
      <w:marLeft w:val="0"/>
      <w:marRight w:val="0"/>
      <w:marTop w:val="0"/>
      <w:marBottom w:val="0"/>
      <w:divBdr>
        <w:top w:val="none" w:sz="0" w:space="0" w:color="auto"/>
        <w:left w:val="none" w:sz="0" w:space="0" w:color="auto"/>
        <w:bottom w:val="none" w:sz="0" w:space="0" w:color="auto"/>
        <w:right w:val="none" w:sz="0" w:space="0" w:color="auto"/>
      </w:divBdr>
    </w:div>
    <w:div w:id="650405460">
      <w:bodyDiv w:val="1"/>
      <w:marLeft w:val="0"/>
      <w:marRight w:val="0"/>
      <w:marTop w:val="0"/>
      <w:marBottom w:val="0"/>
      <w:divBdr>
        <w:top w:val="none" w:sz="0" w:space="0" w:color="auto"/>
        <w:left w:val="none" w:sz="0" w:space="0" w:color="auto"/>
        <w:bottom w:val="none" w:sz="0" w:space="0" w:color="auto"/>
        <w:right w:val="none" w:sz="0" w:space="0" w:color="auto"/>
      </w:divBdr>
    </w:div>
    <w:div w:id="654072712">
      <w:bodyDiv w:val="1"/>
      <w:marLeft w:val="0"/>
      <w:marRight w:val="0"/>
      <w:marTop w:val="0"/>
      <w:marBottom w:val="0"/>
      <w:divBdr>
        <w:top w:val="none" w:sz="0" w:space="0" w:color="auto"/>
        <w:left w:val="none" w:sz="0" w:space="0" w:color="auto"/>
        <w:bottom w:val="none" w:sz="0" w:space="0" w:color="auto"/>
        <w:right w:val="none" w:sz="0" w:space="0" w:color="auto"/>
      </w:divBdr>
    </w:div>
    <w:div w:id="655374728">
      <w:bodyDiv w:val="1"/>
      <w:marLeft w:val="0"/>
      <w:marRight w:val="0"/>
      <w:marTop w:val="0"/>
      <w:marBottom w:val="0"/>
      <w:divBdr>
        <w:top w:val="none" w:sz="0" w:space="0" w:color="auto"/>
        <w:left w:val="none" w:sz="0" w:space="0" w:color="auto"/>
        <w:bottom w:val="none" w:sz="0" w:space="0" w:color="auto"/>
        <w:right w:val="none" w:sz="0" w:space="0" w:color="auto"/>
      </w:divBdr>
    </w:div>
    <w:div w:id="657929382">
      <w:bodyDiv w:val="1"/>
      <w:marLeft w:val="0"/>
      <w:marRight w:val="0"/>
      <w:marTop w:val="0"/>
      <w:marBottom w:val="0"/>
      <w:divBdr>
        <w:top w:val="none" w:sz="0" w:space="0" w:color="auto"/>
        <w:left w:val="none" w:sz="0" w:space="0" w:color="auto"/>
        <w:bottom w:val="none" w:sz="0" w:space="0" w:color="auto"/>
        <w:right w:val="none" w:sz="0" w:space="0" w:color="auto"/>
      </w:divBdr>
    </w:div>
    <w:div w:id="660502069">
      <w:bodyDiv w:val="1"/>
      <w:marLeft w:val="0"/>
      <w:marRight w:val="0"/>
      <w:marTop w:val="0"/>
      <w:marBottom w:val="0"/>
      <w:divBdr>
        <w:top w:val="none" w:sz="0" w:space="0" w:color="auto"/>
        <w:left w:val="none" w:sz="0" w:space="0" w:color="auto"/>
        <w:bottom w:val="none" w:sz="0" w:space="0" w:color="auto"/>
        <w:right w:val="none" w:sz="0" w:space="0" w:color="auto"/>
      </w:divBdr>
    </w:div>
    <w:div w:id="662590286">
      <w:bodyDiv w:val="1"/>
      <w:marLeft w:val="0"/>
      <w:marRight w:val="0"/>
      <w:marTop w:val="0"/>
      <w:marBottom w:val="0"/>
      <w:divBdr>
        <w:top w:val="none" w:sz="0" w:space="0" w:color="auto"/>
        <w:left w:val="none" w:sz="0" w:space="0" w:color="auto"/>
        <w:bottom w:val="none" w:sz="0" w:space="0" w:color="auto"/>
        <w:right w:val="none" w:sz="0" w:space="0" w:color="auto"/>
      </w:divBdr>
    </w:div>
    <w:div w:id="663781150">
      <w:bodyDiv w:val="1"/>
      <w:marLeft w:val="0"/>
      <w:marRight w:val="0"/>
      <w:marTop w:val="0"/>
      <w:marBottom w:val="0"/>
      <w:divBdr>
        <w:top w:val="none" w:sz="0" w:space="0" w:color="auto"/>
        <w:left w:val="none" w:sz="0" w:space="0" w:color="auto"/>
        <w:bottom w:val="none" w:sz="0" w:space="0" w:color="auto"/>
        <w:right w:val="none" w:sz="0" w:space="0" w:color="auto"/>
      </w:divBdr>
    </w:div>
    <w:div w:id="675033333">
      <w:bodyDiv w:val="1"/>
      <w:marLeft w:val="0"/>
      <w:marRight w:val="0"/>
      <w:marTop w:val="0"/>
      <w:marBottom w:val="0"/>
      <w:divBdr>
        <w:top w:val="none" w:sz="0" w:space="0" w:color="auto"/>
        <w:left w:val="none" w:sz="0" w:space="0" w:color="auto"/>
        <w:bottom w:val="none" w:sz="0" w:space="0" w:color="auto"/>
        <w:right w:val="none" w:sz="0" w:space="0" w:color="auto"/>
      </w:divBdr>
    </w:div>
    <w:div w:id="678002121">
      <w:bodyDiv w:val="1"/>
      <w:marLeft w:val="0"/>
      <w:marRight w:val="0"/>
      <w:marTop w:val="0"/>
      <w:marBottom w:val="0"/>
      <w:divBdr>
        <w:top w:val="none" w:sz="0" w:space="0" w:color="auto"/>
        <w:left w:val="none" w:sz="0" w:space="0" w:color="auto"/>
        <w:bottom w:val="none" w:sz="0" w:space="0" w:color="auto"/>
        <w:right w:val="none" w:sz="0" w:space="0" w:color="auto"/>
      </w:divBdr>
    </w:div>
    <w:div w:id="680014469">
      <w:bodyDiv w:val="1"/>
      <w:marLeft w:val="0"/>
      <w:marRight w:val="0"/>
      <w:marTop w:val="0"/>
      <w:marBottom w:val="0"/>
      <w:divBdr>
        <w:top w:val="none" w:sz="0" w:space="0" w:color="auto"/>
        <w:left w:val="none" w:sz="0" w:space="0" w:color="auto"/>
        <w:bottom w:val="none" w:sz="0" w:space="0" w:color="auto"/>
        <w:right w:val="none" w:sz="0" w:space="0" w:color="auto"/>
      </w:divBdr>
    </w:div>
    <w:div w:id="688413145">
      <w:bodyDiv w:val="1"/>
      <w:marLeft w:val="0"/>
      <w:marRight w:val="0"/>
      <w:marTop w:val="0"/>
      <w:marBottom w:val="0"/>
      <w:divBdr>
        <w:top w:val="none" w:sz="0" w:space="0" w:color="auto"/>
        <w:left w:val="none" w:sz="0" w:space="0" w:color="auto"/>
        <w:bottom w:val="none" w:sz="0" w:space="0" w:color="auto"/>
        <w:right w:val="none" w:sz="0" w:space="0" w:color="auto"/>
      </w:divBdr>
    </w:div>
    <w:div w:id="695041776">
      <w:bodyDiv w:val="1"/>
      <w:marLeft w:val="0"/>
      <w:marRight w:val="0"/>
      <w:marTop w:val="0"/>
      <w:marBottom w:val="0"/>
      <w:divBdr>
        <w:top w:val="none" w:sz="0" w:space="0" w:color="auto"/>
        <w:left w:val="none" w:sz="0" w:space="0" w:color="auto"/>
        <w:bottom w:val="none" w:sz="0" w:space="0" w:color="auto"/>
        <w:right w:val="none" w:sz="0" w:space="0" w:color="auto"/>
      </w:divBdr>
    </w:div>
    <w:div w:id="698971853">
      <w:bodyDiv w:val="1"/>
      <w:marLeft w:val="0"/>
      <w:marRight w:val="0"/>
      <w:marTop w:val="0"/>
      <w:marBottom w:val="0"/>
      <w:divBdr>
        <w:top w:val="none" w:sz="0" w:space="0" w:color="auto"/>
        <w:left w:val="none" w:sz="0" w:space="0" w:color="auto"/>
        <w:bottom w:val="none" w:sz="0" w:space="0" w:color="auto"/>
        <w:right w:val="none" w:sz="0" w:space="0" w:color="auto"/>
      </w:divBdr>
    </w:div>
    <w:div w:id="718864962">
      <w:bodyDiv w:val="1"/>
      <w:marLeft w:val="0"/>
      <w:marRight w:val="0"/>
      <w:marTop w:val="0"/>
      <w:marBottom w:val="0"/>
      <w:divBdr>
        <w:top w:val="none" w:sz="0" w:space="0" w:color="auto"/>
        <w:left w:val="none" w:sz="0" w:space="0" w:color="auto"/>
        <w:bottom w:val="none" w:sz="0" w:space="0" w:color="auto"/>
        <w:right w:val="none" w:sz="0" w:space="0" w:color="auto"/>
      </w:divBdr>
    </w:div>
    <w:div w:id="722758029">
      <w:bodyDiv w:val="1"/>
      <w:marLeft w:val="0"/>
      <w:marRight w:val="0"/>
      <w:marTop w:val="0"/>
      <w:marBottom w:val="0"/>
      <w:divBdr>
        <w:top w:val="none" w:sz="0" w:space="0" w:color="auto"/>
        <w:left w:val="none" w:sz="0" w:space="0" w:color="auto"/>
        <w:bottom w:val="none" w:sz="0" w:space="0" w:color="auto"/>
        <w:right w:val="none" w:sz="0" w:space="0" w:color="auto"/>
      </w:divBdr>
    </w:div>
    <w:div w:id="725572095">
      <w:bodyDiv w:val="1"/>
      <w:marLeft w:val="0"/>
      <w:marRight w:val="0"/>
      <w:marTop w:val="0"/>
      <w:marBottom w:val="0"/>
      <w:divBdr>
        <w:top w:val="none" w:sz="0" w:space="0" w:color="auto"/>
        <w:left w:val="none" w:sz="0" w:space="0" w:color="auto"/>
        <w:bottom w:val="none" w:sz="0" w:space="0" w:color="auto"/>
        <w:right w:val="none" w:sz="0" w:space="0" w:color="auto"/>
      </w:divBdr>
    </w:div>
    <w:div w:id="734593094">
      <w:bodyDiv w:val="1"/>
      <w:marLeft w:val="0"/>
      <w:marRight w:val="0"/>
      <w:marTop w:val="0"/>
      <w:marBottom w:val="0"/>
      <w:divBdr>
        <w:top w:val="none" w:sz="0" w:space="0" w:color="auto"/>
        <w:left w:val="none" w:sz="0" w:space="0" w:color="auto"/>
        <w:bottom w:val="none" w:sz="0" w:space="0" w:color="auto"/>
        <w:right w:val="none" w:sz="0" w:space="0" w:color="auto"/>
      </w:divBdr>
    </w:div>
    <w:div w:id="734665750">
      <w:bodyDiv w:val="1"/>
      <w:marLeft w:val="0"/>
      <w:marRight w:val="0"/>
      <w:marTop w:val="0"/>
      <w:marBottom w:val="0"/>
      <w:divBdr>
        <w:top w:val="none" w:sz="0" w:space="0" w:color="auto"/>
        <w:left w:val="none" w:sz="0" w:space="0" w:color="auto"/>
        <w:bottom w:val="none" w:sz="0" w:space="0" w:color="auto"/>
        <w:right w:val="none" w:sz="0" w:space="0" w:color="auto"/>
      </w:divBdr>
    </w:div>
    <w:div w:id="737478434">
      <w:bodyDiv w:val="1"/>
      <w:marLeft w:val="0"/>
      <w:marRight w:val="0"/>
      <w:marTop w:val="0"/>
      <w:marBottom w:val="0"/>
      <w:divBdr>
        <w:top w:val="none" w:sz="0" w:space="0" w:color="auto"/>
        <w:left w:val="none" w:sz="0" w:space="0" w:color="auto"/>
        <w:bottom w:val="none" w:sz="0" w:space="0" w:color="auto"/>
        <w:right w:val="none" w:sz="0" w:space="0" w:color="auto"/>
      </w:divBdr>
    </w:div>
    <w:div w:id="742027806">
      <w:bodyDiv w:val="1"/>
      <w:marLeft w:val="0"/>
      <w:marRight w:val="0"/>
      <w:marTop w:val="0"/>
      <w:marBottom w:val="0"/>
      <w:divBdr>
        <w:top w:val="none" w:sz="0" w:space="0" w:color="auto"/>
        <w:left w:val="none" w:sz="0" w:space="0" w:color="auto"/>
        <w:bottom w:val="none" w:sz="0" w:space="0" w:color="auto"/>
        <w:right w:val="none" w:sz="0" w:space="0" w:color="auto"/>
      </w:divBdr>
    </w:div>
    <w:div w:id="742141373">
      <w:bodyDiv w:val="1"/>
      <w:marLeft w:val="0"/>
      <w:marRight w:val="0"/>
      <w:marTop w:val="0"/>
      <w:marBottom w:val="0"/>
      <w:divBdr>
        <w:top w:val="none" w:sz="0" w:space="0" w:color="auto"/>
        <w:left w:val="none" w:sz="0" w:space="0" w:color="auto"/>
        <w:bottom w:val="none" w:sz="0" w:space="0" w:color="auto"/>
        <w:right w:val="none" w:sz="0" w:space="0" w:color="auto"/>
      </w:divBdr>
    </w:div>
    <w:div w:id="747725977">
      <w:bodyDiv w:val="1"/>
      <w:marLeft w:val="0"/>
      <w:marRight w:val="0"/>
      <w:marTop w:val="0"/>
      <w:marBottom w:val="0"/>
      <w:divBdr>
        <w:top w:val="none" w:sz="0" w:space="0" w:color="auto"/>
        <w:left w:val="none" w:sz="0" w:space="0" w:color="auto"/>
        <w:bottom w:val="none" w:sz="0" w:space="0" w:color="auto"/>
        <w:right w:val="none" w:sz="0" w:space="0" w:color="auto"/>
      </w:divBdr>
    </w:div>
    <w:div w:id="749424657">
      <w:bodyDiv w:val="1"/>
      <w:marLeft w:val="0"/>
      <w:marRight w:val="0"/>
      <w:marTop w:val="0"/>
      <w:marBottom w:val="0"/>
      <w:divBdr>
        <w:top w:val="none" w:sz="0" w:space="0" w:color="auto"/>
        <w:left w:val="none" w:sz="0" w:space="0" w:color="auto"/>
        <w:bottom w:val="none" w:sz="0" w:space="0" w:color="auto"/>
        <w:right w:val="none" w:sz="0" w:space="0" w:color="auto"/>
      </w:divBdr>
    </w:div>
    <w:div w:id="754716109">
      <w:bodyDiv w:val="1"/>
      <w:marLeft w:val="0"/>
      <w:marRight w:val="0"/>
      <w:marTop w:val="0"/>
      <w:marBottom w:val="0"/>
      <w:divBdr>
        <w:top w:val="none" w:sz="0" w:space="0" w:color="auto"/>
        <w:left w:val="none" w:sz="0" w:space="0" w:color="auto"/>
        <w:bottom w:val="none" w:sz="0" w:space="0" w:color="auto"/>
        <w:right w:val="none" w:sz="0" w:space="0" w:color="auto"/>
      </w:divBdr>
    </w:div>
    <w:div w:id="763453033">
      <w:bodyDiv w:val="1"/>
      <w:marLeft w:val="0"/>
      <w:marRight w:val="0"/>
      <w:marTop w:val="0"/>
      <w:marBottom w:val="0"/>
      <w:divBdr>
        <w:top w:val="none" w:sz="0" w:space="0" w:color="auto"/>
        <w:left w:val="none" w:sz="0" w:space="0" w:color="auto"/>
        <w:bottom w:val="none" w:sz="0" w:space="0" w:color="auto"/>
        <w:right w:val="none" w:sz="0" w:space="0" w:color="auto"/>
      </w:divBdr>
    </w:div>
    <w:div w:id="766997251">
      <w:bodyDiv w:val="1"/>
      <w:marLeft w:val="0"/>
      <w:marRight w:val="0"/>
      <w:marTop w:val="0"/>
      <w:marBottom w:val="0"/>
      <w:divBdr>
        <w:top w:val="none" w:sz="0" w:space="0" w:color="auto"/>
        <w:left w:val="none" w:sz="0" w:space="0" w:color="auto"/>
        <w:bottom w:val="none" w:sz="0" w:space="0" w:color="auto"/>
        <w:right w:val="none" w:sz="0" w:space="0" w:color="auto"/>
      </w:divBdr>
    </w:div>
    <w:div w:id="770396598">
      <w:bodyDiv w:val="1"/>
      <w:marLeft w:val="0"/>
      <w:marRight w:val="0"/>
      <w:marTop w:val="0"/>
      <w:marBottom w:val="0"/>
      <w:divBdr>
        <w:top w:val="none" w:sz="0" w:space="0" w:color="auto"/>
        <w:left w:val="none" w:sz="0" w:space="0" w:color="auto"/>
        <w:bottom w:val="none" w:sz="0" w:space="0" w:color="auto"/>
        <w:right w:val="none" w:sz="0" w:space="0" w:color="auto"/>
      </w:divBdr>
    </w:div>
    <w:div w:id="772016327">
      <w:bodyDiv w:val="1"/>
      <w:marLeft w:val="0"/>
      <w:marRight w:val="0"/>
      <w:marTop w:val="0"/>
      <w:marBottom w:val="0"/>
      <w:divBdr>
        <w:top w:val="none" w:sz="0" w:space="0" w:color="auto"/>
        <w:left w:val="none" w:sz="0" w:space="0" w:color="auto"/>
        <w:bottom w:val="none" w:sz="0" w:space="0" w:color="auto"/>
        <w:right w:val="none" w:sz="0" w:space="0" w:color="auto"/>
      </w:divBdr>
    </w:div>
    <w:div w:id="778794059">
      <w:bodyDiv w:val="1"/>
      <w:marLeft w:val="0"/>
      <w:marRight w:val="0"/>
      <w:marTop w:val="0"/>
      <w:marBottom w:val="0"/>
      <w:divBdr>
        <w:top w:val="none" w:sz="0" w:space="0" w:color="auto"/>
        <w:left w:val="none" w:sz="0" w:space="0" w:color="auto"/>
        <w:bottom w:val="none" w:sz="0" w:space="0" w:color="auto"/>
        <w:right w:val="none" w:sz="0" w:space="0" w:color="auto"/>
      </w:divBdr>
    </w:div>
    <w:div w:id="778985716">
      <w:bodyDiv w:val="1"/>
      <w:marLeft w:val="0"/>
      <w:marRight w:val="0"/>
      <w:marTop w:val="0"/>
      <w:marBottom w:val="0"/>
      <w:divBdr>
        <w:top w:val="none" w:sz="0" w:space="0" w:color="auto"/>
        <w:left w:val="none" w:sz="0" w:space="0" w:color="auto"/>
        <w:bottom w:val="none" w:sz="0" w:space="0" w:color="auto"/>
        <w:right w:val="none" w:sz="0" w:space="0" w:color="auto"/>
      </w:divBdr>
    </w:div>
    <w:div w:id="784618636">
      <w:bodyDiv w:val="1"/>
      <w:marLeft w:val="0"/>
      <w:marRight w:val="0"/>
      <w:marTop w:val="0"/>
      <w:marBottom w:val="0"/>
      <w:divBdr>
        <w:top w:val="none" w:sz="0" w:space="0" w:color="auto"/>
        <w:left w:val="none" w:sz="0" w:space="0" w:color="auto"/>
        <w:bottom w:val="none" w:sz="0" w:space="0" w:color="auto"/>
        <w:right w:val="none" w:sz="0" w:space="0" w:color="auto"/>
      </w:divBdr>
    </w:div>
    <w:div w:id="785468172">
      <w:bodyDiv w:val="1"/>
      <w:marLeft w:val="0"/>
      <w:marRight w:val="0"/>
      <w:marTop w:val="0"/>
      <w:marBottom w:val="0"/>
      <w:divBdr>
        <w:top w:val="none" w:sz="0" w:space="0" w:color="auto"/>
        <w:left w:val="none" w:sz="0" w:space="0" w:color="auto"/>
        <w:bottom w:val="none" w:sz="0" w:space="0" w:color="auto"/>
        <w:right w:val="none" w:sz="0" w:space="0" w:color="auto"/>
      </w:divBdr>
    </w:div>
    <w:div w:id="802894261">
      <w:bodyDiv w:val="1"/>
      <w:marLeft w:val="0"/>
      <w:marRight w:val="0"/>
      <w:marTop w:val="0"/>
      <w:marBottom w:val="0"/>
      <w:divBdr>
        <w:top w:val="none" w:sz="0" w:space="0" w:color="auto"/>
        <w:left w:val="none" w:sz="0" w:space="0" w:color="auto"/>
        <w:bottom w:val="none" w:sz="0" w:space="0" w:color="auto"/>
        <w:right w:val="none" w:sz="0" w:space="0" w:color="auto"/>
      </w:divBdr>
    </w:div>
    <w:div w:id="807430641">
      <w:bodyDiv w:val="1"/>
      <w:marLeft w:val="0"/>
      <w:marRight w:val="0"/>
      <w:marTop w:val="0"/>
      <w:marBottom w:val="0"/>
      <w:divBdr>
        <w:top w:val="none" w:sz="0" w:space="0" w:color="auto"/>
        <w:left w:val="none" w:sz="0" w:space="0" w:color="auto"/>
        <w:bottom w:val="none" w:sz="0" w:space="0" w:color="auto"/>
        <w:right w:val="none" w:sz="0" w:space="0" w:color="auto"/>
      </w:divBdr>
    </w:div>
    <w:div w:id="809055249">
      <w:bodyDiv w:val="1"/>
      <w:marLeft w:val="0"/>
      <w:marRight w:val="0"/>
      <w:marTop w:val="0"/>
      <w:marBottom w:val="0"/>
      <w:divBdr>
        <w:top w:val="none" w:sz="0" w:space="0" w:color="auto"/>
        <w:left w:val="none" w:sz="0" w:space="0" w:color="auto"/>
        <w:bottom w:val="none" w:sz="0" w:space="0" w:color="auto"/>
        <w:right w:val="none" w:sz="0" w:space="0" w:color="auto"/>
      </w:divBdr>
    </w:div>
    <w:div w:id="815292753">
      <w:bodyDiv w:val="1"/>
      <w:marLeft w:val="0"/>
      <w:marRight w:val="0"/>
      <w:marTop w:val="0"/>
      <w:marBottom w:val="0"/>
      <w:divBdr>
        <w:top w:val="none" w:sz="0" w:space="0" w:color="auto"/>
        <w:left w:val="none" w:sz="0" w:space="0" w:color="auto"/>
        <w:bottom w:val="none" w:sz="0" w:space="0" w:color="auto"/>
        <w:right w:val="none" w:sz="0" w:space="0" w:color="auto"/>
      </w:divBdr>
    </w:div>
    <w:div w:id="820998341">
      <w:bodyDiv w:val="1"/>
      <w:marLeft w:val="0"/>
      <w:marRight w:val="0"/>
      <w:marTop w:val="0"/>
      <w:marBottom w:val="0"/>
      <w:divBdr>
        <w:top w:val="none" w:sz="0" w:space="0" w:color="auto"/>
        <w:left w:val="none" w:sz="0" w:space="0" w:color="auto"/>
        <w:bottom w:val="none" w:sz="0" w:space="0" w:color="auto"/>
        <w:right w:val="none" w:sz="0" w:space="0" w:color="auto"/>
      </w:divBdr>
    </w:div>
    <w:div w:id="830683783">
      <w:bodyDiv w:val="1"/>
      <w:marLeft w:val="0"/>
      <w:marRight w:val="0"/>
      <w:marTop w:val="0"/>
      <w:marBottom w:val="0"/>
      <w:divBdr>
        <w:top w:val="none" w:sz="0" w:space="0" w:color="auto"/>
        <w:left w:val="none" w:sz="0" w:space="0" w:color="auto"/>
        <w:bottom w:val="none" w:sz="0" w:space="0" w:color="auto"/>
        <w:right w:val="none" w:sz="0" w:space="0" w:color="auto"/>
      </w:divBdr>
    </w:div>
    <w:div w:id="833105356">
      <w:bodyDiv w:val="1"/>
      <w:marLeft w:val="0"/>
      <w:marRight w:val="0"/>
      <w:marTop w:val="0"/>
      <w:marBottom w:val="0"/>
      <w:divBdr>
        <w:top w:val="none" w:sz="0" w:space="0" w:color="auto"/>
        <w:left w:val="none" w:sz="0" w:space="0" w:color="auto"/>
        <w:bottom w:val="none" w:sz="0" w:space="0" w:color="auto"/>
        <w:right w:val="none" w:sz="0" w:space="0" w:color="auto"/>
      </w:divBdr>
    </w:div>
    <w:div w:id="833375210">
      <w:bodyDiv w:val="1"/>
      <w:marLeft w:val="0"/>
      <w:marRight w:val="0"/>
      <w:marTop w:val="0"/>
      <w:marBottom w:val="0"/>
      <w:divBdr>
        <w:top w:val="none" w:sz="0" w:space="0" w:color="auto"/>
        <w:left w:val="none" w:sz="0" w:space="0" w:color="auto"/>
        <w:bottom w:val="none" w:sz="0" w:space="0" w:color="auto"/>
        <w:right w:val="none" w:sz="0" w:space="0" w:color="auto"/>
      </w:divBdr>
    </w:div>
    <w:div w:id="834538762">
      <w:bodyDiv w:val="1"/>
      <w:marLeft w:val="0"/>
      <w:marRight w:val="0"/>
      <w:marTop w:val="0"/>
      <w:marBottom w:val="0"/>
      <w:divBdr>
        <w:top w:val="none" w:sz="0" w:space="0" w:color="auto"/>
        <w:left w:val="none" w:sz="0" w:space="0" w:color="auto"/>
        <w:bottom w:val="none" w:sz="0" w:space="0" w:color="auto"/>
        <w:right w:val="none" w:sz="0" w:space="0" w:color="auto"/>
      </w:divBdr>
    </w:div>
    <w:div w:id="834606957">
      <w:bodyDiv w:val="1"/>
      <w:marLeft w:val="0"/>
      <w:marRight w:val="0"/>
      <w:marTop w:val="0"/>
      <w:marBottom w:val="0"/>
      <w:divBdr>
        <w:top w:val="none" w:sz="0" w:space="0" w:color="auto"/>
        <w:left w:val="none" w:sz="0" w:space="0" w:color="auto"/>
        <w:bottom w:val="none" w:sz="0" w:space="0" w:color="auto"/>
        <w:right w:val="none" w:sz="0" w:space="0" w:color="auto"/>
      </w:divBdr>
    </w:div>
    <w:div w:id="844979843">
      <w:bodyDiv w:val="1"/>
      <w:marLeft w:val="0"/>
      <w:marRight w:val="0"/>
      <w:marTop w:val="0"/>
      <w:marBottom w:val="0"/>
      <w:divBdr>
        <w:top w:val="none" w:sz="0" w:space="0" w:color="auto"/>
        <w:left w:val="none" w:sz="0" w:space="0" w:color="auto"/>
        <w:bottom w:val="none" w:sz="0" w:space="0" w:color="auto"/>
        <w:right w:val="none" w:sz="0" w:space="0" w:color="auto"/>
      </w:divBdr>
    </w:div>
    <w:div w:id="853569545">
      <w:bodyDiv w:val="1"/>
      <w:marLeft w:val="0"/>
      <w:marRight w:val="0"/>
      <w:marTop w:val="0"/>
      <w:marBottom w:val="0"/>
      <w:divBdr>
        <w:top w:val="none" w:sz="0" w:space="0" w:color="auto"/>
        <w:left w:val="none" w:sz="0" w:space="0" w:color="auto"/>
        <w:bottom w:val="none" w:sz="0" w:space="0" w:color="auto"/>
        <w:right w:val="none" w:sz="0" w:space="0" w:color="auto"/>
      </w:divBdr>
    </w:div>
    <w:div w:id="854077850">
      <w:bodyDiv w:val="1"/>
      <w:marLeft w:val="0"/>
      <w:marRight w:val="0"/>
      <w:marTop w:val="0"/>
      <w:marBottom w:val="0"/>
      <w:divBdr>
        <w:top w:val="none" w:sz="0" w:space="0" w:color="auto"/>
        <w:left w:val="none" w:sz="0" w:space="0" w:color="auto"/>
        <w:bottom w:val="none" w:sz="0" w:space="0" w:color="auto"/>
        <w:right w:val="none" w:sz="0" w:space="0" w:color="auto"/>
      </w:divBdr>
    </w:div>
    <w:div w:id="855313647">
      <w:bodyDiv w:val="1"/>
      <w:marLeft w:val="0"/>
      <w:marRight w:val="0"/>
      <w:marTop w:val="0"/>
      <w:marBottom w:val="0"/>
      <w:divBdr>
        <w:top w:val="none" w:sz="0" w:space="0" w:color="auto"/>
        <w:left w:val="none" w:sz="0" w:space="0" w:color="auto"/>
        <w:bottom w:val="none" w:sz="0" w:space="0" w:color="auto"/>
        <w:right w:val="none" w:sz="0" w:space="0" w:color="auto"/>
      </w:divBdr>
    </w:div>
    <w:div w:id="858085240">
      <w:bodyDiv w:val="1"/>
      <w:marLeft w:val="0"/>
      <w:marRight w:val="0"/>
      <w:marTop w:val="0"/>
      <w:marBottom w:val="0"/>
      <w:divBdr>
        <w:top w:val="none" w:sz="0" w:space="0" w:color="auto"/>
        <w:left w:val="none" w:sz="0" w:space="0" w:color="auto"/>
        <w:bottom w:val="none" w:sz="0" w:space="0" w:color="auto"/>
        <w:right w:val="none" w:sz="0" w:space="0" w:color="auto"/>
      </w:divBdr>
    </w:div>
    <w:div w:id="860094884">
      <w:bodyDiv w:val="1"/>
      <w:marLeft w:val="0"/>
      <w:marRight w:val="0"/>
      <w:marTop w:val="0"/>
      <w:marBottom w:val="0"/>
      <w:divBdr>
        <w:top w:val="none" w:sz="0" w:space="0" w:color="auto"/>
        <w:left w:val="none" w:sz="0" w:space="0" w:color="auto"/>
        <w:bottom w:val="none" w:sz="0" w:space="0" w:color="auto"/>
        <w:right w:val="none" w:sz="0" w:space="0" w:color="auto"/>
      </w:divBdr>
    </w:div>
    <w:div w:id="861549364">
      <w:bodyDiv w:val="1"/>
      <w:marLeft w:val="0"/>
      <w:marRight w:val="0"/>
      <w:marTop w:val="0"/>
      <w:marBottom w:val="0"/>
      <w:divBdr>
        <w:top w:val="none" w:sz="0" w:space="0" w:color="auto"/>
        <w:left w:val="none" w:sz="0" w:space="0" w:color="auto"/>
        <w:bottom w:val="none" w:sz="0" w:space="0" w:color="auto"/>
        <w:right w:val="none" w:sz="0" w:space="0" w:color="auto"/>
      </w:divBdr>
    </w:div>
    <w:div w:id="870268827">
      <w:bodyDiv w:val="1"/>
      <w:marLeft w:val="0"/>
      <w:marRight w:val="0"/>
      <w:marTop w:val="0"/>
      <w:marBottom w:val="0"/>
      <w:divBdr>
        <w:top w:val="none" w:sz="0" w:space="0" w:color="auto"/>
        <w:left w:val="none" w:sz="0" w:space="0" w:color="auto"/>
        <w:bottom w:val="none" w:sz="0" w:space="0" w:color="auto"/>
        <w:right w:val="none" w:sz="0" w:space="0" w:color="auto"/>
      </w:divBdr>
      <w:divsChild>
        <w:div w:id="776412597">
          <w:marLeft w:val="0"/>
          <w:marRight w:val="0"/>
          <w:marTop w:val="0"/>
          <w:marBottom w:val="0"/>
          <w:divBdr>
            <w:top w:val="none" w:sz="0" w:space="0" w:color="auto"/>
            <w:left w:val="none" w:sz="0" w:space="0" w:color="auto"/>
            <w:bottom w:val="none" w:sz="0" w:space="0" w:color="auto"/>
            <w:right w:val="none" w:sz="0" w:space="0" w:color="auto"/>
          </w:divBdr>
        </w:div>
      </w:divsChild>
    </w:div>
    <w:div w:id="876159233">
      <w:bodyDiv w:val="1"/>
      <w:marLeft w:val="0"/>
      <w:marRight w:val="0"/>
      <w:marTop w:val="0"/>
      <w:marBottom w:val="0"/>
      <w:divBdr>
        <w:top w:val="none" w:sz="0" w:space="0" w:color="auto"/>
        <w:left w:val="none" w:sz="0" w:space="0" w:color="auto"/>
        <w:bottom w:val="none" w:sz="0" w:space="0" w:color="auto"/>
        <w:right w:val="none" w:sz="0" w:space="0" w:color="auto"/>
      </w:divBdr>
    </w:div>
    <w:div w:id="876282296">
      <w:bodyDiv w:val="1"/>
      <w:marLeft w:val="0"/>
      <w:marRight w:val="0"/>
      <w:marTop w:val="0"/>
      <w:marBottom w:val="0"/>
      <w:divBdr>
        <w:top w:val="none" w:sz="0" w:space="0" w:color="auto"/>
        <w:left w:val="none" w:sz="0" w:space="0" w:color="auto"/>
        <w:bottom w:val="none" w:sz="0" w:space="0" w:color="auto"/>
        <w:right w:val="none" w:sz="0" w:space="0" w:color="auto"/>
      </w:divBdr>
    </w:div>
    <w:div w:id="882402500">
      <w:bodyDiv w:val="1"/>
      <w:marLeft w:val="0"/>
      <w:marRight w:val="0"/>
      <w:marTop w:val="0"/>
      <w:marBottom w:val="0"/>
      <w:divBdr>
        <w:top w:val="none" w:sz="0" w:space="0" w:color="auto"/>
        <w:left w:val="none" w:sz="0" w:space="0" w:color="auto"/>
        <w:bottom w:val="none" w:sz="0" w:space="0" w:color="auto"/>
        <w:right w:val="none" w:sz="0" w:space="0" w:color="auto"/>
      </w:divBdr>
    </w:div>
    <w:div w:id="886530373">
      <w:bodyDiv w:val="1"/>
      <w:marLeft w:val="0"/>
      <w:marRight w:val="0"/>
      <w:marTop w:val="0"/>
      <w:marBottom w:val="0"/>
      <w:divBdr>
        <w:top w:val="none" w:sz="0" w:space="0" w:color="auto"/>
        <w:left w:val="none" w:sz="0" w:space="0" w:color="auto"/>
        <w:bottom w:val="none" w:sz="0" w:space="0" w:color="auto"/>
        <w:right w:val="none" w:sz="0" w:space="0" w:color="auto"/>
      </w:divBdr>
    </w:div>
    <w:div w:id="892620535">
      <w:bodyDiv w:val="1"/>
      <w:marLeft w:val="0"/>
      <w:marRight w:val="0"/>
      <w:marTop w:val="0"/>
      <w:marBottom w:val="0"/>
      <w:divBdr>
        <w:top w:val="none" w:sz="0" w:space="0" w:color="auto"/>
        <w:left w:val="none" w:sz="0" w:space="0" w:color="auto"/>
        <w:bottom w:val="none" w:sz="0" w:space="0" w:color="auto"/>
        <w:right w:val="none" w:sz="0" w:space="0" w:color="auto"/>
      </w:divBdr>
    </w:div>
    <w:div w:id="893977096">
      <w:bodyDiv w:val="1"/>
      <w:marLeft w:val="0"/>
      <w:marRight w:val="0"/>
      <w:marTop w:val="0"/>
      <w:marBottom w:val="0"/>
      <w:divBdr>
        <w:top w:val="none" w:sz="0" w:space="0" w:color="auto"/>
        <w:left w:val="none" w:sz="0" w:space="0" w:color="auto"/>
        <w:bottom w:val="none" w:sz="0" w:space="0" w:color="auto"/>
        <w:right w:val="none" w:sz="0" w:space="0" w:color="auto"/>
      </w:divBdr>
    </w:div>
    <w:div w:id="900288762">
      <w:bodyDiv w:val="1"/>
      <w:marLeft w:val="0"/>
      <w:marRight w:val="0"/>
      <w:marTop w:val="0"/>
      <w:marBottom w:val="0"/>
      <w:divBdr>
        <w:top w:val="none" w:sz="0" w:space="0" w:color="auto"/>
        <w:left w:val="none" w:sz="0" w:space="0" w:color="auto"/>
        <w:bottom w:val="none" w:sz="0" w:space="0" w:color="auto"/>
        <w:right w:val="none" w:sz="0" w:space="0" w:color="auto"/>
      </w:divBdr>
    </w:div>
    <w:div w:id="904222357">
      <w:bodyDiv w:val="1"/>
      <w:marLeft w:val="0"/>
      <w:marRight w:val="0"/>
      <w:marTop w:val="0"/>
      <w:marBottom w:val="0"/>
      <w:divBdr>
        <w:top w:val="none" w:sz="0" w:space="0" w:color="auto"/>
        <w:left w:val="none" w:sz="0" w:space="0" w:color="auto"/>
        <w:bottom w:val="none" w:sz="0" w:space="0" w:color="auto"/>
        <w:right w:val="none" w:sz="0" w:space="0" w:color="auto"/>
      </w:divBdr>
    </w:div>
    <w:div w:id="907957362">
      <w:bodyDiv w:val="1"/>
      <w:marLeft w:val="0"/>
      <w:marRight w:val="0"/>
      <w:marTop w:val="0"/>
      <w:marBottom w:val="0"/>
      <w:divBdr>
        <w:top w:val="none" w:sz="0" w:space="0" w:color="auto"/>
        <w:left w:val="none" w:sz="0" w:space="0" w:color="auto"/>
        <w:bottom w:val="none" w:sz="0" w:space="0" w:color="auto"/>
        <w:right w:val="none" w:sz="0" w:space="0" w:color="auto"/>
      </w:divBdr>
    </w:div>
    <w:div w:id="912357356">
      <w:bodyDiv w:val="1"/>
      <w:marLeft w:val="0"/>
      <w:marRight w:val="0"/>
      <w:marTop w:val="0"/>
      <w:marBottom w:val="0"/>
      <w:divBdr>
        <w:top w:val="none" w:sz="0" w:space="0" w:color="auto"/>
        <w:left w:val="none" w:sz="0" w:space="0" w:color="auto"/>
        <w:bottom w:val="none" w:sz="0" w:space="0" w:color="auto"/>
        <w:right w:val="none" w:sz="0" w:space="0" w:color="auto"/>
      </w:divBdr>
      <w:divsChild>
        <w:div w:id="1092045043">
          <w:marLeft w:val="0"/>
          <w:marRight w:val="0"/>
          <w:marTop w:val="0"/>
          <w:marBottom w:val="0"/>
          <w:divBdr>
            <w:top w:val="none" w:sz="0" w:space="0" w:color="auto"/>
            <w:left w:val="none" w:sz="0" w:space="0" w:color="auto"/>
            <w:bottom w:val="none" w:sz="0" w:space="0" w:color="auto"/>
            <w:right w:val="none" w:sz="0" w:space="0" w:color="auto"/>
          </w:divBdr>
        </w:div>
      </w:divsChild>
    </w:div>
    <w:div w:id="912666903">
      <w:bodyDiv w:val="1"/>
      <w:marLeft w:val="0"/>
      <w:marRight w:val="0"/>
      <w:marTop w:val="0"/>
      <w:marBottom w:val="0"/>
      <w:divBdr>
        <w:top w:val="none" w:sz="0" w:space="0" w:color="auto"/>
        <w:left w:val="none" w:sz="0" w:space="0" w:color="auto"/>
        <w:bottom w:val="none" w:sz="0" w:space="0" w:color="auto"/>
        <w:right w:val="none" w:sz="0" w:space="0" w:color="auto"/>
      </w:divBdr>
    </w:div>
    <w:div w:id="915430900">
      <w:bodyDiv w:val="1"/>
      <w:marLeft w:val="0"/>
      <w:marRight w:val="0"/>
      <w:marTop w:val="0"/>
      <w:marBottom w:val="0"/>
      <w:divBdr>
        <w:top w:val="none" w:sz="0" w:space="0" w:color="auto"/>
        <w:left w:val="none" w:sz="0" w:space="0" w:color="auto"/>
        <w:bottom w:val="none" w:sz="0" w:space="0" w:color="auto"/>
        <w:right w:val="none" w:sz="0" w:space="0" w:color="auto"/>
      </w:divBdr>
    </w:div>
    <w:div w:id="918713870">
      <w:bodyDiv w:val="1"/>
      <w:marLeft w:val="0"/>
      <w:marRight w:val="0"/>
      <w:marTop w:val="0"/>
      <w:marBottom w:val="0"/>
      <w:divBdr>
        <w:top w:val="none" w:sz="0" w:space="0" w:color="auto"/>
        <w:left w:val="none" w:sz="0" w:space="0" w:color="auto"/>
        <w:bottom w:val="none" w:sz="0" w:space="0" w:color="auto"/>
        <w:right w:val="none" w:sz="0" w:space="0" w:color="auto"/>
      </w:divBdr>
    </w:div>
    <w:div w:id="919295277">
      <w:bodyDiv w:val="1"/>
      <w:marLeft w:val="0"/>
      <w:marRight w:val="0"/>
      <w:marTop w:val="0"/>
      <w:marBottom w:val="0"/>
      <w:divBdr>
        <w:top w:val="none" w:sz="0" w:space="0" w:color="auto"/>
        <w:left w:val="none" w:sz="0" w:space="0" w:color="auto"/>
        <w:bottom w:val="none" w:sz="0" w:space="0" w:color="auto"/>
        <w:right w:val="none" w:sz="0" w:space="0" w:color="auto"/>
      </w:divBdr>
    </w:div>
    <w:div w:id="924461056">
      <w:bodyDiv w:val="1"/>
      <w:marLeft w:val="0"/>
      <w:marRight w:val="0"/>
      <w:marTop w:val="0"/>
      <w:marBottom w:val="0"/>
      <w:divBdr>
        <w:top w:val="none" w:sz="0" w:space="0" w:color="auto"/>
        <w:left w:val="none" w:sz="0" w:space="0" w:color="auto"/>
        <w:bottom w:val="none" w:sz="0" w:space="0" w:color="auto"/>
        <w:right w:val="none" w:sz="0" w:space="0" w:color="auto"/>
      </w:divBdr>
    </w:div>
    <w:div w:id="930237970">
      <w:bodyDiv w:val="1"/>
      <w:marLeft w:val="0"/>
      <w:marRight w:val="0"/>
      <w:marTop w:val="0"/>
      <w:marBottom w:val="0"/>
      <w:divBdr>
        <w:top w:val="none" w:sz="0" w:space="0" w:color="auto"/>
        <w:left w:val="none" w:sz="0" w:space="0" w:color="auto"/>
        <w:bottom w:val="none" w:sz="0" w:space="0" w:color="auto"/>
        <w:right w:val="none" w:sz="0" w:space="0" w:color="auto"/>
      </w:divBdr>
    </w:div>
    <w:div w:id="943800970">
      <w:bodyDiv w:val="1"/>
      <w:marLeft w:val="0"/>
      <w:marRight w:val="0"/>
      <w:marTop w:val="0"/>
      <w:marBottom w:val="0"/>
      <w:divBdr>
        <w:top w:val="none" w:sz="0" w:space="0" w:color="auto"/>
        <w:left w:val="none" w:sz="0" w:space="0" w:color="auto"/>
        <w:bottom w:val="none" w:sz="0" w:space="0" w:color="auto"/>
        <w:right w:val="none" w:sz="0" w:space="0" w:color="auto"/>
      </w:divBdr>
      <w:divsChild>
        <w:div w:id="2002351644">
          <w:marLeft w:val="0"/>
          <w:marRight w:val="0"/>
          <w:marTop w:val="0"/>
          <w:marBottom w:val="0"/>
          <w:divBdr>
            <w:top w:val="none" w:sz="0" w:space="0" w:color="auto"/>
            <w:left w:val="none" w:sz="0" w:space="0" w:color="auto"/>
            <w:bottom w:val="none" w:sz="0" w:space="0" w:color="auto"/>
            <w:right w:val="none" w:sz="0" w:space="0" w:color="auto"/>
          </w:divBdr>
        </w:div>
      </w:divsChild>
    </w:div>
    <w:div w:id="959149712">
      <w:bodyDiv w:val="1"/>
      <w:marLeft w:val="0"/>
      <w:marRight w:val="0"/>
      <w:marTop w:val="0"/>
      <w:marBottom w:val="0"/>
      <w:divBdr>
        <w:top w:val="none" w:sz="0" w:space="0" w:color="auto"/>
        <w:left w:val="none" w:sz="0" w:space="0" w:color="auto"/>
        <w:bottom w:val="none" w:sz="0" w:space="0" w:color="auto"/>
        <w:right w:val="none" w:sz="0" w:space="0" w:color="auto"/>
      </w:divBdr>
    </w:div>
    <w:div w:id="959647958">
      <w:bodyDiv w:val="1"/>
      <w:marLeft w:val="0"/>
      <w:marRight w:val="0"/>
      <w:marTop w:val="0"/>
      <w:marBottom w:val="0"/>
      <w:divBdr>
        <w:top w:val="none" w:sz="0" w:space="0" w:color="auto"/>
        <w:left w:val="none" w:sz="0" w:space="0" w:color="auto"/>
        <w:bottom w:val="none" w:sz="0" w:space="0" w:color="auto"/>
        <w:right w:val="none" w:sz="0" w:space="0" w:color="auto"/>
      </w:divBdr>
    </w:div>
    <w:div w:id="962494180">
      <w:bodyDiv w:val="1"/>
      <w:marLeft w:val="0"/>
      <w:marRight w:val="0"/>
      <w:marTop w:val="0"/>
      <w:marBottom w:val="0"/>
      <w:divBdr>
        <w:top w:val="none" w:sz="0" w:space="0" w:color="auto"/>
        <w:left w:val="none" w:sz="0" w:space="0" w:color="auto"/>
        <w:bottom w:val="none" w:sz="0" w:space="0" w:color="auto"/>
        <w:right w:val="none" w:sz="0" w:space="0" w:color="auto"/>
      </w:divBdr>
    </w:div>
    <w:div w:id="962804979">
      <w:bodyDiv w:val="1"/>
      <w:marLeft w:val="0"/>
      <w:marRight w:val="0"/>
      <w:marTop w:val="0"/>
      <w:marBottom w:val="0"/>
      <w:divBdr>
        <w:top w:val="none" w:sz="0" w:space="0" w:color="auto"/>
        <w:left w:val="none" w:sz="0" w:space="0" w:color="auto"/>
        <w:bottom w:val="none" w:sz="0" w:space="0" w:color="auto"/>
        <w:right w:val="none" w:sz="0" w:space="0" w:color="auto"/>
      </w:divBdr>
    </w:div>
    <w:div w:id="963005936">
      <w:bodyDiv w:val="1"/>
      <w:marLeft w:val="0"/>
      <w:marRight w:val="0"/>
      <w:marTop w:val="0"/>
      <w:marBottom w:val="0"/>
      <w:divBdr>
        <w:top w:val="none" w:sz="0" w:space="0" w:color="auto"/>
        <w:left w:val="none" w:sz="0" w:space="0" w:color="auto"/>
        <w:bottom w:val="none" w:sz="0" w:space="0" w:color="auto"/>
        <w:right w:val="none" w:sz="0" w:space="0" w:color="auto"/>
      </w:divBdr>
    </w:div>
    <w:div w:id="967397455">
      <w:bodyDiv w:val="1"/>
      <w:marLeft w:val="0"/>
      <w:marRight w:val="0"/>
      <w:marTop w:val="0"/>
      <w:marBottom w:val="0"/>
      <w:divBdr>
        <w:top w:val="none" w:sz="0" w:space="0" w:color="auto"/>
        <w:left w:val="none" w:sz="0" w:space="0" w:color="auto"/>
        <w:bottom w:val="none" w:sz="0" w:space="0" w:color="auto"/>
        <w:right w:val="none" w:sz="0" w:space="0" w:color="auto"/>
      </w:divBdr>
      <w:divsChild>
        <w:div w:id="1928885981">
          <w:marLeft w:val="0"/>
          <w:marRight w:val="0"/>
          <w:marTop w:val="0"/>
          <w:marBottom w:val="0"/>
          <w:divBdr>
            <w:top w:val="none" w:sz="0" w:space="0" w:color="auto"/>
            <w:left w:val="none" w:sz="0" w:space="0" w:color="auto"/>
            <w:bottom w:val="none" w:sz="0" w:space="0" w:color="auto"/>
            <w:right w:val="none" w:sz="0" w:space="0" w:color="auto"/>
          </w:divBdr>
        </w:div>
      </w:divsChild>
    </w:div>
    <w:div w:id="971790063">
      <w:bodyDiv w:val="1"/>
      <w:marLeft w:val="0"/>
      <w:marRight w:val="0"/>
      <w:marTop w:val="0"/>
      <w:marBottom w:val="0"/>
      <w:divBdr>
        <w:top w:val="none" w:sz="0" w:space="0" w:color="auto"/>
        <w:left w:val="none" w:sz="0" w:space="0" w:color="auto"/>
        <w:bottom w:val="none" w:sz="0" w:space="0" w:color="auto"/>
        <w:right w:val="none" w:sz="0" w:space="0" w:color="auto"/>
      </w:divBdr>
      <w:divsChild>
        <w:div w:id="1656760848">
          <w:marLeft w:val="0"/>
          <w:marRight w:val="0"/>
          <w:marTop w:val="0"/>
          <w:marBottom w:val="0"/>
          <w:divBdr>
            <w:top w:val="none" w:sz="0" w:space="0" w:color="auto"/>
            <w:left w:val="none" w:sz="0" w:space="0" w:color="auto"/>
            <w:bottom w:val="none" w:sz="0" w:space="0" w:color="auto"/>
            <w:right w:val="none" w:sz="0" w:space="0" w:color="auto"/>
          </w:divBdr>
        </w:div>
      </w:divsChild>
    </w:div>
    <w:div w:id="982857453">
      <w:bodyDiv w:val="1"/>
      <w:marLeft w:val="0"/>
      <w:marRight w:val="0"/>
      <w:marTop w:val="0"/>
      <w:marBottom w:val="0"/>
      <w:divBdr>
        <w:top w:val="none" w:sz="0" w:space="0" w:color="auto"/>
        <w:left w:val="none" w:sz="0" w:space="0" w:color="auto"/>
        <w:bottom w:val="none" w:sz="0" w:space="0" w:color="auto"/>
        <w:right w:val="none" w:sz="0" w:space="0" w:color="auto"/>
      </w:divBdr>
    </w:div>
    <w:div w:id="990642861">
      <w:bodyDiv w:val="1"/>
      <w:marLeft w:val="0"/>
      <w:marRight w:val="0"/>
      <w:marTop w:val="0"/>
      <w:marBottom w:val="0"/>
      <w:divBdr>
        <w:top w:val="none" w:sz="0" w:space="0" w:color="auto"/>
        <w:left w:val="none" w:sz="0" w:space="0" w:color="auto"/>
        <w:bottom w:val="none" w:sz="0" w:space="0" w:color="auto"/>
        <w:right w:val="none" w:sz="0" w:space="0" w:color="auto"/>
      </w:divBdr>
    </w:div>
    <w:div w:id="1009135151">
      <w:bodyDiv w:val="1"/>
      <w:marLeft w:val="0"/>
      <w:marRight w:val="0"/>
      <w:marTop w:val="0"/>
      <w:marBottom w:val="0"/>
      <w:divBdr>
        <w:top w:val="none" w:sz="0" w:space="0" w:color="auto"/>
        <w:left w:val="none" w:sz="0" w:space="0" w:color="auto"/>
        <w:bottom w:val="none" w:sz="0" w:space="0" w:color="auto"/>
        <w:right w:val="none" w:sz="0" w:space="0" w:color="auto"/>
      </w:divBdr>
    </w:div>
    <w:div w:id="1017392610">
      <w:bodyDiv w:val="1"/>
      <w:marLeft w:val="0"/>
      <w:marRight w:val="0"/>
      <w:marTop w:val="0"/>
      <w:marBottom w:val="0"/>
      <w:divBdr>
        <w:top w:val="none" w:sz="0" w:space="0" w:color="auto"/>
        <w:left w:val="none" w:sz="0" w:space="0" w:color="auto"/>
        <w:bottom w:val="none" w:sz="0" w:space="0" w:color="auto"/>
        <w:right w:val="none" w:sz="0" w:space="0" w:color="auto"/>
      </w:divBdr>
    </w:div>
    <w:div w:id="1021660066">
      <w:bodyDiv w:val="1"/>
      <w:marLeft w:val="0"/>
      <w:marRight w:val="0"/>
      <w:marTop w:val="0"/>
      <w:marBottom w:val="0"/>
      <w:divBdr>
        <w:top w:val="none" w:sz="0" w:space="0" w:color="auto"/>
        <w:left w:val="none" w:sz="0" w:space="0" w:color="auto"/>
        <w:bottom w:val="none" w:sz="0" w:space="0" w:color="auto"/>
        <w:right w:val="none" w:sz="0" w:space="0" w:color="auto"/>
      </w:divBdr>
    </w:div>
    <w:div w:id="1029062446">
      <w:bodyDiv w:val="1"/>
      <w:marLeft w:val="0"/>
      <w:marRight w:val="0"/>
      <w:marTop w:val="0"/>
      <w:marBottom w:val="0"/>
      <w:divBdr>
        <w:top w:val="none" w:sz="0" w:space="0" w:color="auto"/>
        <w:left w:val="none" w:sz="0" w:space="0" w:color="auto"/>
        <w:bottom w:val="none" w:sz="0" w:space="0" w:color="auto"/>
        <w:right w:val="none" w:sz="0" w:space="0" w:color="auto"/>
      </w:divBdr>
    </w:div>
    <w:div w:id="1029447872">
      <w:bodyDiv w:val="1"/>
      <w:marLeft w:val="0"/>
      <w:marRight w:val="0"/>
      <w:marTop w:val="0"/>
      <w:marBottom w:val="0"/>
      <w:divBdr>
        <w:top w:val="none" w:sz="0" w:space="0" w:color="auto"/>
        <w:left w:val="none" w:sz="0" w:space="0" w:color="auto"/>
        <w:bottom w:val="none" w:sz="0" w:space="0" w:color="auto"/>
        <w:right w:val="none" w:sz="0" w:space="0" w:color="auto"/>
      </w:divBdr>
    </w:div>
    <w:div w:id="1032725614">
      <w:bodyDiv w:val="1"/>
      <w:marLeft w:val="0"/>
      <w:marRight w:val="0"/>
      <w:marTop w:val="0"/>
      <w:marBottom w:val="0"/>
      <w:divBdr>
        <w:top w:val="none" w:sz="0" w:space="0" w:color="auto"/>
        <w:left w:val="none" w:sz="0" w:space="0" w:color="auto"/>
        <w:bottom w:val="none" w:sz="0" w:space="0" w:color="auto"/>
        <w:right w:val="none" w:sz="0" w:space="0" w:color="auto"/>
      </w:divBdr>
      <w:divsChild>
        <w:div w:id="440535139">
          <w:marLeft w:val="0"/>
          <w:marRight w:val="0"/>
          <w:marTop w:val="0"/>
          <w:marBottom w:val="0"/>
          <w:divBdr>
            <w:top w:val="none" w:sz="0" w:space="0" w:color="auto"/>
            <w:left w:val="none" w:sz="0" w:space="0" w:color="auto"/>
            <w:bottom w:val="none" w:sz="0" w:space="0" w:color="auto"/>
            <w:right w:val="none" w:sz="0" w:space="0" w:color="auto"/>
          </w:divBdr>
        </w:div>
      </w:divsChild>
    </w:div>
    <w:div w:id="1032806002">
      <w:bodyDiv w:val="1"/>
      <w:marLeft w:val="0"/>
      <w:marRight w:val="0"/>
      <w:marTop w:val="0"/>
      <w:marBottom w:val="0"/>
      <w:divBdr>
        <w:top w:val="none" w:sz="0" w:space="0" w:color="auto"/>
        <w:left w:val="none" w:sz="0" w:space="0" w:color="auto"/>
        <w:bottom w:val="none" w:sz="0" w:space="0" w:color="auto"/>
        <w:right w:val="none" w:sz="0" w:space="0" w:color="auto"/>
      </w:divBdr>
      <w:divsChild>
        <w:div w:id="1324243057">
          <w:marLeft w:val="60"/>
          <w:marRight w:val="60"/>
          <w:marTop w:val="100"/>
          <w:marBottom w:val="100"/>
          <w:divBdr>
            <w:top w:val="none" w:sz="0" w:space="0" w:color="auto"/>
            <w:left w:val="none" w:sz="0" w:space="0" w:color="auto"/>
            <w:bottom w:val="none" w:sz="0" w:space="0" w:color="auto"/>
            <w:right w:val="none" w:sz="0" w:space="0" w:color="auto"/>
          </w:divBdr>
          <w:divsChild>
            <w:div w:id="1634630597">
              <w:marLeft w:val="0"/>
              <w:marRight w:val="0"/>
              <w:marTop w:val="0"/>
              <w:marBottom w:val="0"/>
              <w:divBdr>
                <w:top w:val="none" w:sz="0" w:space="0" w:color="auto"/>
                <w:left w:val="none" w:sz="0" w:space="0" w:color="auto"/>
                <w:bottom w:val="none" w:sz="0" w:space="0" w:color="auto"/>
                <w:right w:val="none" w:sz="0" w:space="0" w:color="auto"/>
              </w:divBdr>
            </w:div>
          </w:divsChild>
        </w:div>
        <w:div w:id="1604998220">
          <w:marLeft w:val="60"/>
          <w:marRight w:val="60"/>
          <w:marTop w:val="100"/>
          <w:marBottom w:val="100"/>
          <w:divBdr>
            <w:top w:val="none" w:sz="0" w:space="0" w:color="auto"/>
            <w:left w:val="none" w:sz="0" w:space="0" w:color="auto"/>
            <w:bottom w:val="none" w:sz="0" w:space="0" w:color="auto"/>
            <w:right w:val="none" w:sz="0" w:space="0" w:color="auto"/>
          </w:divBdr>
          <w:divsChild>
            <w:div w:id="2116438804">
              <w:marLeft w:val="0"/>
              <w:marRight w:val="0"/>
              <w:marTop w:val="0"/>
              <w:marBottom w:val="0"/>
              <w:divBdr>
                <w:top w:val="none" w:sz="0" w:space="0" w:color="auto"/>
                <w:left w:val="none" w:sz="0" w:space="0" w:color="auto"/>
                <w:bottom w:val="none" w:sz="0" w:space="0" w:color="auto"/>
                <w:right w:val="none" w:sz="0" w:space="0" w:color="auto"/>
              </w:divBdr>
            </w:div>
          </w:divsChild>
        </w:div>
        <w:div w:id="789982424">
          <w:marLeft w:val="60"/>
          <w:marRight w:val="60"/>
          <w:marTop w:val="100"/>
          <w:marBottom w:val="100"/>
          <w:divBdr>
            <w:top w:val="none" w:sz="0" w:space="0" w:color="auto"/>
            <w:left w:val="none" w:sz="0" w:space="0" w:color="auto"/>
            <w:bottom w:val="none" w:sz="0" w:space="0" w:color="auto"/>
            <w:right w:val="none" w:sz="0" w:space="0" w:color="auto"/>
          </w:divBdr>
          <w:divsChild>
            <w:div w:id="140511772">
              <w:marLeft w:val="0"/>
              <w:marRight w:val="0"/>
              <w:marTop w:val="0"/>
              <w:marBottom w:val="0"/>
              <w:divBdr>
                <w:top w:val="none" w:sz="0" w:space="0" w:color="auto"/>
                <w:left w:val="none" w:sz="0" w:space="0" w:color="auto"/>
                <w:bottom w:val="none" w:sz="0" w:space="0" w:color="auto"/>
                <w:right w:val="none" w:sz="0" w:space="0" w:color="auto"/>
              </w:divBdr>
            </w:div>
            <w:div w:id="1611038473">
              <w:marLeft w:val="0"/>
              <w:marRight w:val="0"/>
              <w:marTop w:val="0"/>
              <w:marBottom w:val="0"/>
              <w:divBdr>
                <w:top w:val="none" w:sz="0" w:space="0" w:color="auto"/>
                <w:left w:val="none" w:sz="0" w:space="0" w:color="auto"/>
                <w:bottom w:val="none" w:sz="0" w:space="0" w:color="auto"/>
                <w:right w:val="none" w:sz="0" w:space="0" w:color="auto"/>
              </w:divBdr>
            </w:div>
          </w:divsChild>
        </w:div>
        <w:div w:id="1981881692">
          <w:marLeft w:val="60"/>
          <w:marRight w:val="60"/>
          <w:marTop w:val="100"/>
          <w:marBottom w:val="100"/>
          <w:divBdr>
            <w:top w:val="none" w:sz="0" w:space="0" w:color="auto"/>
            <w:left w:val="none" w:sz="0" w:space="0" w:color="auto"/>
            <w:bottom w:val="none" w:sz="0" w:space="0" w:color="auto"/>
            <w:right w:val="none" w:sz="0" w:space="0" w:color="auto"/>
          </w:divBdr>
          <w:divsChild>
            <w:div w:id="17284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749812">
      <w:bodyDiv w:val="1"/>
      <w:marLeft w:val="0"/>
      <w:marRight w:val="0"/>
      <w:marTop w:val="0"/>
      <w:marBottom w:val="0"/>
      <w:divBdr>
        <w:top w:val="none" w:sz="0" w:space="0" w:color="auto"/>
        <w:left w:val="none" w:sz="0" w:space="0" w:color="auto"/>
        <w:bottom w:val="none" w:sz="0" w:space="0" w:color="auto"/>
        <w:right w:val="none" w:sz="0" w:space="0" w:color="auto"/>
      </w:divBdr>
    </w:div>
    <w:div w:id="1045105227">
      <w:bodyDiv w:val="1"/>
      <w:marLeft w:val="0"/>
      <w:marRight w:val="0"/>
      <w:marTop w:val="0"/>
      <w:marBottom w:val="0"/>
      <w:divBdr>
        <w:top w:val="none" w:sz="0" w:space="0" w:color="auto"/>
        <w:left w:val="none" w:sz="0" w:space="0" w:color="auto"/>
        <w:bottom w:val="none" w:sz="0" w:space="0" w:color="auto"/>
        <w:right w:val="none" w:sz="0" w:space="0" w:color="auto"/>
      </w:divBdr>
    </w:div>
    <w:div w:id="1047608267">
      <w:bodyDiv w:val="1"/>
      <w:marLeft w:val="0"/>
      <w:marRight w:val="0"/>
      <w:marTop w:val="0"/>
      <w:marBottom w:val="0"/>
      <w:divBdr>
        <w:top w:val="none" w:sz="0" w:space="0" w:color="auto"/>
        <w:left w:val="none" w:sz="0" w:space="0" w:color="auto"/>
        <w:bottom w:val="none" w:sz="0" w:space="0" w:color="auto"/>
        <w:right w:val="none" w:sz="0" w:space="0" w:color="auto"/>
      </w:divBdr>
    </w:div>
    <w:div w:id="1058018508">
      <w:bodyDiv w:val="1"/>
      <w:marLeft w:val="0"/>
      <w:marRight w:val="0"/>
      <w:marTop w:val="0"/>
      <w:marBottom w:val="0"/>
      <w:divBdr>
        <w:top w:val="none" w:sz="0" w:space="0" w:color="auto"/>
        <w:left w:val="none" w:sz="0" w:space="0" w:color="auto"/>
        <w:bottom w:val="none" w:sz="0" w:space="0" w:color="auto"/>
        <w:right w:val="none" w:sz="0" w:space="0" w:color="auto"/>
      </w:divBdr>
    </w:div>
    <w:div w:id="1061903215">
      <w:bodyDiv w:val="1"/>
      <w:marLeft w:val="0"/>
      <w:marRight w:val="0"/>
      <w:marTop w:val="0"/>
      <w:marBottom w:val="0"/>
      <w:divBdr>
        <w:top w:val="none" w:sz="0" w:space="0" w:color="auto"/>
        <w:left w:val="none" w:sz="0" w:space="0" w:color="auto"/>
        <w:bottom w:val="none" w:sz="0" w:space="0" w:color="auto"/>
        <w:right w:val="none" w:sz="0" w:space="0" w:color="auto"/>
      </w:divBdr>
    </w:div>
    <w:div w:id="1063720135">
      <w:bodyDiv w:val="1"/>
      <w:marLeft w:val="0"/>
      <w:marRight w:val="0"/>
      <w:marTop w:val="0"/>
      <w:marBottom w:val="0"/>
      <w:divBdr>
        <w:top w:val="none" w:sz="0" w:space="0" w:color="auto"/>
        <w:left w:val="none" w:sz="0" w:space="0" w:color="auto"/>
        <w:bottom w:val="none" w:sz="0" w:space="0" w:color="auto"/>
        <w:right w:val="none" w:sz="0" w:space="0" w:color="auto"/>
      </w:divBdr>
    </w:div>
    <w:div w:id="1068264706">
      <w:bodyDiv w:val="1"/>
      <w:marLeft w:val="0"/>
      <w:marRight w:val="0"/>
      <w:marTop w:val="0"/>
      <w:marBottom w:val="0"/>
      <w:divBdr>
        <w:top w:val="none" w:sz="0" w:space="0" w:color="auto"/>
        <w:left w:val="none" w:sz="0" w:space="0" w:color="auto"/>
        <w:bottom w:val="none" w:sz="0" w:space="0" w:color="auto"/>
        <w:right w:val="none" w:sz="0" w:space="0" w:color="auto"/>
      </w:divBdr>
    </w:div>
    <w:div w:id="1072194776">
      <w:bodyDiv w:val="1"/>
      <w:marLeft w:val="0"/>
      <w:marRight w:val="0"/>
      <w:marTop w:val="0"/>
      <w:marBottom w:val="0"/>
      <w:divBdr>
        <w:top w:val="none" w:sz="0" w:space="0" w:color="auto"/>
        <w:left w:val="none" w:sz="0" w:space="0" w:color="auto"/>
        <w:bottom w:val="none" w:sz="0" w:space="0" w:color="auto"/>
        <w:right w:val="none" w:sz="0" w:space="0" w:color="auto"/>
      </w:divBdr>
    </w:div>
    <w:div w:id="1078819477">
      <w:bodyDiv w:val="1"/>
      <w:marLeft w:val="0"/>
      <w:marRight w:val="0"/>
      <w:marTop w:val="0"/>
      <w:marBottom w:val="0"/>
      <w:divBdr>
        <w:top w:val="none" w:sz="0" w:space="0" w:color="auto"/>
        <w:left w:val="none" w:sz="0" w:space="0" w:color="auto"/>
        <w:bottom w:val="none" w:sz="0" w:space="0" w:color="auto"/>
        <w:right w:val="none" w:sz="0" w:space="0" w:color="auto"/>
      </w:divBdr>
    </w:div>
    <w:div w:id="1087845700">
      <w:bodyDiv w:val="1"/>
      <w:marLeft w:val="0"/>
      <w:marRight w:val="0"/>
      <w:marTop w:val="0"/>
      <w:marBottom w:val="0"/>
      <w:divBdr>
        <w:top w:val="none" w:sz="0" w:space="0" w:color="auto"/>
        <w:left w:val="none" w:sz="0" w:space="0" w:color="auto"/>
        <w:bottom w:val="none" w:sz="0" w:space="0" w:color="auto"/>
        <w:right w:val="none" w:sz="0" w:space="0" w:color="auto"/>
      </w:divBdr>
    </w:div>
    <w:div w:id="1096512600">
      <w:bodyDiv w:val="1"/>
      <w:marLeft w:val="0"/>
      <w:marRight w:val="0"/>
      <w:marTop w:val="0"/>
      <w:marBottom w:val="0"/>
      <w:divBdr>
        <w:top w:val="none" w:sz="0" w:space="0" w:color="auto"/>
        <w:left w:val="none" w:sz="0" w:space="0" w:color="auto"/>
        <w:bottom w:val="none" w:sz="0" w:space="0" w:color="auto"/>
        <w:right w:val="none" w:sz="0" w:space="0" w:color="auto"/>
      </w:divBdr>
    </w:div>
    <w:div w:id="1099566793">
      <w:bodyDiv w:val="1"/>
      <w:marLeft w:val="0"/>
      <w:marRight w:val="0"/>
      <w:marTop w:val="0"/>
      <w:marBottom w:val="0"/>
      <w:divBdr>
        <w:top w:val="none" w:sz="0" w:space="0" w:color="auto"/>
        <w:left w:val="none" w:sz="0" w:space="0" w:color="auto"/>
        <w:bottom w:val="none" w:sz="0" w:space="0" w:color="auto"/>
        <w:right w:val="none" w:sz="0" w:space="0" w:color="auto"/>
      </w:divBdr>
    </w:div>
    <w:div w:id="1100108198">
      <w:bodyDiv w:val="1"/>
      <w:marLeft w:val="0"/>
      <w:marRight w:val="0"/>
      <w:marTop w:val="0"/>
      <w:marBottom w:val="0"/>
      <w:divBdr>
        <w:top w:val="none" w:sz="0" w:space="0" w:color="auto"/>
        <w:left w:val="none" w:sz="0" w:space="0" w:color="auto"/>
        <w:bottom w:val="none" w:sz="0" w:space="0" w:color="auto"/>
        <w:right w:val="none" w:sz="0" w:space="0" w:color="auto"/>
      </w:divBdr>
    </w:div>
    <w:div w:id="1107894006">
      <w:bodyDiv w:val="1"/>
      <w:marLeft w:val="0"/>
      <w:marRight w:val="0"/>
      <w:marTop w:val="0"/>
      <w:marBottom w:val="0"/>
      <w:divBdr>
        <w:top w:val="none" w:sz="0" w:space="0" w:color="auto"/>
        <w:left w:val="none" w:sz="0" w:space="0" w:color="auto"/>
        <w:bottom w:val="none" w:sz="0" w:space="0" w:color="auto"/>
        <w:right w:val="none" w:sz="0" w:space="0" w:color="auto"/>
      </w:divBdr>
    </w:div>
    <w:div w:id="1109353407">
      <w:bodyDiv w:val="1"/>
      <w:marLeft w:val="0"/>
      <w:marRight w:val="0"/>
      <w:marTop w:val="0"/>
      <w:marBottom w:val="0"/>
      <w:divBdr>
        <w:top w:val="none" w:sz="0" w:space="0" w:color="auto"/>
        <w:left w:val="none" w:sz="0" w:space="0" w:color="auto"/>
        <w:bottom w:val="none" w:sz="0" w:space="0" w:color="auto"/>
        <w:right w:val="none" w:sz="0" w:space="0" w:color="auto"/>
      </w:divBdr>
      <w:divsChild>
        <w:div w:id="1901163536">
          <w:marLeft w:val="0"/>
          <w:marRight w:val="0"/>
          <w:marTop w:val="0"/>
          <w:marBottom w:val="0"/>
          <w:divBdr>
            <w:top w:val="none" w:sz="0" w:space="0" w:color="auto"/>
            <w:left w:val="none" w:sz="0" w:space="0" w:color="auto"/>
            <w:bottom w:val="none" w:sz="0" w:space="0" w:color="auto"/>
            <w:right w:val="none" w:sz="0" w:space="0" w:color="auto"/>
          </w:divBdr>
        </w:div>
      </w:divsChild>
    </w:div>
    <w:div w:id="1112817807">
      <w:bodyDiv w:val="1"/>
      <w:marLeft w:val="0"/>
      <w:marRight w:val="0"/>
      <w:marTop w:val="0"/>
      <w:marBottom w:val="0"/>
      <w:divBdr>
        <w:top w:val="none" w:sz="0" w:space="0" w:color="auto"/>
        <w:left w:val="none" w:sz="0" w:space="0" w:color="auto"/>
        <w:bottom w:val="none" w:sz="0" w:space="0" w:color="auto"/>
        <w:right w:val="none" w:sz="0" w:space="0" w:color="auto"/>
      </w:divBdr>
    </w:div>
    <w:div w:id="1117720298">
      <w:bodyDiv w:val="1"/>
      <w:marLeft w:val="0"/>
      <w:marRight w:val="0"/>
      <w:marTop w:val="0"/>
      <w:marBottom w:val="0"/>
      <w:divBdr>
        <w:top w:val="none" w:sz="0" w:space="0" w:color="auto"/>
        <w:left w:val="none" w:sz="0" w:space="0" w:color="auto"/>
        <w:bottom w:val="none" w:sz="0" w:space="0" w:color="auto"/>
        <w:right w:val="none" w:sz="0" w:space="0" w:color="auto"/>
      </w:divBdr>
    </w:div>
    <w:div w:id="1122773294">
      <w:bodyDiv w:val="1"/>
      <w:marLeft w:val="0"/>
      <w:marRight w:val="0"/>
      <w:marTop w:val="0"/>
      <w:marBottom w:val="0"/>
      <w:divBdr>
        <w:top w:val="none" w:sz="0" w:space="0" w:color="auto"/>
        <w:left w:val="none" w:sz="0" w:space="0" w:color="auto"/>
        <w:bottom w:val="none" w:sz="0" w:space="0" w:color="auto"/>
        <w:right w:val="none" w:sz="0" w:space="0" w:color="auto"/>
      </w:divBdr>
    </w:div>
    <w:div w:id="1123964840">
      <w:bodyDiv w:val="1"/>
      <w:marLeft w:val="0"/>
      <w:marRight w:val="0"/>
      <w:marTop w:val="0"/>
      <w:marBottom w:val="0"/>
      <w:divBdr>
        <w:top w:val="none" w:sz="0" w:space="0" w:color="auto"/>
        <w:left w:val="none" w:sz="0" w:space="0" w:color="auto"/>
        <w:bottom w:val="none" w:sz="0" w:space="0" w:color="auto"/>
        <w:right w:val="none" w:sz="0" w:space="0" w:color="auto"/>
      </w:divBdr>
    </w:div>
    <w:div w:id="1130898801">
      <w:bodyDiv w:val="1"/>
      <w:marLeft w:val="0"/>
      <w:marRight w:val="0"/>
      <w:marTop w:val="0"/>
      <w:marBottom w:val="0"/>
      <w:divBdr>
        <w:top w:val="none" w:sz="0" w:space="0" w:color="auto"/>
        <w:left w:val="none" w:sz="0" w:space="0" w:color="auto"/>
        <w:bottom w:val="none" w:sz="0" w:space="0" w:color="auto"/>
        <w:right w:val="none" w:sz="0" w:space="0" w:color="auto"/>
      </w:divBdr>
    </w:div>
    <w:div w:id="1142230255">
      <w:bodyDiv w:val="1"/>
      <w:marLeft w:val="0"/>
      <w:marRight w:val="0"/>
      <w:marTop w:val="0"/>
      <w:marBottom w:val="0"/>
      <w:divBdr>
        <w:top w:val="none" w:sz="0" w:space="0" w:color="auto"/>
        <w:left w:val="none" w:sz="0" w:space="0" w:color="auto"/>
        <w:bottom w:val="none" w:sz="0" w:space="0" w:color="auto"/>
        <w:right w:val="none" w:sz="0" w:space="0" w:color="auto"/>
      </w:divBdr>
    </w:div>
    <w:div w:id="1142767929">
      <w:bodyDiv w:val="1"/>
      <w:marLeft w:val="0"/>
      <w:marRight w:val="0"/>
      <w:marTop w:val="0"/>
      <w:marBottom w:val="0"/>
      <w:divBdr>
        <w:top w:val="none" w:sz="0" w:space="0" w:color="auto"/>
        <w:left w:val="none" w:sz="0" w:space="0" w:color="auto"/>
        <w:bottom w:val="none" w:sz="0" w:space="0" w:color="auto"/>
        <w:right w:val="none" w:sz="0" w:space="0" w:color="auto"/>
      </w:divBdr>
    </w:div>
    <w:div w:id="1151404156">
      <w:bodyDiv w:val="1"/>
      <w:marLeft w:val="0"/>
      <w:marRight w:val="0"/>
      <w:marTop w:val="0"/>
      <w:marBottom w:val="0"/>
      <w:divBdr>
        <w:top w:val="none" w:sz="0" w:space="0" w:color="auto"/>
        <w:left w:val="none" w:sz="0" w:space="0" w:color="auto"/>
        <w:bottom w:val="none" w:sz="0" w:space="0" w:color="auto"/>
        <w:right w:val="none" w:sz="0" w:space="0" w:color="auto"/>
      </w:divBdr>
    </w:div>
    <w:div w:id="1165170684">
      <w:bodyDiv w:val="1"/>
      <w:marLeft w:val="0"/>
      <w:marRight w:val="0"/>
      <w:marTop w:val="0"/>
      <w:marBottom w:val="0"/>
      <w:divBdr>
        <w:top w:val="none" w:sz="0" w:space="0" w:color="auto"/>
        <w:left w:val="none" w:sz="0" w:space="0" w:color="auto"/>
        <w:bottom w:val="none" w:sz="0" w:space="0" w:color="auto"/>
        <w:right w:val="none" w:sz="0" w:space="0" w:color="auto"/>
      </w:divBdr>
    </w:div>
    <w:div w:id="1166557683">
      <w:bodyDiv w:val="1"/>
      <w:marLeft w:val="0"/>
      <w:marRight w:val="0"/>
      <w:marTop w:val="0"/>
      <w:marBottom w:val="0"/>
      <w:divBdr>
        <w:top w:val="none" w:sz="0" w:space="0" w:color="auto"/>
        <w:left w:val="none" w:sz="0" w:space="0" w:color="auto"/>
        <w:bottom w:val="none" w:sz="0" w:space="0" w:color="auto"/>
        <w:right w:val="none" w:sz="0" w:space="0" w:color="auto"/>
      </w:divBdr>
    </w:div>
    <w:div w:id="1176925050">
      <w:bodyDiv w:val="1"/>
      <w:marLeft w:val="0"/>
      <w:marRight w:val="0"/>
      <w:marTop w:val="0"/>
      <w:marBottom w:val="0"/>
      <w:divBdr>
        <w:top w:val="none" w:sz="0" w:space="0" w:color="auto"/>
        <w:left w:val="none" w:sz="0" w:space="0" w:color="auto"/>
        <w:bottom w:val="none" w:sz="0" w:space="0" w:color="auto"/>
        <w:right w:val="none" w:sz="0" w:space="0" w:color="auto"/>
      </w:divBdr>
    </w:div>
    <w:div w:id="1179537407">
      <w:bodyDiv w:val="1"/>
      <w:marLeft w:val="0"/>
      <w:marRight w:val="0"/>
      <w:marTop w:val="0"/>
      <w:marBottom w:val="0"/>
      <w:divBdr>
        <w:top w:val="none" w:sz="0" w:space="0" w:color="auto"/>
        <w:left w:val="none" w:sz="0" w:space="0" w:color="auto"/>
        <w:bottom w:val="none" w:sz="0" w:space="0" w:color="auto"/>
        <w:right w:val="none" w:sz="0" w:space="0" w:color="auto"/>
      </w:divBdr>
    </w:div>
    <w:div w:id="1183743000">
      <w:bodyDiv w:val="1"/>
      <w:marLeft w:val="0"/>
      <w:marRight w:val="0"/>
      <w:marTop w:val="0"/>
      <w:marBottom w:val="0"/>
      <w:divBdr>
        <w:top w:val="none" w:sz="0" w:space="0" w:color="auto"/>
        <w:left w:val="none" w:sz="0" w:space="0" w:color="auto"/>
        <w:bottom w:val="none" w:sz="0" w:space="0" w:color="auto"/>
        <w:right w:val="none" w:sz="0" w:space="0" w:color="auto"/>
      </w:divBdr>
    </w:div>
    <w:div w:id="1187795362">
      <w:bodyDiv w:val="1"/>
      <w:marLeft w:val="0"/>
      <w:marRight w:val="0"/>
      <w:marTop w:val="0"/>
      <w:marBottom w:val="0"/>
      <w:divBdr>
        <w:top w:val="none" w:sz="0" w:space="0" w:color="auto"/>
        <w:left w:val="none" w:sz="0" w:space="0" w:color="auto"/>
        <w:bottom w:val="none" w:sz="0" w:space="0" w:color="auto"/>
        <w:right w:val="none" w:sz="0" w:space="0" w:color="auto"/>
      </w:divBdr>
    </w:div>
    <w:div w:id="1191066111">
      <w:bodyDiv w:val="1"/>
      <w:marLeft w:val="0"/>
      <w:marRight w:val="0"/>
      <w:marTop w:val="0"/>
      <w:marBottom w:val="0"/>
      <w:divBdr>
        <w:top w:val="none" w:sz="0" w:space="0" w:color="auto"/>
        <w:left w:val="none" w:sz="0" w:space="0" w:color="auto"/>
        <w:bottom w:val="none" w:sz="0" w:space="0" w:color="auto"/>
        <w:right w:val="none" w:sz="0" w:space="0" w:color="auto"/>
      </w:divBdr>
    </w:div>
    <w:div w:id="1195117236">
      <w:bodyDiv w:val="1"/>
      <w:marLeft w:val="0"/>
      <w:marRight w:val="0"/>
      <w:marTop w:val="0"/>
      <w:marBottom w:val="0"/>
      <w:divBdr>
        <w:top w:val="none" w:sz="0" w:space="0" w:color="auto"/>
        <w:left w:val="none" w:sz="0" w:space="0" w:color="auto"/>
        <w:bottom w:val="none" w:sz="0" w:space="0" w:color="auto"/>
        <w:right w:val="none" w:sz="0" w:space="0" w:color="auto"/>
      </w:divBdr>
      <w:divsChild>
        <w:div w:id="1101607444">
          <w:marLeft w:val="0"/>
          <w:marRight w:val="0"/>
          <w:marTop w:val="0"/>
          <w:marBottom w:val="0"/>
          <w:divBdr>
            <w:top w:val="none" w:sz="0" w:space="0" w:color="auto"/>
            <w:left w:val="none" w:sz="0" w:space="0" w:color="auto"/>
            <w:bottom w:val="none" w:sz="0" w:space="0" w:color="auto"/>
            <w:right w:val="none" w:sz="0" w:space="0" w:color="auto"/>
          </w:divBdr>
        </w:div>
      </w:divsChild>
    </w:div>
    <w:div w:id="1209151378">
      <w:bodyDiv w:val="1"/>
      <w:marLeft w:val="0"/>
      <w:marRight w:val="0"/>
      <w:marTop w:val="0"/>
      <w:marBottom w:val="0"/>
      <w:divBdr>
        <w:top w:val="none" w:sz="0" w:space="0" w:color="auto"/>
        <w:left w:val="none" w:sz="0" w:space="0" w:color="auto"/>
        <w:bottom w:val="none" w:sz="0" w:space="0" w:color="auto"/>
        <w:right w:val="none" w:sz="0" w:space="0" w:color="auto"/>
      </w:divBdr>
    </w:div>
    <w:div w:id="1215654829">
      <w:bodyDiv w:val="1"/>
      <w:marLeft w:val="0"/>
      <w:marRight w:val="0"/>
      <w:marTop w:val="0"/>
      <w:marBottom w:val="0"/>
      <w:divBdr>
        <w:top w:val="none" w:sz="0" w:space="0" w:color="auto"/>
        <w:left w:val="none" w:sz="0" w:space="0" w:color="auto"/>
        <w:bottom w:val="none" w:sz="0" w:space="0" w:color="auto"/>
        <w:right w:val="none" w:sz="0" w:space="0" w:color="auto"/>
      </w:divBdr>
    </w:div>
    <w:div w:id="1215779227">
      <w:bodyDiv w:val="1"/>
      <w:marLeft w:val="0"/>
      <w:marRight w:val="0"/>
      <w:marTop w:val="0"/>
      <w:marBottom w:val="0"/>
      <w:divBdr>
        <w:top w:val="none" w:sz="0" w:space="0" w:color="auto"/>
        <w:left w:val="none" w:sz="0" w:space="0" w:color="auto"/>
        <w:bottom w:val="none" w:sz="0" w:space="0" w:color="auto"/>
        <w:right w:val="none" w:sz="0" w:space="0" w:color="auto"/>
      </w:divBdr>
    </w:div>
    <w:div w:id="1220172494">
      <w:bodyDiv w:val="1"/>
      <w:marLeft w:val="0"/>
      <w:marRight w:val="0"/>
      <w:marTop w:val="0"/>
      <w:marBottom w:val="0"/>
      <w:divBdr>
        <w:top w:val="none" w:sz="0" w:space="0" w:color="auto"/>
        <w:left w:val="none" w:sz="0" w:space="0" w:color="auto"/>
        <w:bottom w:val="none" w:sz="0" w:space="0" w:color="auto"/>
        <w:right w:val="none" w:sz="0" w:space="0" w:color="auto"/>
      </w:divBdr>
    </w:div>
    <w:div w:id="1221091907">
      <w:bodyDiv w:val="1"/>
      <w:marLeft w:val="0"/>
      <w:marRight w:val="0"/>
      <w:marTop w:val="0"/>
      <w:marBottom w:val="0"/>
      <w:divBdr>
        <w:top w:val="none" w:sz="0" w:space="0" w:color="auto"/>
        <w:left w:val="none" w:sz="0" w:space="0" w:color="auto"/>
        <w:bottom w:val="none" w:sz="0" w:space="0" w:color="auto"/>
        <w:right w:val="none" w:sz="0" w:space="0" w:color="auto"/>
      </w:divBdr>
    </w:div>
    <w:div w:id="1222473710">
      <w:bodyDiv w:val="1"/>
      <w:marLeft w:val="0"/>
      <w:marRight w:val="0"/>
      <w:marTop w:val="0"/>
      <w:marBottom w:val="0"/>
      <w:divBdr>
        <w:top w:val="none" w:sz="0" w:space="0" w:color="auto"/>
        <w:left w:val="none" w:sz="0" w:space="0" w:color="auto"/>
        <w:bottom w:val="none" w:sz="0" w:space="0" w:color="auto"/>
        <w:right w:val="none" w:sz="0" w:space="0" w:color="auto"/>
      </w:divBdr>
    </w:div>
    <w:div w:id="1236434393">
      <w:bodyDiv w:val="1"/>
      <w:marLeft w:val="0"/>
      <w:marRight w:val="0"/>
      <w:marTop w:val="0"/>
      <w:marBottom w:val="0"/>
      <w:divBdr>
        <w:top w:val="none" w:sz="0" w:space="0" w:color="auto"/>
        <w:left w:val="none" w:sz="0" w:space="0" w:color="auto"/>
        <w:bottom w:val="none" w:sz="0" w:space="0" w:color="auto"/>
        <w:right w:val="none" w:sz="0" w:space="0" w:color="auto"/>
      </w:divBdr>
    </w:div>
    <w:div w:id="1240752269">
      <w:bodyDiv w:val="1"/>
      <w:marLeft w:val="0"/>
      <w:marRight w:val="0"/>
      <w:marTop w:val="0"/>
      <w:marBottom w:val="0"/>
      <w:divBdr>
        <w:top w:val="none" w:sz="0" w:space="0" w:color="auto"/>
        <w:left w:val="none" w:sz="0" w:space="0" w:color="auto"/>
        <w:bottom w:val="none" w:sz="0" w:space="0" w:color="auto"/>
        <w:right w:val="none" w:sz="0" w:space="0" w:color="auto"/>
      </w:divBdr>
    </w:div>
    <w:div w:id="1242562943">
      <w:bodyDiv w:val="1"/>
      <w:marLeft w:val="0"/>
      <w:marRight w:val="0"/>
      <w:marTop w:val="0"/>
      <w:marBottom w:val="0"/>
      <w:divBdr>
        <w:top w:val="none" w:sz="0" w:space="0" w:color="auto"/>
        <w:left w:val="none" w:sz="0" w:space="0" w:color="auto"/>
        <w:bottom w:val="none" w:sz="0" w:space="0" w:color="auto"/>
        <w:right w:val="none" w:sz="0" w:space="0" w:color="auto"/>
      </w:divBdr>
    </w:div>
    <w:div w:id="1246307147">
      <w:bodyDiv w:val="1"/>
      <w:marLeft w:val="0"/>
      <w:marRight w:val="0"/>
      <w:marTop w:val="0"/>
      <w:marBottom w:val="0"/>
      <w:divBdr>
        <w:top w:val="none" w:sz="0" w:space="0" w:color="auto"/>
        <w:left w:val="none" w:sz="0" w:space="0" w:color="auto"/>
        <w:bottom w:val="none" w:sz="0" w:space="0" w:color="auto"/>
        <w:right w:val="none" w:sz="0" w:space="0" w:color="auto"/>
      </w:divBdr>
    </w:div>
    <w:div w:id="1248612591">
      <w:bodyDiv w:val="1"/>
      <w:marLeft w:val="0"/>
      <w:marRight w:val="0"/>
      <w:marTop w:val="0"/>
      <w:marBottom w:val="0"/>
      <w:divBdr>
        <w:top w:val="none" w:sz="0" w:space="0" w:color="auto"/>
        <w:left w:val="none" w:sz="0" w:space="0" w:color="auto"/>
        <w:bottom w:val="none" w:sz="0" w:space="0" w:color="auto"/>
        <w:right w:val="none" w:sz="0" w:space="0" w:color="auto"/>
      </w:divBdr>
    </w:div>
    <w:div w:id="1249000839">
      <w:bodyDiv w:val="1"/>
      <w:marLeft w:val="0"/>
      <w:marRight w:val="0"/>
      <w:marTop w:val="0"/>
      <w:marBottom w:val="0"/>
      <w:divBdr>
        <w:top w:val="none" w:sz="0" w:space="0" w:color="auto"/>
        <w:left w:val="none" w:sz="0" w:space="0" w:color="auto"/>
        <w:bottom w:val="none" w:sz="0" w:space="0" w:color="auto"/>
        <w:right w:val="none" w:sz="0" w:space="0" w:color="auto"/>
      </w:divBdr>
    </w:div>
    <w:div w:id="1268850865">
      <w:bodyDiv w:val="1"/>
      <w:marLeft w:val="0"/>
      <w:marRight w:val="0"/>
      <w:marTop w:val="0"/>
      <w:marBottom w:val="0"/>
      <w:divBdr>
        <w:top w:val="none" w:sz="0" w:space="0" w:color="auto"/>
        <w:left w:val="none" w:sz="0" w:space="0" w:color="auto"/>
        <w:bottom w:val="none" w:sz="0" w:space="0" w:color="auto"/>
        <w:right w:val="none" w:sz="0" w:space="0" w:color="auto"/>
      </w:divBdr>
    </w:div>
    <w:div w:id="1268931765">
      <w:bodyDiv w:val="1"/>
      <w:marLeft w:val="0"/>
      <w:marRight w:val="0"/>
      <w:marTop w:val="0"/>
      <w:marBottom w:val="0"/>
      <w:divBdr>
        <w:top w:val="none" w:sz="0" w:space="0" w:color="auto"/>
        <w:left w:val="none" w:sz="0" w:space="0" w:color="auto"/>
        <w:bottom w:val="none" w:sz="0" w:space="0" w:color="auto"/>
        <w:right w:val="none" w:sz="0" w:space="0" w:color="auto"/>
      </w:divBdr>
    </w:div>
    <w:div w:id="1279145672">
      <w:bodyDiv w:val="1"/>
      <w:marLeft w:val="0"/>
      <w:marRight w:val="0"/>
      <w:marTop w:val="0"/>
      <w:marBottom w:val="0"/>
      <w:divBdr>
        <w:top w:val="none" w:sz="0" w:space="0" w:color="auto"/>
        <w:left w:val="none" w:sz="0" w:space="0" w:color="auto"/>
        <w:bottom w:val="none" w:sz="0" w:space="0" w:color="auto"/>
        <w:right w:val="none" w:sz="0" w:space="0" w:color="auto"/>
      </w:divBdr>
    </w:div>
    <w:div w:id="1288658510">
      <w:bodyDiv w:val="1"/>
      <w:marLeft w:val="0"/>
      <w:marRight w:val="0"/>
      <w:marTop w:val="0"/>
      <w:marBottom w:val="0"/>
      <w:divBdr>
        <w:top w:val="none" w:sz="0" w:space="0" w:color="auto"/>
        <w:left w:val="none" w:sz="0" w:space="0" w:color="auto"/>
        <w:bottom w:val="none" w:sz="0" w:space="0" w:color="auto"/>
        <w:right w:val="none" w:sz="0" w:space="0" w:color="auto"/>
      </w:divBdr>
    </w:div>
    <w:div w:id="1291085146">
      <w:bodyDiv w:val="1"/>
      <w:marLeft w:val="0"/>
      <w:marRight w:val="0"/>
      <w:marTop w:val="0"/>
      <w:marBottom w:val="0"/>
      <w:divBdr>
        <w:top w:val="none" w:sz="0" w:space="0" w:color="auto"/>
        <w:left w:val="none" w:sz="0" w:space="0" w:color="auto"/>
        <w:bottom w:val="none" w:sz="0" w:space="0" w:color="auto"/>
        <w:right w:val="none" w:sz="0" w:space="0" w:color="auto"/>
      </w:divBdr>
    </w:div>
    <w:div w:id="1308630497">
      <w:bodyDiv w:val="1"/>
      <w:marLeft w:val="0"/>
      <w:marRight w:val="0"/>
      <w:marTop w:val="0"/>
      <w:marBottom w:val="0"/>
      <w:divBdr>
        <w:top w:val="none" w:sz="0" w:space="0" w:color="auto"/>
        <w:left w:val="none" w:sz="0" w:space="0" w:color="auto"/>
        <w:bottom w:val="none" w:sz="0" w:space="0" w:color="auto"/>
        <w:right w:val="none" w:sz="0" w:space="0" w:color="auto"/>
      </w:divBdr>
    </w:div>
    <w:div w:id="1309747634">
      <w:bodyDiv w:val="1"/>
      <w:marLeft w:val="0"/>
      <w:marRight w:val="0"/>
      <w:marTop w:val="0"/>
      <w:marBottom w:val="0"/>
      <w:divBdr>
        <w:top w:val="none" w:sz="0" w:space="0" w:color="auto"/>
        <w:left w:val="none" w:sz="0" w:space="0" w:color="auto"/>
        <w:bottom w:val="none" w:sz="0" w:space="0" w:color="auto"/>
        <w:right w:val="none" w:sz="0" w:space="0" w:color="auto"/>
      </w:divBdr>
    </w:div>
    <w:div w:id="1313220806">
      <w:bodyDiv w:val="1"/>
      <w:marLeft w:val="0"/>
      <w:marRight w:val="0"/>
      <w:marTop w:val="0"/>
      <w:marBottom w:val="0"/>
      <w:divBdr>
        <w:top w:val="none" w:sz="0" w:space="0" w:color="auto"/>
        <w:left w:val="none" w:sz="0" w:space="0" w:color="auto"/>
        <w:bottom w:val="none" w:sz="0" w:space="0" w:color="auto"/>
        <w:right w:val="none" w:sz="0" w:space="0" w:color="auto"/>
      </w:divBdr>
    </w:div>
    <w:div w:id="1317607960">
      <w:bodyDiv w:val="1"/>
      <w:marLeft w:val="0"/>
      <w:marRight w:val="0"/>
      <w:marTop w:val="0"/>
      <w:marBottom w:val="0"/>
      <w:divBdr>
        <w:top w:val="none" w:sz="0" w:space="0" w:color="auto"/>
        <w:left w:val="none" w:sz="0" w:space="0" w:color="auto"/>
        <w:bottom w:val="none" w:sz="0" w:space="0" w:color="auto"/>
        <w:right w:val="none" w:sz="0" w:space="0" w:color="auto"/>
      </w:divBdr>
    </w:div>
    <w:div w:id="1325354760">
      <w:bodyDiv w:val="1"/>
      <w:marLeft w:val="0"/>
      <w:marRight w:val="0"/>
      <w:marTop w:val="0"/>
      <w:marBottom w:val="0"/>
      <w:divBdr>
        <w:top w:val="none" w:sz="0" w:space="0" w:color="auto"/>
        <w:left w:val="none" w:sz="0" w:space="0" w:color="auto"/>
        <w:bottom w:val="none" w:sz="0" w:space="0" w:color="auto"/>
        <w:right w:val="none" w:sz="0" w:space="0" w:color="auto"/>
      </w:divBdr>
    </w:div>
    <w:div w:id="1326398214">
      <w:bodyDiv w:val="1"/>
      <w:marLeft w:val="0"/>
      <w:marRight w:val="0"/>
      <w:marTop w:val="0"/>
      <w:marBottom w:val="0"/>
      <w:divBdr>
        <w:top w:val="none" w:sz="0" w:space="0" w:color="auto"/>
        <w:left w:val="none" w:sz="0" w:space="0" w:color="auto"/>
        <w:bottom w:val="none" w:sz="0" w:space="0" w:color="auto"/>
        <w:right w:val="none" w:sz="0" w:space="0" w:color="auto"/>
      </w:divBdr>
    </w:div>
    <w:div w:id="1339767887">
      <w:bodyDiv w:val="1"/>
      <w:marLeft w:val="0"/>
      <w:marRight w:val="0"/>
      <w:marTop w:val="0"/>
      <w:marBottom w:val="0"/>
      <w:divBdr>
        <w:top w:val="none" w:sz="0" w:space="0" w:color="auto"/>
        <w:left w:val="none" w:sz="0" w:space="0" w:color="auto"/>
        <w:bottom w:val="none" w:sz="0" w:space="0" w:color="auto"/>
        <w:right w:val="none" w:sz="0" w:space="0" w:color="auto"/>
      </w:divBdr>
    </w:div>
    <w:div w:id="1348753515">
      <w:bodyDiv w:val="1"/>
      <w:marLeft w:val="0"/>
      <w:marRight w:val="0"/>
      <w:marTop w:val="0"/>
      <w:marBottom w:val="0"/>
      <w:divBdr>
        <w:top w:val="none" w:sz="0" w:space="0" w:color="auto"/>
        <w:left w:val="none" w:sz="0" w:space="0" w:color="auto"/>
        <w:bottom w:val="none" w:sz="0" w:space="0" w:color="auto"/>
        <w:right w:val="none" w:sz="0" w:space="0" w:color="auto"/>
      </w:divBdr>
    </w:div>
    <w:div w:id="1351948459">
      <w:bodyDiv w:val="1"/>
      <w:marLeft w:val="0"/>
      <w:marRight w:val="0"/>
      <w:marTop w:val="0"/>
      <w:marBottom w:val="0"/>
      <w:divBdr>
        <w:top w:val="none" w:sz="0" w:space="0" w:color="auto"/>
        <w:left w:val="none" w:sz="0" w:space="0" w:color="auto"/>
        <w:bottom w:val="none" w:sz="0" w:space="0" w:color="auto"/>
        <w:right w:val="none" w:sz="0" w:space="0" w:color="auto"/>
      </w:divBdr>
    </w:div>
    <w:div w:id="1359816077">
      <w:bodyDiv w:val="1"/>
      <w:marLeft w:val="0"/>
      <w:marRight w:val="0"/>
      <w:marTop w:val="0"/>
      <w:marBottom w:val="0"/>
      <w:divBdr>
        <w:top w:val="none" w:sz="0" w:space="0" w:color="auto"/>
        <w:left w:val="none" w:sz="0" w:space="0" w:color="auto"/>
        <w:bottom w:val="none" w:sz="0" w:space="0" w:color="auto"/>
        <w:right w:val="none" w:sz="0" w:space="0" w:color="auto"/>
      </w:divBdr>
    </w:div>
    <w:div w:id="1362703665">
      <w:bodyDiv w:val="1"/>
      <w:marLeft w:val="0"/>
      <w:marRight w:val="0"/>
      <w:marTop w:val="0"/>
      <w:marBottom w:val="0"/>
      <w:divBdr>
        <w:top w:val="none" w:sz="0" w:space="0" w:color="auto"/>
        <w:left w:val="none" w:sz="0" w:space="0" w:color="auto"/>
        <w:bottom w:val="none" w:sz="0" w:space="0" w:color="auto"/>
        <w:right w:val="none" w:sz="0" w:space="0" w:color="auto"/>
      </w:divBdr>
    </w:div>
    <w:div w:id="1373460595">
      <w:bodyDiv w:val="1"/>
      <w:marLeft w:val="0"/>
      <w:marRight w:val="0"/>
      <w:marTop w:val="0"/>
      <w:marBottom w:val="0"/>
      <w:divBdr>
        <w:top w:val="none" w:sz="0" w:space="0" w:color="auto"/>
        <w:left w:val="none" w:sz="0" w:space="0" w:color="auto"/>
        <w:bottom w:val="none" w:sz="0" w:space="0" w:color="auto"/>
        <w:right w:val="none" w:sz="0" w:space="0" w:color="auto"/>
      </w:divBdr>
    </w:div>
    <w:div w:id="1379814497">
      <w:bodyDiv w:val="1"/>
      <w:marLeft w:val="0"/>
      <w:marRight w:val="0"/>
      <w:marTop w:val="0"/>
      <w:marBottom w:val="0"/>
      <w:divBdr>
        <w:top w:val="none" w:sz="0" w:space="0" w:color="auto"/>
        <w:left w:val="none" w:sz="0" w:space="0" w:color="auto"/>
        <w:bottom w:val="none" w:sz="0" w:space="0" w:color="auto"/>
        <w:right w:val="none" w:sz="0" w:space="0" w:color="auto"/>
      </w:divBdr>
    </w:div>
    <w:div w:id="1381704528">
      <w:bodyDiv w:val="1"/>
      <w:marLeft w:val="0"/>
      <w:marRight w:val="0"/>
      <w:marTop w:val="0"/>
      <w:marBottom w:val="0"/>
      <w:divBdr>
        <w:top w:val="none" w:sz="0" w:space="0" w:color="auto"/>
        <w:left w:val="none" w:sz="0" w:space="0" w:color="auto"/>
        <w:bottom w:val="none" w:sz="0" w:space="0" w:color="auto"/>
        <w:right w:val="none" w:sz="0" w:space="0" w:color="auto"/>
      </w:divBdr>
    </w:div>
    <w:div w:id="1382900499">
      <w:bodyDiv w:val="1"/>
      <w:marLeft w:val="0"/>
      <w:marRight w:val="0"/>
      <w:marTop w:val="0"/>
      <w:marBottom w:val="0"/>
      <w:divBdr>
        <w:top w:val="none" w:sz="0" w:space="0" w:color="auto"/>
        <w:left w:val="none" w:sz="0" w:space="0" w:color="auto"/>
        <w:bottom w:val="none" w:sz="0" w:space="0" w:color="auto"/>
        <w:right w:val="none" w:sz="0" w:space="0" w:color="auto"/>
      </w:divBdr>
    </w:div>
    <w:div w:id="1383553946">
      <w:bodyDiv w:val="1"/>
      <w:marLeft w:val="0"/>
      <w:marRight w:val="0"/>
      <w:marTop w:val="0"/>
      <w:marBottom w:val="0"/>
      <w:divBdr>
        <w:top w:val="none" w:sz="0" w:space="0" w:color="auto"/>
        <w:left w:val="none" w:sz="0" w:space="0" w:color="auto"/>
        <w:bottom w:val="none" w:sz="0" w:space="0" w:color="auto"/>
        <w:right w:val="none" w:sz="0" w:space="0" w:color="auto"/>
      </w:divBdr>
    </w:div>
    <w:div w:id="1386560315">
      <w:bodyDiv w:val="1"/>
      <w:marLeft w:val="0"/>
      <w:marRight w:val="0"/>
      <w:marTop w:val="0"/>
      <w:marBottom w:val="0"/>
      <w:divBdr>
        <w:top w:val="none" w:sz="0" w:space="0" w:color="auto"/>
        <w:left w:val="none" w:sz="0" w:space="0" w:color="auto"/>
        <w:bottom w:val="none" w:sz="0" w:space="0" w:color="auto"/>
        <w:right w:val="none" w:sz="0" w:space="0" w:color="auto"/>
      </w:divBdr>
      <w:divsChild>
        <w:div w:id="1532571777">
          <w:marLeft w:val="0"/>
          <w:marRight w:val="0"/>
          <w:marTop w:val="0"/>
          <w:marBottom w:val="0"/>
          <w:divBdr>
            <w:top w:val="none" w:sz="0" w:space="0" w:color="auto"/>
            <w:left w:val="none" w:sz="0" w:space="0" w:color="auto"/>
            <w:bottom w:val="none" w:sz="0" w:space="0" w:color="auto"/>
            <w:right w:val="none" w:sz="0" w:space="0" w:color="auto"/>
          </w:divBdr>
        </w:div>
      </w:divsChild>
    </w:div>
    <w:div w:id="1390808266">
      <w:bodyDiv w:val="1"/>
      <w:marLeft w:val="0"/>
      <w:marRight w:val="0"/>
      <w:marTop w:val="0"/>
      <w:marBottom w:val="0"/>
      <w:divBdr>
        <w:top w:val="none" w:sz="0" w:space="0" w:color="auto"/>
        <w:left w:val="none" w:sz="0" w:space="0" w:color="auto"/>
        <w:bottom w:val="none" w:sz="0" w:space="0" w:color="auto"/>
        <w:right w:val="none" w:sz="0" w:space="0" w:color="auto"/>
      </w:divBdr>
    </w:div>
    <w:div w:id="1395010119">
      <w:bodyDiv w:val="1"/>
      <w:marLeft w:val="0"/>
      <w:marRight w:val="0"/>
      <w:marTop w:val="0"/>
      <w:marBottom w:val="0"/>
      <w:divBdr>
        <w:top w:val="none" w:sz="0" w:space="0" w:color="auto"/>
        <w:left w:val="none" w:sz="0" w:space="0" w:color="auto"/>
        <w:bottom w:val="none" w:sz="0" w:space="0" w:color="auto"/>
        <w:right w:val="none" w:sz="0" w:space="0" w:color="auto"/>
      </w:divBdr>
    </w:div>
    <w:div w:id="1395425237">
      <w:bodyDiv w:val="1"/>
      <w:marLeft w:val="0"/>
      <w:marRight w:val="0"/>
      <w:marTop w:val="0"/>
      <w:marBottom w:val="0"/>
      <w:divBdr>
        <w:top w:val="none" w:sz="0" w:space="0" w:color="auto"/>
        <w:left w:val="none" w:sz="0" w:space="0" w:color="auto"/>
        <w:bottom w:val="none" w:sz="0" w:space="0" w:color="auto"/>
        <w:right w:val="none" w:sz="0" w:space="0" w:color="auto"/>
      </w:divBdr>
    </w:div>
    <w:div w:id="1396929009">
      <w:bodyDiv w:val="1"/>
      <w:marLeft w:val="0"/>
      <w:marRight w:val="0"/>
      <w:marTop w:val="0"/>
      <w:marBottom w:val="0"/>
      <w:divBdr>
        <w:top w:val="none" w:sz="0" w:space="0" w:color="auto"/>
        <w:left w:val="none" w:sz="0" w:space="0" w:color="auto"/>
        <w:bottom w:val="none" w:sz="0" w:space="0" w:color="auto"/>
        <w:right w:val="none" w:sz="0" w:space="0" w:color="auto"/>
      </w:divBdr>
    </w:div>
    <w:div w:id="1401370514">
      <w:bodyDiv w:val="1"/>
      <w:marLeft w:val="0"/>
      <w:marRight w:val="0"/>
      <w:marTop w:val="0"/>
      <w:marBottom w:val="0"/>
      <w:divBdr>
        <w:top w:val="none" w:sz="0" w:space="0" w:color="auto"/>
        <w:left w:val="none" w:sz="0" w:space="0" w:color="auto"/>
        <w:bottom w:val="none" w:sz="0" w:space="0" w:color="auto"/>
        <w:right w:val="none" w:sz="0" w:space="0" w:color="auto"/>
      </w:divBdr>
    </w:div>
    <w:div w:id="1403330092">
      <w:bodyDiv w:val="1"/>
      <w:marLeft w:val="0"/>
      <w:marRight w:val="0"/>
      <w:marTop w:val="0"/>
      <w:marBottom w:val="0"/>
      <w:divBdr>
        <w:top w:val="none" w:sz="0" w:space="0" w:color="auto"/>
        <w:left w:val="none" w:sz="0" w:space="0" w:color="auto"/>
        <w:bottom w:val="none" w:sz="0" w:space="0" w:color="auto"/>
        <w:right w:val="none" w:sz="0" w:space="0" w:color="auto"/>
      </w:divBdr>
      <w:divsChild>
        <w:div w:id="1361860366">
          <w:marLeft w:val="0"/>
          <w:marRight w:val="0"/>
          <w:marTop w:val="0"/>
          <w:marBottom w:val="0"/>
          <w:divBdr>
            <w:top w:val="none" w:sz="0" w:space="0" w:color="auto"/>
            <w:left w:val="none" w:sz="0" w:space="0" w:color="auto"/>
            <w:bottom w:val="none" w:sz="0" w:space="0" w:color="auto"/>
            <w:right w:val="none" w:sz="0" w:space="0" w:color="auto"/>
          </w:divBdr>
        </w:div>
      </w:divsChild>
    </w:div>
    <w:div w:id="1404791784">
      <w:bodyDiv w:val="1"/>
      <w:marLeft w:val="0"/>
      <w:marRight w:val="0"/>
      <w:marTop w:val="0"/>
      <w:marBottom w:val="0"/>
      <w:divBdr>
        <w:top w:val="none" w:sz="0" w:space="0" w:color="auto"/>
        <w:left w:val="none" w:sz="0" w:space="0" w:color="auto"/>
        <w:bottom w:val="none" w:sz="0" w:space="0" w:color="auto"/>
        <w:right w:val="none" w:sz="0" w:space="0" w:color="auto"/>
      </w:divBdr>
    </w:div>
    <w:div w:id="1408041092">
      <w:bodyDiv w:val="1"/>
      <w:marLeft w:val="0"/>
      <w:marRight w:val="0"/>
      <w:marTop w:val="0"/>
      <w:marBottom w:val="0"/>
      <w:divBdr>
        <w:top w:val="none" w:sz="0" w:space="0" w:color="auto"/>
        <w:left w:val="none" w:sz="0" w:space="0" w:color="auto"/>
        <w:bottom w:val="none" w:sz="0" w:space="0" w:color="auto"/>
        <w:right w:val="none" w:sz="0" w:space="0" w:color="auto"/>
      </w:divBdr>
    </w:div>
    <w:div w:id="1413817641">
      <w:bodyDiv w:val="1"/>
      <w:marLeft w:val="0"/>
      <w:marRight w:val="0"/>
      <w:marTop w:val="0"/>
      <w:marBottom w:val="0"/>
      <w:divBdr>
        <w:top w:val="none" w:sz="0" w:space="0" w:color="auto"/>
        <w:left w:val="none" w:sz="0" w:space="0" w:color="auto"/>
        <w:bottom w:val="none" w:sz="0" w:space="0" w:color="auto"/>
        <w:right w:val="none" w:sz="0" w:space="0" w:color="auto"/>
      </w:divBdr>
    </w:div>
    <w:div w:id="1414624299">
      <w:bodyDiv w:val="1"/>
      <w:marLeft w:val="0"/>
      <w:marRight w:val="0"/>
      <w:marTop w:val="0"/>
      <w:marBottom w:val="0"/>
      <w:divBdr>
        <w:top w:val="none" w:sz="0" w:space="0" w:color="auto"/>
        <w:left w:val="none" w:sz="0" w:space="0" w:color="auto"/>
        <w:bottom w:val="none" w:sz="0" w:space="0" w:color="auto"/>
        <w:right w:val="none" w:sz="0" w:space="0" w:color="auto"/>
      </w:divBdr>
    </w:div>
    <w:div w:id="1416778349">
      <w:bodyDiv w:val="1"/>
      <w:marLeft w:val="0"/>
      <w:marRight w:val="0"/>
      <w:marTop w:val="0"/>
      <w:marBottom w:val="0"/>
      <w:divBdr>
        <w:top w:val="none" w:sz="0" w:space="0" w:color="auto"/>
        <w:left w:val="none" w:sz="0" w:space="0" w:color="auto"/>
        <w:bottom w:val="none" w:sz="0" w:space="0" w:color="auto"/>
        <w:right w:val="none" w:sz="0" w:space="0" w:color="auto"/>
      </w:divBdr>
    </w:div>
    <w:div w:id="1421826846">
      <w:bodyDiv w:val="1"/>
      <w:marLeft w:val="0"/>
      <w:marRight w:val="0"/>
      <w:marTop w:val="0"/>
      <w:marBottom w:val="0"/>
      <w:divBdr>
        <w:top w:val="none" w:sz="0" w:space="0" w:color="auto"/>
        <w:left w:val="none" w:sz="0" w:space="0" w:color="auto"/>
        <w:bottom w:val="none" w:sz="0" w:space="0" w:color="auto"/>
        <w:right w:val="none" w:sz="0" w:space="0" w:color="auto"/>
      </w:divBdr>
    </w:div>
    <w:div w:id="1425030328">
      <w:bodyDiv w:val="1"/>
      <w:marLeft w:val="0"/>
      <w:marRight w:val="0"/>
      <w:marTop w:val="0"/>
      <w:marBottom w:val="0"/>
      <w:divBdr>
        <w:top w:val="none" w:sz="0" w:space="0" w:color="auto"/>
        <w:left w:val="none" w:sz="0" w:space="0" w:color="auto"/>
        <w:bottom w:val="none" w:sz="0" w:space="0" w:color="auto"/>
        <w:right w:val="none" w:sz="0" w:space="0" w:color="auto"/>
      </w:divBdr>
    </w:div>
    <w:div w:id="1437287532">
      <w:bodyDiv w:val="1"/>
      <w:marLeft w:val="0"/>
      <w:marRight w:val="0"/>
      <w:marTop w:val="0"/>
      <w:marBottom w:val="0"/>
      <w:divBdr>
        <w:top w:val="none" w:sz="0" w:space="0" w:color="auto"/>
        <w:left w:val="none" w:sz="0" w:space="0" w:color="auto"/>
        <w:bottom w:val="none" w:sz="0" w:space="0" w:color="auto"/>
        <w:right w:val="none" w:sz="0" w:space="0" w:color="auto"/>
      </w:divBdr>
    </w:div>
    <w:div w:id="1446391426">
      <w:bodyDiv w:val="1"/>
      <w:marLeft w:val="0"/>
      <w:marRight w:val="0"/>
      <w:marTop w:val="0"/>
      <w:marBottom w:val="0"/>
      <w:divBdr>
        <w:top w:val="none" w:sz="0" w:space="0" w:color="auto"/>
        <w:left w:val="none" w:sz="0" w:space="0" w:color="auto"/>
        <w:bottom w:val="none" w:sz="0" w:space="0" w:color="auto"/>
        <w:right w:val="none" w:sz="0" w:space="0" w:color="auto"/>
      </w:divBdr>
    </w:div>
    <w:div w:id="1447310024">
      <w:bodyDiv w:val="1"/>
      <w:marLeft w:val="0"/>
      <w:marRight w:val="0"/>
      <w:marTop w:val="0"/>
      <w:marBottom w:val="0"/>
      <w:divBdr>
        <w:top w:val="none" w:sz="0" w:space="0" w:color="auto"/>
        <w:left w:val="none" w:sz="0" w:space="0" w:color="auto"/>
        <w:bottom w:val="none" w:sz="0" w:space="0" w:color="auto"/>
        <w:right w:val="none" w:sz="0" w:space="0" w:color="auto"/>
      </w:divBdr>
    </w:div>
    <w:div w:id="1448814779">
      <w:bodyDiv w:val="1"/>
      <w:marLeft w:val="0"/>
      <w:marRight w:val="0"/>
      <w:marTop w:val="0"/>
      <w:marBottom w:val="0"/>
      <w:divBdr>
        <w:top w:val="none" w:sz="0" w:space="0" w:color="auto"/>
        <w:left w:val="none" w:sz="0" w:space="0" w:color="auto"/>
        <w:bottom w:val="none" w:sz="0" w:space="0" w:color="auto"/>
        <w:right w:val="none" w:sz="0" w:space="0" w:color="auto"/>
      </w:divBdr>
    </w:div>
    <w:div w:id="1448967810">
      <w:bodyDiv w:val="1"/>
      <w:marLeft w:val="0"/>
      <w:marRight w:val="0"/>
      <w:marTop w:val="0"/>
      <w:marBottom w:val="0"/>
      <w:divBdr>
        <w:top w:val="none" w:sz="0" w:space="0" w:color="auto"/>
        <w:left w:val="none" w:sz="0" w:space="0" w:color="auto"/>
        <w:bottom w:val="none" w:sz="0" w:space="0" w:color="auto"/>
        <w:right w:val="none" w:sz="0" w:space="0" w:color="auto"/>
      </w:divBdr>
    </w:div>
    <w:div w:id="1449474090">
      <w:bodyDiv w:val="1"/>
      <w:marLeft w:val="0"/>
      <w:marRight w:val="0"/>
      <w:marTop w:val="0"/>
      <w:marBottom w:val="0"/>
      <w:divBdr>
        <w:top w:val="none" w:sz="0" w:space="0" w:color="auto"/>
        <w:left w:val="none" w:sz="0" w:space="0" w:color="auto"/>
        <w:bottom w:val="none" w:sz="0" w:space="0" w:color="auto"/>
        <w:right w:val="none" w:sz="0" w:space="0" w:color="auto"/>
      </w:divBdr>
    </w:div>
    <w:div w:id="1450973271">
      <w:bodyDiv w:val="1"/>
      <w:marLeft w:val="0"/>
      <w:marRight w:val="0"/>
      <w:marTop w:val="0"/>
      <w:marBottom w:val="0"/>
      <w:divBdr>
        <w:top w:val="none" w:sz="0" w:space="0" w:color="auto"/>
        <w:left w:val="none" w:sz="0" w:space="0" w:color="auto"/>
        <w:bottom w:val="none" w:sz="0" w:space="0" w:color="auto"/>
        <w:right w:val="none" w:sz="0" w:space="0" w:color="auto"/>
      </w:divBdr>
    </w:div>
    <w:div w:id="1454835155">
      <w:bodyDiv w:val="1"/>
      <w:marLeft w:val="0"/>
      <w:marRight w:val="0"/>
      <w:marTop w:val="0"/>
      <w:marBottom w:val="0"/>
      <w:divBdr>
        <w:top w:val="none" w:sz="0" w:space="0" w:color="auto"/>
        <w:left w:val="none" w:sz="0" w:space="0" w:color="auto"/>
        <w:bottom w:val="none" w:sz="0" w:space="0" w:color="auto"/>
        <w:right w:val="none" w:sz="0" w:space="0" w:color="auto"/>
      </w:divBdr>
    </w:div>
    <w:div w:id="1455900019">
      <w:bodyDiv w:val="1"/>
      <w:marLeft w:val="0"/>
      <w:marRight w:val="0"/>
      <w:marTop w:val="0"/>
      <w:marBottom w:val="0"/>
      <w:divBdr>
        <w:top w:val="none" w:sz="0" w:space="0" w:color="auto"/>
        <w:left w:val="none" w:sz="0" w:space="0" w:color="auto"/>
        <w:bottom w:val="none" w:sz="0" w:space="0" w:color="auto"/>
        <w:right w:val="none" w:sz="0" w:space="0" w:color="auto"/>
      </w:divBdr>
    </w:div>
    <w:div w:id="1456101275">
      <w:bodyDiv w:val="1"/>
      <w:marLeft w:val="0"/>
      <w:marRight w:val="0"/>
      <w:marTop w:val="0"/>
      <w:marBottom w:val="0"/>
      <w:divBdr>
        <w:top w:val="none" w:sz="0" w:space="0" w:color="auto"/>
        <w:left w:val="none" w:sz="0" w:space="0" w:color="auto"/>
        <w:bottom w:val="none" w:sz="0" w:space="0" w:color="auto"/>
        <w:right w:val="none" w:sz="0" w:space="0" w:color="auto"/>
      </w:divBdr>
    </w:div>
    <w:div w:id="1456481668">
      <w:bodyDiv w:val="1"/>
      <w:marLeft w:val="0"/>
      <w:marRight w:val="0"/>
      <w:marTop w:val="0"/>
      <w:marBottom w:val="0"/>
      <w:divBdr>
        <w:top w:val="none" w:sz="0" w:space="0" w:color="auto"/>
        <w:left w:val="none" w:sz="0" w:space="0" w:color="auto"/>
        <w:bottom w:val="none" w:sz="0" w:space="0" w:color="auto"/>
        <w:right w:val="none" w:sz="0" w:space="0" w:color="auto"/>
      </w:divBdr>
    </w:div>
    <w:div w:id="1467048031">
      <w:bodyDiv w:val="1"/>
      <w:marLeft w:val="0"/>
      <w:marRight w:val="0"/>
      <w:marTop w:val="0"/>
      <w:marBottom w:val="0"/>
      <w:divBdr>
        <w:top w:val="none" w:sz="0" w:space="0" w:color="auto"/>
        <w:left w:val="none" w:sz="0" w:space="0" w:color="auto"/>
        <w:bottom w:val="none" w:sz="0" w:space="0" w:color="auto"/>
        <w:right w:val="none" w:sz="0" w:space="0" w:color="auto"/>
      </w:divBdr>
    </w:div>
    <w:div w:id="1475173074">
      <w:bodyDiv w:val="1"/>
      <w:marLeft w:val="0"/>
      <w:marRight w:val="0"/>
      <w:marTop w:val="0"/>
      <w:marBottom w:val="0"/>
      <w:divBdr>
        <w:top w:val="none" w:sz="0" w:space="0" w:color="auto"/>
        <w:left w:val="none" w:sz="0" w:space="0" w:color="auto"/>
        <w:bottom w:val="none" w:sz="0" w:space="0" w:color="auto"/>
        <w:right w:val="none" w:sz="0" w:space="0" w:color="auto"/>
      </w:divBdr>
    </w:div>
    <w:div w:id="1481537497">
      <w:bodyDiv w:val="1"/>
      <w:marLeft w:val="0"/>
      <w:marRight w:val="0"/>
      <w:marTop w:val="0"/>
      <w:marBottom w:val="0"/>
      <w:divBdr>
        <w:top w:val="none" w:sz="0" w:space="0" w:color="auto"/>
        <w:left w:val="none" w:sz="0" w:space="0" w:color="auto"/>
        <w:bottom w:val="none" w:sz="0" w:space="0" w:color="auto"/>
        <w:right w:val="none" w:sz="0" w:space="0" w:color="auto"/>
      </w:divBdr>
    </w:div>
    <w:div w:id="1482692533">
      <w:bodyDiv w:val="1"/>
      <w:marLeft w:val="0"/>
      <w:marRight w:val="0"/>
      <w:marTop w:val="0"/>
      <w:marBottom w:val="0"/>
      <w:divBdr>
        <w:top w:val="none" w:sz="0" w:space="0" w:color="auto"/>
        <w:left w:val="none" w:sz="0" w:space="0" w:color="auto"/>
        <w:bottom w:val="none" w:sz="0" w:space="0" w:color="auto"/>
        <w:right w:val="none" w:sz="0" w:space="0" w:color="auto"/>
      </w:divBdr>
    </w:div>
    <w:div w:id="1483084557">
      <w:bodyDiv w:val="1"/>
      <w:marLeft w:val="0"/>
      <w:marRight w:val="0"/>
      <w:marTop w:val="0"/>
      <w:marBottom w:val="0"/>
      <w:divBdr>
        <w:top w:val="none" w:sz="0" w:space="0" w:color="auto"/>
        <w:left w:val="none" w:sz="0" w:space="0" w:color="auto"/>
        <w:bottom w:val="none" w:sz="0" w:space="0" w:color="auto"/>
        <w:right w:val="none" w:sz="0" w:space="0" w:color="auto"/>
      </w:divBdr>
    </w:div>
    <w:div w:id="1483500864">
      <w:bodyDiv w:val="1"/>
      <w:marLeft w:val="0"/>
      <w:marRight w:val="0"/>
      <w:marTop w:val="0"/>
      <w:marBottom w:val="0"/>
      <w:divBdr>
        <w:top w:val="none" w:sz="0" w:space="0" w:color="auto"/>
        <w:left w:val="none" w:sz="0" w:space="0" w:color="auto"/>
        <w:bottom w:val="none" w:sz="0" w:space="0" w:color="auto"/>
        <w:right w:val="none" w:sz="0" w:space="0" w:color="auto"/>
      </w:divBdr>
    </w:div>
    <w:div w:id="1484276955">
      <w:bodyDiv w:val="1"/>
      <w:marLeft w:val="0"/>
      <w:marRight w:val="0"/>
      <w:marTop w:val="0"/>
      <w:marBottom w:val="0"/>
      <w:divBdr>
        <w:top w:val="none" w:sz="0" w:space="0" w:color="auto"/>
        <w:left w:val="none" w:sz="0" w:space="0" w:color="auto"/>
        <w:bottom w:val="none" w:sz="0" w:space="0" w:color="auto"/>
        <w:right w:val="none" w:sz="0" w:space="0" w:color="auto"/>
      </w:divBdr>
    </w:div>
    <w:div w:id="1487815039">
      <w:bodyDiv w:val="1"/>
      <w:marLeft w:val="0"/>
      <w:marRight w:val="0"/>
      <w:marTop w:val="0"/>
      <w:marBottom w:val="0"/>
      <w:divBdr>
        <w:top w:val="none" w:sz="0" w:space="0" w:color="auto"/>
        <w:left w:val="none" w:sz="0" w:space="0" w:color="auto"/>
        <w:bottom w:val="none" w:sz="0" w:space="0" w:color="auto"/>
        <w:right w:val="none" w:sz="0" w:space="0" w:color="auto"/>
      </w:divBdr>
    </w:div>
    <w:div w:id="1493914666">
      <w:bodyDiv w:val="1"/>
      <w:marLeft w:val="0"/>
      <w:marRight w:val="0"/>
      <w:marTop w:val="0"/>
      <w:marBottom w:val="0"/>
      <w:divBdr>
        <w:top w:val="none" w:sz="0" w:space="0" w:color="auto"/>
        <w:left w:val="none" w:sz="0" w:space="0" w:color="auto"/>
        <w:bottom w:val="none" w:sz="0" w:space="0" w:color="auto"/>
        <w:right w:val="none" w:sz="0" w:space="0" w:color="auto"/>
      </w:divBdr>
    </w:div>
    <w:div w:id="1496871700">
      <w:bodyDiv w:val="1"/>
      <w:marLeft w:val="0"/>
      <w:marRight w:val="0"/>
      <w:marTop w:val="0"/>
      <w:marBottom w:val="0"/>
      <w:divBdr>
        <w:top w:val="none" w:sz="0" w:space="0" w:color="auto"/>
        <w:left w:val="none" w:sz="0" w:space="0" w:color="auto"/>
        <w:bottom w:val="none" w:sz="0" w:space="0" w:color="auto"/>
        <w:right w:val="none" w:sz="0" w:space="0" w:color="auto"/>
      </w:divBdr>
    </w:div>
    <w:div w:id="1503084074">
      <w:bodyDiv w:val="1"/>
      <w:marLeft w:val="0"/>
      <w:marRight w:val="0"/>
      <w:marTop w:val="0"/>
      <w:marBottom w:val="0"/>
      <w:divBdr>
        <w:top w:val="none" w:sz="0" w:space="0" w:color="auto"/>
        <w:left w:val="none" w:sz="0" w:space="0" w:color="auto"/>
        <w:bottom w:val="none" w:sz="0" w:space="0" w:color="auto"/>
        <w:right w:val="none" w:sz="0" w:space="0" w:color="auto"/>
      </w:divBdr>
    </w:div>
    <w:div w:id="1506939586">
      <w:bodyDiv w:val="1"/>
      <w:marLeft w:val="0"/>
      <w:marRight w:val="0"/>
      <w:marTop w:val="0"/>
      <w:marBottom w:val="0"/>
      <w:divBdr>
        <w:top w:val="none" w:sz="0" w:space="0" w:color="auto"/>
        <w:left w:val="none" w:sz="0" w:space="0" w:color="auto"/>
        <w:bottom w:val="none" w:sz="0" w:space="0" w:color="auto"/>
        <w:right w:val="none" w:sz="0" w:space="0" w:color="auto"/>
      </w:divBdr>
    </w:div>
    <w:div w:id="1509949978">
      <w:bodyDiv w:val="1"/>
      <w:marLeft w:val="0"/>
      <w:marRight w:val="0"/>
      <w:marTop w:val="0"/>
      <w:marBottom w:val="0"/>
      <w:divBdr>
        <w:top w:val="none" w:sz="0" w:space="0" w:color="auto"/>
        <w:left w:val="none" w:sz="0" w:space="0" w:color="auto"/>
        <w:bottom w:val="none" w:sz="0" w:space="0" w:color="auto"/>
        <w:right w:val="none" w:sz="0" w:space="0" w:color="auto"/>
      </w:divBdr>
    </w:div>
    <w:div w:id="1510875790">
      <w:bodyDiv w:val="1"/>
      <w:marLeft w:val="0"/>
      <w:marRight w:val="0"/>
      <w:marTop w:val="0"/>
      <w:marBottom w:val="0"/>
      <w:divBdr>
        <w:top w:val="none" w:sz="0" w:space="0" w:color="auto"/>
        <w:left w:val="none" w:sz="0" w:space="0" w:color="auto"/>
        <w:bottom w:val="none" w:sz="0" w:space="0" w:color="auto"/>
        <w:right w:val="none" w:sz="0" w:space="0" w:color="auto"/>
      </w:divBdr>
    </w:div>
    <w:div w:id="1512643617">
      <w:bodyDiv w:val="1"/>
      <w:marLeft w:val="0"/>
      <w:marRight w:val="0"/>
      <w:marTop w:val="0"/>
      <w:marBottom w:val="0"/>
      <w:divBdr>
        <w:top w:val="none" w:sz="0" w:space="0" w:color="auto"/>
        <w:left w:val="none" w:sz="0" w:space="0" w:color="auto"/>
        <w:bottom w:val="none" w:sz="0" w:space="0" w:color="auto"/>
        <w:right w:val="none" w:sz="0" w:space="0" w:color="auto"/>
      </w:divBdr>
    </w:div>
    <w:div w:id="1520313907">
      <w:bodyDiv w:val="1"/>
      <w:marLeft w:val="0"/>
      <w:marRight w:val="0"/>
      <w:marTop w:val="0"/>
      <w:marBottom w:val="0"/>
      <w:divBdr>
        <w:top w:val="none" w:sz="0" w:space="0" w:color="auto"/>
        <w:left w:val="none" w:sz="0" w:space="0" w:color="auto"/>
        <w:bottom w:val="none" w:sz="0" w:space="0" w:color="auto"/>
        <w:right w:val="none" w:sz="0" w:space="0" w:color="auto"/>
      </w:divBdr>
    </w:div>
    <w:div w:id="1521309835">
      <w:bodyDiv w:val="1"/>
      <w:marLeft w:val="0"/>
      <w:marRight w:val="0"/>
      <w:marTop w:val="0"/>
      <w:marBottom w:val="0"/>
      <w:divBdr>
        <w:top w:val="none" w:sz="0" w:space="0" w:color="auto"/>
        <w:left w:val="none" w:sz="0" w:space="0" w:color="auto"/>
        <w:bottom w:val="none" w:sz="0" w:space="0" w:color="auto"/>
        <w:right w:val="none" w:sz="0" w:space="0" w:color="auto"/>
      </w:divBdr>
    </w:div>
    <w:div w:id="1535338432">
      <w:bodyDiv w:val="1"/>
      <w:marLeft w:val="0"/>
      <w:marRight w:val="0"/>
      <w:marTop w:val="0"/>
      <w:marBottom w:val="0"/>
      <w:divBdr>
        <w:top w:val="none" w:sz="0" w:space="0" w:color="auto"/>
        <w:left w:val="none" w:sz="0" w:space="0" w:color="auto"/>
        <w:bottom w:val="none" w:sz="0" w:space="0" w:color="auto"/>
        <w:right w:val="none" w:sz="0" w:space="0" w:color="auto"/>
      </w:divBdr>
    </w:div>
    <w:div w:id="1537624950">
      <w:bodyDiv w:val="1"/>
      <w:marLeft w:val="0"/>
      <w:marRight w:val="0"/>
      <w:marTop w:val="0"/>
      <w:marBottom w:val="0"/>
      <w:divBdr>
        <w:top w:val="none" w:sz="0" w:space="0" w:color="auto"/>
        <w:left w:val="none" w:sz="0" w:space="0" w:color="auto"/>
        <w:bottom w:val="none" w:sz="0" w:space="0" w:color="auto"/>
        <w:right w:val="none" w:sz="0" w:space="0" w:color="auto"/>
      </w:divBdr>
    </w:div>
    <w:div w:id="1543245027">
      <w:bodyDiv w:val="1"/>
      <w:marLeft w:val="0"/>
      <w:marRight w:val="0"/>
      <w:marTop w:val="0"/>
      <w:marBottom w:val="0"/>
      <w:divBdr>
        <w:top w:val="none" w:sz="0" w:space="0" w:color="auto"/>
        <w:left w:val="none" w:sz="0" w:space="0" w:color="auto"/>
        <w:bottom w:val="none" w:sz="0" w:space="0" w:color="auto"/>
        <w:right w:val="none" w:sz="0" w:space="0" w:color="auto"/>
      </w:divBdr>
    </w:div>
    <w:div w:id="1549879128">
      <w:bodyDiv w:val="1"/>
      <w:marLeft w:val="0"/>
      <w:marRight w:val="0"/>
      <w:marTop w:val="0"/>
      <w:marBottom w:val="0"/>
      <w:divBdr>
        <w:top w:val="none" w:sz="0" w:space="0" w:color="auto"/>
        <w:left w:val="none" w:sz="0" w:space="0" w:color="auto"/>
        <w:bottom w:val="none" w:sz="0" w:space="0" w:color="auto"/>
        <w:right w:val="none" w:sz="0" w:space="0" w:color="auto"/>
      </w:divBdr>
    </w:div>
    <w:div w:id="1557009930">
      <w:bodyDiv w:val="1"/>
      <w:marLeft w:val="0"/>
      <w:marRight w:val="0"/>
      <w:marTop w:val="0"/>
      <w:marBottom w:val="0"/>
      <w:divBdr>
        <w:top w:val="none" w:sz="0" w:space="0" w:color="auto"/>
        <w:left w:val="none" w:sz="0" w:space="0" w:color="auto"/>
        <w:bottom w:val="none" w:sz="0" w:space="0" w:color="auto"/>
        <w:right w:val="none" w:sz="0" w:space="0" w:color="auto"/>
      </w:divBdr>
    </w:div>
    <w:div w:id="1557594448">
      <w:bodyDiv w:val="1"/>
      <w:marLeft w:val="0"/>
      <w:marRight w:val="0"/>
      <w:marTop w:val="0"/>
      <w:marBottom w:val="0"/>
      <w:divBdr>
        <w:top w:val="none" w:sz="0" w:space="0" w:color="auto"/>
        <w:left w:val="none" w:sz="0" w:space="0" w:color="auto"/>
        <w:bottom w:val="none" w:sz="0" w:space="0" w:color="auto"/>
        <w:right w:val="none" w:sz="0" w:space="0" w:color="auto"/>
      </w:divBdr>
    </w:div>
    <w:div w:id="1561670622">
      <w:bodyDiv w:val="1"/>
      <w:marLeft w:val="0"/>
      <w:marRight w:val="0"/>
      <w:marTop w:val="0"/>
      <w:marBottom w:val="0"/>
      <w:divBdr>
        <w:top w:val="none" w:sz="0" w:space="0" w:color="auto"/>
        <w:left w:val="none" w:sz="0" w:space="0" w:color="auto"/>
        <w:bottom w:val="none" w:sz="0" w:space="0" w:color="auto"/>
        <w:right w:val="none" w:sz="0" w:space="0" w:color="auto"/>
      </w:divBdr>
    </w:div>
    <w:div w:id="1562525271">
      <w:bodyDiv w:val="1"/>
      <w:marLeft w:val="0"/>
      <w:marRight w:val="0"/>
      <w:marTop w:val="0"/>
      <w:marBottom w:val="0"/>
      <w:divBdr>
        <w:top w:val="none" w:sz="0" w:space="0" w:color="auto"/>
        <w:left w:val="none" w:sz="0" w:space="0" w:color="auto"/>
        <w:bottom w:val="none" w:sz="0" w:space="0" w:color="auto"/>
        <w:right w:val="none" w:sz="0" w:space="0" w:color="auto"/>
      </w:divBdr>
    </w:div>
    <w:div w:id="1563327308">
      <w:bodyDiv w:val="1"/>
      <w:marLeft w:val="0"/>
      <w:marRight w:val="0"/>
      <w:marTop w:val="0"/>
      <w:marBottom w:val="0"/>
      <w:divBdr>
        <w:top w:val="none" w:sz="0" w:space="0" w:color="auto"/>
        <w:left w:val="none" w:sz="0" w:space="0" w:color="auto"/>
        <w:bottom w:val="none" w:sz="0" w:space="0" w:color="auto"/>
        <w:right w:val="none" w:sz="0" w:space="0" w:color="auto"/>
      </w:divBdr>
    </w:div>
    <w:div w:id="1566646839">
      <w:bodyDiv w:val="1"/>
      <w:marLeft w:val="0"/>
      <w:marRight w:val="0"/>
      <w:marTop w:val="0"/>
      <w:marBottom w:val="0"/>
      <w:divBdr>
        <w:top w:val="none" w:sz="0" w:space="0" w:color="auto"/>
        <w:left w:val="none" w:sz="0" w:space="0" w:color="auto"/>
        <w:bottom w:val="none" w:sz="0" w:space="0" w:color="auto"/>
        <w:right w:val="none" w:sz="0" w:space="0" w:color="auto"/>
      </w:divBdr>
    </w:div>
    <w:div w:id="1567448803">
      <w:bodyDiv w:val="1"/>
      <w:marLeft w:val="0"/>
      <w:marRight w:val="0"/>
      <w:marTop w:val="0"/>
      <w:marBottom w:val="0"/>
      <w:divBdr>
        <w:top w:val="none" w:sz="0" w:space="0" w:color="auto"/>
        <w:left w:val="none" w:sz="0" w:space="0" w:color="auto"/>
        <w:bottom w:val="none" w:sz="0" w:space="0" w:color="auto"/>
        <w:right w:val="none" w:sz="0" w:space="0" w:color="auto"/>
      </w:divBdr>
    </w:div>
    <w:div w:id="1569073874">
      <w:bodyDiv w:val="1"/>
      <w:marLeft w:val="0"/>
      <w:marRight w:val="0"/>
      <w:marTop w:val="0"/>
      <w:marBottom w:val="0"/>
      <w:divBdr>
        <w:top w:val="none" w:sz="0" w:space="0" w:color="auto"/>
        <w:left w:val="none" w:sz="0" w:space="0" w:color="auto"/>
        <w:bottom w:val="none" w:sz="0" w:space="0" w:color="auto"/>
        <w:right w:val="none" w:sz="0" w:space="0" w:color="auto"/>
      </w:divBdr>
    </w:div>
    <w:div w:id="1574660927">
      <w:bodyDiv w:val="1"/>
      <w:marLeft w:val="0"/>
      <w:marRight w:val="0"/>
      <w:marTop w:val="0"/>
      <w:marBottom w:val="0"/>
      <w:divBdr>
        <w:top w:val="none" w:sz="0" w:space="0" w:color="auto"/>
        <w:left w:val="none" w:sz="0" w:space="0" w:color="auto"/>
        <w:bottom w:val="none" w:sz="0" w:space="0" w:color="auto"/>
        <w:right w:val="none" w:sz="0" w:space="0" w:color="auto"/>
      </w:divBdr>
    </w:div>
    <w:div w:id="1576237605">
      <w:bodyDiv w:val="1"/>
      <w:marLeft w:val="0"/>
      <w:marRight w:val="0"/>
      <w:marTop w:val="0"/>
      <w:marBottom w:val="0"/>
      <w:divBdr>
        <w:top w:val="none" w:sz="0" w:space="0" w:color="auto"/>
        <w:left w:val="none" w:sz="0" w:space="0" w:color="auto"/>
        <w:bottom w:val="none" w:sz="0" w:space="0" w:color="auto"/>
        <w:right w:val="none" w:sz="0" w:space="0" w:color="auto"/>
      </w:divBdr>
      <w:divsChild>
        <w:div w:id="66655023">
          <w:marLeft w:val="60"/>
          <w:marRight w:val="60"/>
          <w:marTop w:val="100"/>
          <w:marBottom w:val="100"/>
          <w:divBdr>
            <w:top w:val="none" w:sz="0" w:space="0" w:color="auto"/>
            <w:left w:val="none" w:sz="0" w:space="0" w:color="auto"/>
            <w:bottom w:val="none" w:sz="0" w:space="0" w:color="auto"/>
            <w:right w:val="none" w:sz="0" w:space="0" w:color="auto"/>
          </w:divBdr>
          <w:divsChild>
            <w:div w:id="1878807761">
              <w:marLeft w:val="0"/>
              <w:marRight w:val="0"/>
              <w:marTop w:val="0"/>
              <w:marBottom w:val="0"/>
              <w:divBdr>
                <w:top w:val="none" w:sz="0" w:space="0" w:color="auto"/>
                <w:left w:val="none" w:sz="0" w:space="0" w:color="auto"/>
                <w:bottom w:val="none" w:sz="0" w:space="0" w:color="auto"/>
                <w:right w:val="none" w:sz="0" w:space="0" w:color="auto"/>
              </w:divBdr>
            </w:div>
          </w:divsChild>
        </w:div>
        <w:div w:id="282884073">
          <w:marLeft w:val="60"/>
          <w:marRight w:val="60"/>
          <w:marTop w:val="100"/>
          <w:marBottom w:val="100"/>
          <w:divBdr>
            <w:top w:val="none" w:sz="0" w:space="0" w:color="auto"/>
            <w:left w:val="none" w:sz="0" w:space="0" w:color="auto"/>
            <w:bottom w:val="none" w:sz="0" w:space="0" w:color="auto"/>
            <w:right w:val="none" w:sz="0" w:space="0" w:color="auto"/>
          </w:divBdr>
        </w:div>
        <w:div w:id="1518498961">
          <w:marLeft w:val="60"/>
          <w:marRight w:val="60"/>
          <w:marTop w:val="100"/>
          <w:marBottom w:val="100"/>
          <w:divBdr>
            <w:top w:val="none" w:sz="0" w:space="0" w:color="auto"/>
            <w:left w:val="none" w:sz="0" w:space="0" w:color="auto"/>
            <w:bottom w:val="none" w:sz="0" w:space="0" w:color="auto"/>
            <w:right w:val="none" w:sz="0" w:space="0" w:color="auto"/>
          </w:divBdr>
          <w:divsChild>
            <w:div w:id="1162162442">
              <w:marLeft w:val="0"/>
              <w:marRight w:val="0"/>
              <w:marTop w:val="0"/>
              <w:marBottom w:val="0"/>
              <w:divBdr>
                <w:top w:val="none" w:sz="0" w:space="0" w:color="auto"/>
                <w:left w:val="none" w:sz="0" w:space="0" w:color="auto"/>
                <w:bottom w:val="none" w:sz="0" w:space="0" w:color="auto"/>
                <w:right w:val="none" w:sz="0" w:space="0" w:color="auto"/>
              </w:divBdr>
            </w:div>
          </w:divsChild>
        </w:div>
        <w:div w:id="395051430">
          <w:marLeft w:val="60"/>
          <w:marRight w:val="60"/>
          <w:marTop w:val="100"/>
          <w:marBottom w:val="100"/>
          <w:divBdr>
            <w:top w:val="none" w:sz="0" w:space="0" w:color="auto"/>
            <w:left w:val="none" w:sz="0" w:space="0" w:color="auto"/>
            <w:bottom w:val="none" w:sz="0" w:space="0" w:color="auto"/>
            <w:right w:val="none" w:sz="0" w:space="0" w:color="auto"/>
          </w:divBdr>
        </w:div>
        <w:div w:id="1328630866">
          <w:marLeft w:val="60"/>
          <w:marRight w:val="60"/>
          <w:marTop w:val="100"/>
          <w:marBottom w:val="100"/>
          <w:divBdr>
            <w:top w:val="none" w:sz="0" w:space="0" w:color="auto"/>
            <w:left w:val="none" w:sz="0" w:space="0" w:color="auto"/>
            <w:bottom w:val="none" w:sz="0" w:space="0" w:color="auto"/>
            <w:right w:val="none" w:sz="0" w:space="0" w:color="auto"/>
          </w:divBdr>
          <w:divsChild>
            <w:div w:id="1313174848">
              <w:marLeft w:val="0"/>
              <w:marRight w:val="0"/>
              <w:marTop w:val="0"/>
              <w:marBottom w:val="0"/>
              <w:divBdr>
                <w:top w:val="none" w:sz="0" w:space="0" w:color="auto"/>
                <w:left w:val="none" w:sz="0" w:space="0" w:color="auto"/>
                <w:bottom w:val="none" w:sz="0" w:space="0" w:color="auto"/>
                <w:right w:val="none" w:sz="0" w:space="0" w:color="auto"/>
              </w:divBdr>
            </w:div>
          </w:divsChild>
        </w:div>
        <w:div w:id="352463237">
          <w:marLeft w:val="60"/>
          <w:marRight w:val="60"/>
          <w:marTop w:val="100"/>
          <w:marBottom w:val="100"/>
          <w:divBdr>
            <w:top w:val="none" w:sz="0" w:space="0" w:color="auto"/>
            <w:left w:val="none" w:sz="0" w:space="0" w:color="auto"/>
            <w:bottom w:val="none" w:sz="0" w:space="0" w:color="auto"/>
            <w:right w:val="none" w:sz="0" w:space="0" w:color="auto"/>
          </w:divBdr>
        </w:div>
        <w:div w:id="899898663">
          <w:marLeft w:val="60"/>
          <w:marRight w:val="60"/>
          <w:marTop w:val="100"/>
          <w:marBottom w:val="100"/>
          <w:divBdr>
            <w:top w:val="none" w:sz="0" w:space="0" w:color="auto"/>
            <w:left w:val="none" w:sz="0" w:space="0" w:color="auto"/>
            <w:bottom w:val="none" w:sz="0" w:space="0" w:color="auto"/>
            <w:right w:val="none" w:sz="0" w:space="0" w:color="auto"/>
          </w:divBdr>
          <w:divsChild>
            <w:div w:id="1980916764">
              <w:marLeft w:val="0"/>
              <w:marRight w:val="0"/>
              <w:marTop w:val="0"/>
              <w:marBottom w:val="0"/>
              <w:divBdr>
                <w:top w:val="none" w:sz="0" w:space="0" w:color="auto"/>
                <w:left w:val="none" w:sz="0" w:space="0" w:color="auto"/>
                <w:bottom w:val="none" w:sz="0" w:space="0" w:color="auto"/>
                <w:right w:val="none" w:sz="0" w:space="0" w:color="auto"/>
              </w:divBdr>
            </w:div>
          </w:divsChild>
        </w:div>
        <w:div w:id="1278370886">
          <w:marLeft w:val="60"/>
          <w:marRight w:val="60"/>
          <w:marTop w:val="100"/>
          <w:marBottom w:val="100"/>
          <w:divBdr>
            <w:top w:val="none" w:sz="0" w:space="0" w:color="auto"/>
            <w:left w:val="none" w:sz="0" w:space="0" w:color="auto"/>
            <w:bottom w:val="none" w:sz="0" w:space="0" w:color="auto"/>
            <w:right w:val="none" w:sz="0" w:space="0" w:color="auto"/>
          </w:divBdr>
        </w:div>
        <w:div w:id="1222861804">
          <w:marLeft w:val="60"/>
          <w:marRight w:val="60"/>
          <w:marTop w:val="100"/>
          <w:marBottom w:val="100"/>
          <w:divBdr>
            <w:top w:val="none" w:sz="0" w:space="0" w:color="auto"/>
            <w:left w:val="none" w:sz="0" w:space="0" w:color="auto"/>
            <w:bottom w:val="none" w:sz="0" w:space="0" w:color="auto"/>
            <w:right w:val="none" w:sz="0" w:space="0" w:color="auto"/>
          </w:divBdr>
          <w:divsChild>
            <w:div w:id="106777680">
              <w:marLeft w:val="0"/>
              <w:marRight w:val="0"/>
              <w:marTop w:val="0"/>
              <w:marBottom w:val="0"/>
              <w:divBdr>
                <w:top w:val="none" w:sz="0" w:space="0" w:color="auto"/>
                <w:left w:val="none" w:sz="0" w:space="0" w:color="auto"/>
                <w:bottom w:val="none" w:sz="0" w:space="0" w:color="auto"/>
                <w:right w:val="none" w:sz="0" w:space="0" w:color="auto"/>
              </w:divBdr>
            </w:div>
          </w:divsChild>
        </w:div>
        <w:div w:id="44381053">
          <w:marLeft w:val="60"/>
          <w:marRight w:val="60"/>
          <w:marTop w:val="100"/>
          <w:marBottom w:val="100"/>
          <w:divBdr>
            <w:top w:val="none" w:sz="0" w:space="0" w:color="auto"/>
            <w:left w:val="none" w:sz="0" w:space="0" w:color="auto"/>
            <w:bottom w:val="none" w:sz="0" w:space="0" w:color="auto"/>
            <w:right w:val="none" w:sz="0" w:space="0" w:color="auto"/>
          </w:divBdr>
        </w:div>
        <w:div w:id="579486342">
          <w:marLeft w:val="60"/>
          <w:marRight w:val="60"/>
          <w:marTop w:val="100"/>
          <w:marBottom w:val="100"/>
          <w:divBdr>
            <w:top w:val="none" w:sz="0" w:space="0" w:color="auto"/>
            <w:left w:val="none" w:sz="0" w:space="0" w:color="auto"/>
            <w:bottom w:val="none" w:sz="0" w:space="0" w:color="auto"/>
            <w:right w:val="none" w:sz="0" w:space="0" w:color="auto"/>
          </w:divBdr>
          <w:divsChild>
            <w:div w:id="1320571173">
              <w:marLeft w:val="0"/>
              <w:marRight w:val="0"/>
              <w:marTop w:val="0"/>
              <w:marBottom w:val="0"/>
              <w:divBdr>
                <w:top w:val="none" w:sz="0" w:space="0" w:color="auto"/>
                <w:left w:val="none" w:sz="0" w:space="0" w:color="auto"/>
                <w:bottom w:val="none" w:sz="0" w:space="0" w:color="auto"/>
                <w:right w:val="none" w:sz="0" w:space="0" w:color="auto"/>
              </w:divBdr>
            </w:div>
          </w:divsChild>
        </w:div>
        <w:div w:id="728378114">
          <w:marLeft w:val="60"/>
          <w:marRight w:val="60"/>
          <w:marTop w:val="100"/>
          <w:marBottom w:val="100"/>
          <w:divBdr>
            <w:top w:val="none" w:sz="0" w:space="0" w:color="auto"/>
            <w:left w:val="none" w:sz="0" w:space="0" w:color="auto"/>
            <w:bottom w:val="none" w:sz="0" w:space="0" w:color="auto"/>
            <w:right w:val="none" w:sz="0" w:space="0" w:color="auto"/>
          </w:divBdr>
        </w:div>
        <w:div w:id="845292636">
          <w:marLeft w:val="60"/>
          <w:marRight w:val="60"/>
          <w:marTop w:val="100"/>
          <w:marBottom w:val="100"/>
          <w:divBdr>
            <w:top w:val="none" w:sz="0" w:space="0" w:color="auto"/>
            <w:left w:val="none" w:sz="0" w:space="0" w:color="auto"/>
            <w:bottom w:val="none" w:sz="0" w:space="0" w:color="auto"/>
            <w:right w:val="none" w:sz="0" w:space="0" w:color="auto"/>
          </w:divBdr>
          <w:divsChild>
            <w:div w:id="231939195">
              <w:marLeft w:val="0"/>
              <w:marRight w:val="0"/>
              <w:marTop w:val="0"/>
              <w:marBottom w:val="0"/>
              <w:divBdr>
                <w:top w:val="none" w:sz="0" w:space="0" w:color="auto"/>
                <w:left w:val="none" w:sz="0" w:space="0" w:color="auto"/>
                <w:bottom w:val="none" w:sz="0" w:space="0" w:color="auto"/>
                <w:right w:val="none" w:sz="0" w:space="0" w:color="auto"/>
              </w:divBdr>
            </w:div>
          </w:divsChild>
        </w:div>
        <w:div w:id="2018194678">
          <w:marLeft w:val="60"/>
          <w:marRight w:val="60"/>
          <w:marTop w:val="100"/>
          <w:marBottom w:val="100"/>
          <w:divBdr>
            <w:top w:val="none" w:sz="0" w:space="0" w:color="auto"/>
            <w:left w:val="none" w:sz="0" w:space="0" w:color="auto"/>
            <w:bottom w:val="none" w:sz="0" w:space="0" w:color="auto"/>
            <w:right w:val="none" w:sz="0" w:space="0" w:color="auto"/>
          </w:divBdr>
        </w:div>
        <w:div w:id="531845524">
          <w:marLeft w:val="60"/>
          <w:marRight w:val="60"/>
          <w:marTop w:val="100"/>
          <w:marBottom w:val="100"/>
          <w:divBdr>
            <w:top w:val="none" w:sz="0" w:space="0" w:color="auto"/>
            <w:left w:val="none" w:sz="0" w:space="0" w:color="auto"/>
            <w:bottom w:val="none" w:sz="0" w:space="0" w:color="auto"/>
            <w:right w:val="none" w:sz="0" w:space="0" w:color="auto"/>
          </w:divBdr>
          <w:divsChild>
            <w:div w:id="1739935347">
              <w:marLeft w:val="0"/>
              <w:marRight w:val="0"/>
              <w:marTop w:val="0"/>
              <w:marBottom w:val="0"/>
              <w:divBdr>
                <w:top w:val="none" w:sz="0" w:space="0" w:color="auto"/>
                <w:left w:val="none" w:sz="0" w:space="0" w:color="auto"/>
                <w:bottom w:val="none" w:sz="0" w:space="0" w:color="auto"/>
                <w:right w:val="none" w:sz="0" w:space="0" w:color="auto"/>
              </w:divBdr>
            </w:div>
          </w:divsChild>
        </w:div>
        <w:div w:id="884174622">
          <w:marLeft w:val="60"/>
          <w:marRight w:val="60"/>
          <w:marTop w:val="100"/>
          <w:marBottom w:val="100"/>
          <w:divBdr>
            <w:top w:val="none" w:sz="0" w:space="0" w:color="auto"/>
            <w:left w:val="none" w:sz="0" w:space="0" w:color="auto"/>
            <w:bottom w:val="none" w:sz="0" w:space="0" w:color="auto"/>
            <w:right w:val="none" w:sz="0" w:space="0" w:color="auto"/>
          </w:divBdr>
        </w:div>
        <w:div w:id="2120097751">
          <w:marLeft w:val="60"/>
          <w:marRight w:val="60"/>
          <w:marTop w:val="100"/>
          <w:marBottom w:val="100"/>
          <w:divBdr>
            <w:top w:val="none" w:sz="0" w:space="0" w:color="auto"/>
            <w:left w:val="none" w:sz="0" w:space="0" w:color="auto"/>
            <w:bottom w:val="none" w:sz="0" w:space="0" w:color="auto"/>
            <w:right w:val="none" w:sz="0" w:space="0" w:color="auto"/>
          </w:divBdr>
          <w:divsChild>
            <w:div w:id="2111587820">
              <w:marLeft w:val="0"/>
              <w:marRight w:val="0"/>
              <w:marTop w:val="0"/>
              <w:marBottom w:val="0"/>
              <w:divBdr>
                <w:top w:val="none" w:sz="0" w:space="0" w:color="auto"/>
                <w:left w:val="none" w:sz="0" w:space="0" w:color="auto"/>
                <w:bottom w:val="none" w:sz="0" w:space="0" w:color="auto"/>
                <w:right w:val="none" w:sz="0" w:space="0" w:color="auto"/>
              </w:divBdr>
            </w:div>
          </w:divsChild>
        </w:div>
        <w:div w:id="448091195">
          <w:marLeft w:val="60"/>
          <w:marRight w:val="60"/>
          <w:marTop w:val="100"/>
          <w:marBottom w:val="100"/>
          <w:divBdr>
            <w:top w:val="none" w:sz="0" w:space="0" w:color="auto"/>
            <w:left w:val="none" w:sz="0" w:space="0" w:color="auto"/>
            <w:bottom w:val="none" w:sz="0" w:space="0" w:color="auto"/>
            <w:right w:val="none" w:sz="0" w:space="0" w:color="auto"/>
          </w:divBdr>
        </w:div>
        <w:div w:id="345058682">
          <w:marLeft w:val="60"/>
          <w:marRight w:val="60"/>
          <w:marTop w:val="100"/>
          <w:marBottom w:val="100"/>
          <w:divBdr>
            <w:top w:val="none" w:sz="0" w:space="0" w:color="auto"/>
            <w:left w:val="none" w:sz="0" w:space="0" w:color="auto"/>
            <w:bottom w:val="none" w:sz="0" w:space="0" w:color="auto"/>
            <w:right w:val="none" w:sz="0" w:space="0" w:color="auto"/>
          </w:divBdr>
          <w:divsChild>
            <w:div w:id="2022855750">
              <w:marLeft w:val="0"/>
              <w:marRight w:val="0"/>
              <w:marTop w:val="0"/>
              <w:marBottom w:val="0"/>
              <w:divBdr>
                <w:top w:val="none" w:sz="0" w:space="0" w:color="auto"/>
                <w:left w:val="none" w:sz="0" w:space="0" w:color="auto"/>
                <w:bottom w:val="none" w:sz="0" w:space="0" w:color="auto"/>
                <w:right w:val="none" w:sz="0" w:space="0" w:color="auto"/>
              </w:divBdr>
            </w:div>
          </w:divsChild>
        </w:div>
        <w:div w:id="1071271333">
          <w:marLeft w:val="60"/>
          <w:marRight w:val="60"/>
          <w:marTop w:val="100"/>
          <w:marBottom w:val="100"/>
          <w:divBdr>
            <w:top w:val="none" w:sz="0" w:space="0" w:color="auto"/>
            <w:left w:val="none" w:sz="0" w:space="0" w:color="auto"/>
            <w:bottom w:val="none" w:sz="0" w:space="0" w:color="auto"/>
            <w:right w:val="none" w:sz="0" w:space="0" w:color="auto"/>
          </w:divBdr>
        </w:div>
      </w:divsChild>
    </w:div>
    <w:div w:id="1578982195">
      <w:bodyDiv w:val="1"/>
      <w:marLeft w:val="0"/>
      <w:marRight w:val="0"/>
      <w:marTop w:val="0"/>
      <w:marBottom w:val="0"/>
      <w:divBdr>
        <w:top w:val="none" w:sz="0" w:space="0" w:color="auto"/>
        <w:left w:val="none" w:sz="0" w:space="0" w:color="auto"/>
        <w:bottom w:val="none" w:sz="0" w:space="0" w:color="auto"/>
        <w:right w:val="none" w:sz="0" w:space="0" w:color="auto"/>
      </w:divBdr>
    </w:div>
    <w:div w:id="1581407922">
      <w:bodyDiv w:val="1"/>
      <w:marLeft w:val="0"/>
      <w:marRight w:val="0"/>
      <w:marTop w:val="0"/>
      <w:marBottom w:val="0"/>
      <w:divBdr>
        <w:top w:val="none" w:sz="0" w:space="0" w:color="auto"/>
        <w:left w:val="none" w:sz="0" w:space="0" w:color="auto"/>
        <w:bottom w:val="none" w:sz="0" w:space="0" w:color="auto"/>
        <w:right w:val="none" w:sz="0" w:space="0" w:color="auto"/>
      </w:divBdr>
    </w:div>
    <w:div w:id="1581983286">
      <w:bodyDiv w:val="1"/>
      <w:marLeft w:val="0"/>
      <w:marRight w:val="0"/>
      <w:marTop w:val="0"/>
      <w:marBottom w:val="0"/>
      <w:divBdr>
        <w:top w:val="none" w:sz="0" w:space="0" w:color="auto"/>
        <w:left w:val="none" w:sz="0" w:space="0" w:color="auto"/>
        <w:bottom w:val="none" w:sz="0" w:space="0" w:color="auto"/>
        <w:right w:val="none" w:sz="0" w:space="0" w:color="auto"/>
      </w:divBdr>
    </w:div>
    <w:div w:id="1584531922">
      <w:bodyDiv w:val="1"/>
      <w:marLeft w:val="0"/>
      <w:marRight w:val="0"/>
      <w:marTop w:val="0"/>
      <w:marBottom w:val="0"/>
      <w:divBdr>
        <w:top w:val="none" w:sz="0" w:space="0" w:color="auto"/>
        <w:left w:val="none" w:sz="0" w:space="0" w:color="auto"/>
        <w:bottom w:val="none" w:sz="0" w:space="0" w:color="auto"/>
        <w:right w:val="none" w:sz="0" w:space="0" w:color="auto"/>
      </w:divBdr>
    </w:div>
    <w:div w:id="1585138841">
      <w:bodyDiv w:val="1"/>
      <w:marLeft w:val="0"/>
      <w:marRight w:val="0"/>
      <w:marTop w:val="0"/>
      <w:marBottom w:val="0"/>
      <w:divBdr>
        <w:top w:val="none" w:sz="0" w:space="0" w:color="auto"/>
        <w:left w:val="none" w:sz="0" w:space="0" w:color="auto"/>
        <w:bottom w:val="none" w:sz="0" w:space="0" w:color="auto"/>
        <w:right w:val="none" w:sz="0" w:space="0" w:color="auto"/>
      </w:divBdr>
    </w:div>
    <w:div w:id="1587297999">
      <w:bodyDiv w:val="1"/>
      <w:marLeft w:val="0"/>
      <w:marRight w:val="0"/>
      <w:marTop w:val="0"/>
      <w:marBottom w:val="0"/>
      <w:divBdr>
        <w:top w:val="none" w:sz="0" w:space="0" w:color="auto"/>
        <w:left w:val="none" w:sz="0" w:space="0" w:color="auto"/>
        <w:bottom w:val="none" w:sz="0" w:space="0" w:color="auto"/>
        <w:right w:val="none" w:sz="0" w:space="0" w:color="auto"/>
      </w:divBdr>
    </w:div>
    <w:div w:id="1588462329">
      <w:bodyDiv w:val="1"/>
      <w:marLeft w:val="0"/>
      <w:marRight w:val="0"/>
      <w:marTop w:val="0"/>
      <w:marBottom w:val="0"/>
      <w:divBdr>
        <w:top w:val="none" w:sz="0" w:space="0" w:color="auto"/>
        <w:left w:val="none" w:sz="0" w:space="0" w:color="auto"/>
        <w:bottom w:val="none" w:sz="0" w:space="0" w:color="auto"/>
        <w:right w:val="none" w:sz="0" w:space="0" w:color="auto"/>
      </w:divBdr>
    </w:div>
    <w:div w:id="1593005615">
      <w:bodyDiv w:val="1"/>
      <w:marLeft w:val="0"/>
      <w:marRight w:val="0"/>
      <w:marTop w:val="0"/>
      <w:marBottom w:val="0"/>
      <w:divBdr>
        <w:top w:val="none" w:sz="0" w:space="0" w:color="auto"/>
        <w:left w:val="none" w:sz="0" w:space="0" w:color="auto"/>
        <w:bottom w:val="none" w:sz="0" w:space="0" w:color="auto"/>
        <w:right w:val="none" w:sz="0" w:space="0" w:color="auto"/>
      </w:divBdr>
    </w:div>
    <w:div w:id="1599556122">
      <w:bodyDiv w:val="1"/>
      <w:marLeft w:val="0"/>
      <w:marRight w:val="0"/>
      <w:marTop w:val="0"/>
      <w:marBottom w:val="0"/>
      <w:divBdr>
        <w:top w:val="none" w:sz="0" w:space="0" w:color="auto"/>
        <w:left w:val="none" w:sz="0" w:space="0" w:color="auto"/>
        <w:bottom w:val="none" w:sz="0" w:space="0" w:color="auto"/>
        <w:right w:val="none" w:sz="0" w:space="0" w:color="auto"/>
      </w:divBdr>
    </w:div>
    <w:div w:id="1599560230">
      <w:bodyDiv w:val="1"/>
      <w:marLeft w:val="0"/>
      <w:marRight w:val="0"/>
      <w:marTop w:val="0"/>
      <w:marBottom w:val="0"/>
      <w:divBdr>
        <w:top w:val="none" w:sz="0" w:space="0" w:color="auto"/>
        <w:left w:val="none" w:sz="0" w:space="0" w:color="auto"/>
        <w:bottom w:val="none" w:sz="0" w:space="0" w:color="auto"/>
        <w:right w:val="none" w:sz="0" w:space="0" w:color="auto"/>
      </w:divBdr>
    </w:div>
    <w:div w:id="1602297544">
      <w:bodyDiv w:val="1"/>
      <w:marLeft w:val="0"/>
      <w:marRight w:val="0"/>
      <w:marTop w:val="0"/>
      <w:marBottom w:val="0"/>
      <w:divBdr>
        <w:top w:val="none" w:sz="0" w:space="0" w:color="auto"/>
        <w:left w:val="none" w:sz="0" w:space="0" w:color="auto"/>
        <w:bottom w:val="none" w:sz="0" w:space="0" w:color="auto"/>
        <w:right w:val="none" w:sz="0" w:space="0" w:color="auto"/>
      </w:divBdr>
    </w:div>
    <w:div w:id="1604728405">
      <w:bodyDiv w:val="1"/>
      <w:marLeft w:val="0"/>
      <w:marRight w:val="0"/>
      <w:marTop w:val="0"/>
      <w:marBottom w:val="0"/>
      <w:divBdr>
        <w:top w:val="none" w:sz="0" w:space="0" w:color="auto"/>
        <w:left w:val="none" w:sz="0" w:space="0" w:color="auto"/>
        <w:bottom w:val="none" w:sz="0" w:space="0" w:color="auto"/>
        <w:right w:val="none" w:sz="0" w:space="0" w:color="auto"/>
      </w:divBdr>
    </w:div>
    <w:div w:id="1614047342">
      <w:bodyDiv w:val="1"/>
      <w:marLeft w:val="0"/>
      <w:marRight w:val="0"/>
      <w:marTop w:val="0"/>
      <w:marBottom w:val="0"/>
      <w:divBdr>
        <w:top w:val="none" w:sz="0" w:space="0" w:color="auto"/>
        <w:left w:val="none" w:sz="0" w:space="0" w:color="auto"/>
        <w:bottom w:val="none" w:sz="0" w:space="0" w:color="auto"/>
        <w:right w:val="none" w:sz="0" w:space="0" w:color="auto"/>
      </w:divBdr>
    </w:div>
    <w:div w:id="1619945566">
      <w:bodyDiv w:val="1"/>
      <w:marLeft w:val="0"/>
      <w:marRight w:val="0"/>
      <w:marTop w:val="0"/>
      <w:marBottom w:val="0"/>
      <w:divBdr>
        <w:top w:val="none" w:sz="0" w:space="0" w:color="auto"/>
        <w:left w:val="none" w:sz="0" w:space="0" w:color="auto"/>
        <w:bottom w:val="none" w:sz="0" w:space="0" w:color="auto"/>
        <w:right w:val="none" w:sz="0" w:space="0" w:color="auto"/>
      </w:divBdr>
    </w:div>
    <w:div w:id="1620067818">
      <w:bodyDiv w:val="1"/>
      <w:marLeft w:val="0"/>
      <w:marRight w:val="0"/>
      <w:marTop w:val="0"/>
      <w:marBottom w:val="0"/>
      <w:divBdr>
        <w:top w:val="none" w:sz="0" w:space="0" w:color="auto"/>
        <w:left w:val="none" w:sz="0" w:space="0" w:color="auto"/>
        <w:bottom w:val="none" w:sz="0" w:space="0" w:color="auto"/>
        <w:right w:val="none" w:sz="0" w:space="0" w:color="auto"/>
      </w:divBdr>
    </w:div>
    <w:div w:id="1625308416">
      <w:bodyDiv w:val="1"/>
      <w:marLeft w:val="0"/>
      <w:marRight w:val="0"/>
      <w:marTop w:val="0"/>
      <w:marBottom w:val="0"/>
      <w:divBdr>
        <w:top w:val="none" w:sz="0" w:space="0" w:color="auto"/>
        <w:left w:val="none" w:sz="0" w:space="0" w:color="auto"/>
        <w:bottom w:val="none" w:sz="0" w:space="0" w:color="auto"/>
        <w:right w:val="none" w:sz="0" w:space="0" w:color="auto"/>
      </w:divBdr>
    </w:div>
    <w:div w:id="1631548111">
      <w:bodyDiv w:val="1"/>
      <w:marLeft w:val="0"/>
      <w:marRight w:val="0"/>
      <w:marTop w:val="0"/>
      <w:marBottom w:val="0"/>
      <w:divBdr>
        <w:top w:val="none" w:sz="0" w:space="0" w:color="auto"/>
        <w:left w:val="none" w:sz="0" w:space="0" w:color="auto"/>
        <w:bottom w:val="none" w:sz="0" w:space="0" w:color="auto"/>
        <w:right w:val="none" w:sz="0" w:space="0" w:color="auto"/>
      </w:divBdr>
    </w:div>
    <w:div w:id="1632131803">
      <w:bodyDiv w:val="1"/>
      <w:marLeft w:val="0"/>
      <w:marRight w:val="0"/>
      <w:marTop w:val="0"/>
      <w:marBottom w:val="0"/>
      <w:divBdr>
        <w:top w:val="none" w:sz="0" w:space="0" w:color="auto"/>
        <w:left w:val="none" w:sz="0" w:space="0" w:color="auto"/>
        <w:bottom w:val="none" w:sz="0" w:space="0" w:color="auto"/>
        <w:right w:val="none" w:sz="0" w:space="0" w:color="auto"/>
      </w:divBdr>
    </w:div>
    <w:div w:id="1633831407">
      <w:bodyDiv w:val="1"/>
      <w:marLeft w:val="0"/>
      <w:marRight w:val="0"/>
      <w:marTop w:val="0"/>
      <w:marBottom w:val="0"/>
      <w:divBdr>
        <w:top w:val="none" w:sz="0" w:space="0" w:color="auto"/>
        <w:left w:val="none" w:sz="0" w:space="0" w:color="auto"/>
        <w:bottom w:val="none" w:sz="0" w:space="0" w:color="auto"/>
        <w:right w:val="none" w:sz="0" w:space="0" w:color="auto"/>
      </w:divBdr>
    </w:div>
    <w:div w:id="1645088108">
      <w:bodyDiv w:val="1"/>
      <w:marLeft w:val="0"/>
      <w:marRight w:val="0"/>
      <w:marTop w:val="0"/>
      <w:marBottom w:val="0"/>
      <w:divBdr>
        <w:top w:val="none" w:sz="0" w:space="0" w:color="auto"/>
        <w:left w:val="none" w:sz="0" w:space="0" w:color="auto"/>
        <w:bottom w:val="none" w:sz="0" w:space="0" w:color="auto"/>
        <w:right w:val="none" w:sz="0" w:space="0" w:color="auto"/>
      </w:divBdr>
    </w:div>
    <w:div w:id="1647592239">
      <w:bodyDiv w:val="1"/>
      <w:marLeft w:val="0"/>
      <w:marRight w:val="0"/>
      <w:marTop w:val="0"/>
      <w:marBottom w:val="0"/>
      <w:divBdr>
        <w:top w:val="none" w:sz="0" w:space="0" w:color="auto"/>
        <w:left w:val="none" w:sz="0" w:space="0" w:color="auto"/>
        <w:bottom w:val="none" w:sz="0" w:space="0" w:color="auto"/>
        <w:right w:val="none" w:sz="0" w:space="0" w:color="auto"/>
      </w:divBdr>
    </w:div>
    <w:div w:id="1648975384">
      <w:bodyDiv w:val="1"/>
      <w:marLeft w:val="0"/>
      <w:marRight w:val="0"/>
      <w:marTop w:val="0"/>
      <w:marBottom w:val="0"/>
      <w:divBdr>
        <w:top w:val="none" w:sz="0" w:space="0" w:color="auto"/>
        <w:left w:val="none" w:sz="0" w:space="0" w:color="auto"/>
        <w:bottom w:val="none" w:sz="0" w:space="0" w:color="auto"/>
        <w:right w:val="none" w:sz="0" w:space="0" w:color="auto"/>
      </w:divBdr>
    </w:div>
    <w:div w:id="1651789093">
      <w:bodyDiv w:val="1"/>
      <w:marLeft w:val="0"/>
      <w:marRight w:val="0"/>
      <w:marTop w:val="0"/>
      <w:marBottom w:val="0"/>
      <w:divBdr>
        <w:top w:val="none" w:sz="0" w:space="0" w:color="auto"/>
        <w:left w:val="none" w:sz="0" w:space="0" w:color="auto"/>
        <w:bottom w:val="none" w:sz="0" w:space="0" w:color="auto"/>
        <w:right w:val="none" w:sz="0" w:space="0" w:color="auto"/>
      </w:divBdr>
      <w:divsChild>
        <w:div w:id="1302029882">
          <w:marLeft w:val="0"/>
          <w:marRight w:val="0"/>
          <w:marTop w:val="0"/>
          <w:marBottom w:val="0"/>
          <w:divBdr>
            <w:top w:val="none" w:sz="0" w:space="0" w:color="auto"/>
            <w:left w:val="none" w:sz="0" w:space="0" w:color="auto"/>
            <w:bottom w:val="none" w:sz="0" w:space="0" w:color="auto"/>
            <w:right w:val="none" w:sz="0" w:space="0" w:color="auto"/>
          </w:divBdr>
        </w:div>
      </w:divsChild>
    </w:div>
    <w:div w:id="1652443654">
      <w:bodyDiv w:val="1"/>
      <w:marLeft w:val="0"/>
      <w:marRight w:val="0"/>
      <w:marTop w:val="0"/>
      <w:marBottom w:val="0"/>
      <w:divBdr>
        <w:top w:val="none" w:sz="0" w:space="0" w:color="auto"/>
        <w:left w:val="none" w:sz="0" w:space="0" w:color="auto"/>
        <w:bottom w:val="none" w:sz="0" w:space="0" w:color="auto"/>
        <w:right w:val="none" w:sz="0" w:space="0" w:color="auto"/>
      </w:divBdr>
    </w:div>
    <w:div w:id="1653830116">
      <w:bodyDiv w:val="1"/>
      <w:marLeft w:val="0"/>
      <w:marRight w:val="0"/>
      <w:marTop w:val="0"/>
      <w:marBottom w:val="0"/>
      <w:divBdr>
        <w:top w:val="none" w:sz="0" w:space="0" w:color="auto"/>
        <w:left w:val="none" w:sz="0" w:space="0" w:color="auto"/>
        <w:bottom w:val="none" w:sz="0" w:space="0" w:color="auto"/>
        <w:right w:val="none" w:sz="0" w:space="0" w:color="auto"/>
      </w:divBdr>
    </w:div>
    <w:div w:id="1658923852">
      <w:bodyDiv w:val="1"/>
      <w:marLeft w:val="0"/>
      <w:marRight w:val="0"/>
      <w:marTop w:val="0"/>
      <w:marBottom w:val="0"/>
      <w:divBdr>
        <w:top w:val="none" w:sz="0" w:space="0" w:color="auto"/>
        <w:left w:val="none" w:sz="0" w:space="0" w:color="auto"/>
        <w:bottom w:val="none" w:sz="0" w:space="0" w:color="auto"/>
        <w:right w:val="none" w:sz="0" w:space="0" w:color="auto"/>
      </w:divBdr>
    </w:div>
    <w:div w:id="1660571524">
      <w:bodyDiv w:val="1"/>
      <w:marLeft w:val="0"/>
      <w:marRight w:val="0"/>
      <w:marTop w:val="0"/>
      <w:marBottom w:val="0"/>
      <w:divBdr>
        <w:top w:val="none" w:sz="0" w:space="0" w:color="auto"/>
        <w:left w:val="none" w:sz="0" w:space="0" w:color="auto"/>
        <w:bottom w:val="none" w:sz="0" w:space="0" w:color="auto"/>
        <w:right w:val="none" w:sz="0" w:space="0" w:color="auto"/>
      </w:divBdr>
    </w:div>
    <w:div w:id="1661081530">
      <w:bodyDiv w:val="1"/>
      <w:marLeft w:val="0"/>
      <w:marRight w:val="0"/>
      <w:marTop w:val="0"/>
      <w:marBottom w:val="0"/>
      <w:divBdr>
        <w:top w:val="none" w:sz="0" w:space="0" w:color="auto"/>
        <w:left w:val="none" w:sz="0" w:space="0" w:color="auto"/>
        <w:bottom w:val="none" w:sz="0" w:space="0" w:color="auto"/>
        <w:right w:val="none" w:sz="0" w:space="0" w:color="auto"/>
      </w:divBdr>
    </w:div>
    <w:div w:id="1661959953">
      <w:bodyDiv w:val="1"/>
      <w:marLeft w:val="0"/>
      <w:marRight w:val="0"/>
      <w:marTop w:val="0"/>
      <w:marBottom w:val="0"/>
      <w:divBdr>
        <w:top w:val="none" w:sz="0" w:space="0" w:color="auto"/>
        <w:left w:val="none" w:sz="0" w:space="0" w:color="auto"/>
        <w:bottom w:val="none" w:sz="0" w:space="0" w:color="auto"/>
        <w:right w:val="none" w:sz="0" w:space="0" w:color="auto"/>
      </w:divBdr>
    </w:div>
    <w:div w:id="1668560912">
      <w:bodyDiv w:val="1"/>
      <w:marLeft w:val="0"/>
      <w:marRight w:val="0"/>
      <w:marTop w:val="0"/>
      <w:marBottom w:val="0"/>
      <w:divBdr>
        <w:top w:val="none" w:sz="0" w:space="0" w:color="auto"/>
        <w:left w:val="none" w:sz="0" w:space="0" w:color="auto"/>
        <w:bottom w:val="none" w:sz="0" w:space="0" w:color="auto"/>
        <w:right w:val="none" w:sz="0" w:space="0" w:color="auto"/>
      </w:divBdr>
      <w:divsChild>
        <w:div w:id="264922128">
          <w:blockQuote w:val="1"/>
          <w:marLeft w:val="750"/>
          <w:marRight w:val="0"/>
          <w:marTop w:val="450"/>
          <w:marBottom w:val="450"/>
          <w:divBdr>
            <w:top w:val="none" w:sz="0" w:space="0" w:color="auto"/>
            <w:left w:val="single" w:sz="12" w:space="17" w:color="3F51B5"/>
            <w:bottom w:val="none" w:sz="0" w:space="0" w:color="auto"/>
            <w:right w:val="none" w:sz="0" w:space="0" w:color="auto"/>
          </w:divBdr>
        </w:div>
      </w:divsChild>
    </w:div>
    <w:div w:id="1669208947">
      <w:bodyDiv w:val="1"/>
      <w:marLeft w:val="0"/>
      <w:marRight w:val="0"/>
      <w:marTop w:val="0"/>
      <w:marBottom w:val="0"/>
      <w:divBdr>
        <w:top w:val="none" w:sz="0" w:space="0" w:color="auto"/>
        <w:left w:val="none" w:sz="0" w:space="0" w:color="auto"/>
        <w:bottom w:val="none" w:sz="0" w:space="0" w:color="auto"/>
        <w:right w:val="none" w:sz="0" w:space="0" w:color="auto"/>
      </w:divBdr>
    </w:div>
    <w:div w:id="1669750376">
      <w:bodyDiv w:val="1"/>
      <w:marLeft w:val="0"/>
      <w:marRight w:val="0"/>
      <w:marTop w:val="0"/>
      <w:marBottom w:val="0"/>
      <w:divBdr>
        <w:top w:val="none" w:sz="0" w:space="0" w:color="auto"/>
        <w:left w:val="none" w:sz="0" w:space="0" w:color="auto"/>
        <w:bottom w:val="none" w:sz="0" w:space="0" w:color="auto"/>
        <w:right w:val="none" w:sz="0" w:space="0" w:color="auto"/>
      </w:divBdr>
    </w:div>
    <w:div w:id="1671637703">
      <w:bodyDiv w:val="1"/>
      <w:marLeft w:val="0"/>
      <w:marRight w:val="0"/>
      <w:marTop w:val="0"/>
      <w:marBottom w:val="0"/>
      <w:divBdr>
        <w:top w:val="none" w:sz="0" w:space="0" w:color="auto"/>
        <w:left w:val="none" w:sz="0" w:space="0" w:color="auto"/>
        <w:bottom w:val="none" w:sz="0" w:space="0" w:color="auto"/>
        <w:right w:val="none" w:sz="0" w:space="0" w:color="auto"/>
      </w:divBdr>
    </w:div>
    <w:div w:id="1676764882">
      <w:bodyDiv w:val="1"/>
      <w:marLeft w:val="0"/>
      <w:marRight w:val="0"/>
      <w:marTop w:val="0"/>
      <w:marBottom w:val="0"/>
      <w:divBdr>
        <w:top w:val="none" w:sz="0" w:space="0" w:color="auto"/>
        <w:left w:val="none" w:sz="0" w:space="0" w:color="auto"/>
        <w:bottom w:val="none" w:sz="0" w:space="0" w:color="auto"/>
        <w:right w:val="none" w:sz="0" w:space="0" w:color="auto"/>
      </w:divBdr>
    </w:div>
    <w:div w:id="1680499299">
      <w:bodyDiv w:val="1"/>
      <w:marLeft w:val="0"/>
      <w:marRight w:val="0"/>
      <w:marTop w:val="0"/>
      <w:marBottom w:val="0"/>
      <w:divBdr>
        <w:top w:val="none" w:sz="0" w:space="0" w:color="auto"/>
        <w:left w:val="none" w:sz="0" w:space="0" w:color="auto"/>
        <w:bottom w:val="none" w:sz="0" w:space="0" w:color="auto"/>
        <w:right w:val="none" w:sz="0" w:space="0" w:color="auto"/>
      </w:divBdr>
    </w:div>
    <w:div w:id="1681003782">
      <w:bodyDiv w:val="1"/>
      <w:marLeft w:val="0"/>
      <w:marRight w:val="0"/>
      <w:marTop w:val="0"/>
      <w:marBottom w:val="0"/>
      <w:divBdr>
        <w:top w:val="none" w:sz="0" w:space="0" w:color="auto"/>
        <w:left w:val="none" w:sz="0" w:space="0" w:color="auto"/>
        <w:bottom w:val="none" w:sz="0" w:space="0" w:color="auto"/>
        <w:right w:val="none" w:sz="0" w:space="0" w:color="auto"/>
      </w:divBdr>
    </w:div>
    <w:div w:id="1686666588">
      <w:bodyDiv w:val="1"/>
      <w:marLeft w:val="0"/>
      <w:marRight w:val="0"/>
      <w:marTop w:val="0"/>
      <w:marBottom w:val="0"/>
      <w:divBdr>
        <w:top w:val="none" w:sz="0" w:space="0" w:color="auto"/>
        <w:left w:val="none" w:sz="0" w:space="0" w:color="auto"/>
        <w:bottom w:val="none" w:sz="0" w:space="0" w:color="auto"/>
        <w:right w:val="none" w:sz="0" w:space="0" w:color="auto"/>
      </w:divBdr>
    </w:div>
    <w:div w:id="1688603978">
      <w:bodyDiv w:val="1"/>
      <w:marLeft w:val="0"/>
      <w:marRight w:val="0"/>
      <w:marTop w:val="0"/>
      <w:marBottom w:val="0"/>
      <w:divBdr>
        <w:top w:val="none" w:sz="0" w:space="0" w:color="auto"/>
        <w:left w:val="none" w:sz="0" w:space="0" w:color="auto"/>
        <w:bottom w:val="none" w:sz="0" w:space="0" w:color="auto"/>
        <w:right w:val="none" w:sz="0" w:space="0" w:color="auto"/>
      </w:divBdr>
    </w:div>
    <w:div w:id="1696422571">
      <w:bodyDiv w:val="1"/>
      <w:marLeft w:val="0"/>
      <w:marRight w:val="0"/>
      <w:marTop w:val="0"/>
      <w:marBottom w:val="0"/>
      <w:divBdr>
        <w:top w:val="none" w:sz="0" w:space="0" w:color="auto"/>
        <w:left w:val="none" w:sz="0" w:space="0" w:color="auto"/>
        <w:bottom w:val="none" w:sz="0" w:space="0" w:color="auto"/>
        <w:right w:val="none" w:sz="0" w:space="0" w:color="auto"/>
      </w:divBdr>
    </w:div>
    <w:div w:id="1700662122">
      <w:bodyDiv w:val="1"/>
      <w:marLeft w:val="0"/>
      <w:marRight w:val="0"/>
      <w:marTop w:val="0"/>
      <w:marBottom w:val="0"/>
      <w:divBdr>
        <w:top w:val="none" w:sz="0" w:space="0" w:color="auto"/>
        <w:left w:val="none" w:sz="0" w:space="0" w:color="auto"/>
        <w:bottom w:val="none" w:sz="0" w:space="0" w:color="auto"/>
        <w:right w:val="none" w:sz="0" w:space="0" w:color="auto"/>
      </w:divBdr>
    </w:div>
    <w:div w:id="1702172162">
      <w:bodyDiv w:val="1"/>
      <w:marLeft w:val="0"/>
      <w:marRight w:val="0"/>
      <w:marTop w:val="0"/>
      <w:marBottom w:val="0"/>
      <w:divBdr>
        <w:top w:val="none" w:sz="0" w:space="0" w:color="auto"/>
        <w:left w:val="none" w:sz="0" w:space="0" w:color="auto"/>
        <w:bottom w:val="none" w:sz="0" w:space="0" w:color="auto"/>
        <w:right w:val="none" w:sz="0" w:space="0" w:color="auto"/>
      </w:divBdr>
    </w:div>
    <w:div w:id="1706443099">
      <w:bodyDiv w:val="1"/>
      <w:marLeft w:val="0"/>
      <w:marRight w:val="0"/>
      <w:marTop w:val="0"/>
      <w:marBottom w:val="0"/>
      <w:divBdr>
        <w:top w:val="none" w:sz="0" w:space="0" w:color="auto"/>
        <w:left w:val="none" w:sz="0" w:space="0" w:color="auto"/>
        <w:bottom w:val="none" w:sz="0" w:space="0" w:color="auto"/>
        <w:right w:val="none" w:sz="0" w:space="0" w:color="auto"/>
      </w:divBdr>
    </w:div>
    <w:div w:id="1707757716">
      <w:bodyDiv w:val="1"/>
      <w:marLeft w:val="0"/>
      <w:marRight w:val="0"/>
      <w:marTop w:val="0"/>
      <w:marBottom w:val="0"/>
      <w:divBdr>
        <w:top w:val="none" w:sz="0" w:space="0" w:color="auto"/>
        <w:left w:val="none" w:sz="0" w:space="0" w:color="auto"/>
        <w:bottom w:val="none" w:sz="0" w:space="0" w:color="auto"/>
        <w:right w:val="none" w:sz="0" w:space="0" w:color="auto"/>
      </w:divBdr>
    </w:div>
    <w:div w:id="1710758679">
      <w:bodyDiv w:val="1"/>
      <w:marLeft w:val="0"/>
      <w:marRight w:val="0"/>
      <w:marTop w:val="0"/>
      <w:marBottom w:val="0"/>
      <w:divBdr>
        <w:top w:val="none" w:sz="0" w:space="0" w:color="auto"/>
        <w:left w:val="none" w:sz="0" w:space="0" w:color="auto"/>
        <w:bottom w:val="none" w:sz="0" w:space="0" w:color="auto"/>
        <w:right w:val="none" w:sz="0" w:space="0" w:color="auto"/>
      </w:divBdr>
    </w:div>
    <w:div w:id="1720861978">
      <w:bodyDiv w:val="1"/>
      <w:marLeft w:val="0"/>
      <w:marRight w:val="0"/>
      <w:marTop w:val="0"/>
      <w:marBottom w:val="0"/>
      <w:divBdr>
        <w:top w:val="none" w:sz="0" w:space="0" w:color="auto"/>
        <w:left w:val="none" w:sz="0" w:space="0" w:color="auto"/>
        <w:bottom w:val="none" w:sz="0" w:space="0" w:color="auto"/>
        <w:right w:val="none" w:sz="0" w:space="0" w:color="auto"/>
      </w:divBdr>
    </w:div>
    <w:div w:id="1722636438">
      <w:bodyDiv w:val="1"/>
      <w:marLeft w:val="0"/>
      <w:marRight w:val="0"/>
      <w:marTop w:val="0"/>
      <w:marBottom w:val="0"/>
      <w:divBdr>
        <w:top w:val="none" w:sz="0" w:space="0" w:color="auto"/>
        <w:left w:val="none" w:sz="0" w:space="0" w:color="auto"/>
        <w:bottom w:val="none" w:sz="0" w:space="0" w:color="auto"/>
        <w:right w:val="none" w:sz="0" w:space="0" w:color="auto"/>
      </w:divBdr>
    </w:div>
    <w:div w:id="1725251710">
      <w:bodyDiv w:val="1"/>
      <w:marLeft w:val="0"/>
      <w:marRight w:val="0"/>
      <w:marTop w:val="0"/>
      <w:marBottom w:val="0"/>
      <w:divBdr>
        <w:top w:val="none" w:sz="0" w:space="0" w:color="auto"/>
        <w:left w:val="none" w:sz="0" w:space="0" w:color="auto"/>
        <w:bottom w:val="none" w:sz="0" w:space="0" w:color="auto"/>
        <w:right w:val="none" w:sz="0" w:space="0" w:color="auto"/>
      </w:divBdr>
    </w:div>
    <w:div w:id="1726905680">
      <w:bodyDiv w:val="1"/>
      <w:marLeft w:val="0"/>
      <w:marRight w:val="0"/>
      <w:marTop w:val="0"/>
      <w:marBottom w:val="0"/>
      <w:divBdr>
        <w:top w:val="none" w:sz="0" w:space="0" w:color="auto"/>
        <w:left w:val="none" w:sz="0" w:space="0" w:color="auto"/>
        <w:bottom w:val="none" w:sz="0" w:space="0" w:color="auto"/>
        <w:right w:val="none" w:sz="0" w:space="0" w:color="auto"/>
      </w:divBdr>
    </w:div>
    <w:div w:id="1734696401">
      <w:bodyDiv w:val="1"/>
      <w:marLeft w:val="0"/>
      <w:marRight w:val="0"/>
      <w:marTop w:val="0"/>
      <w:marBottom w:val="0"/>
      <w:divBdr>
        <w:top w:val="none" w:sz="0" w:space="0" w:color="auto"/>
        <w:left w:val="none" w:sz="0" w:space="0" w:color="auto"/>
        <w:bottom w:val="none" w:sz="0" w:space="0" w:color="auto"/>
        <w:right w:val="none" w:sz="0" w:space="0" w:color="auto"/>
      </w:divBdr>
    </w:div>
    <w:div w:id="1738623525">
      <w:bodyDiv w:val="1"/>
      <w:marLeft w:val="0"/>
      <w:marRight w:val="0"/>
      <w:marTop w:val="0"/>
      <w:marBottom w:val="0"/>
      <w:divBdr>
        <w:top w:val="none" w:sz="0" w:space="0" w:color="auto"/>
        <w:left w:val="none" w:sz="0" w:space="0" w:color="auto"/>
        <w:bottom w:val="none" w:sz="0" w:space="0" w:color="auto"/>
        <w:right w:val="none" w:sz="0" w:space="0" w:color="auto"/>
      </w:divBdr>
    </w:div>
    <w:div w:id="1739594772">
      <w:bodyDiv w:val="1"/>
      <w:marLeft w:val="0"/>
      <w:marRight w:val="0"/>
      <w:marTop w:val="0"/>
      <w:marBottom w:val="0"/>
      <w:divBdr>
        <w:top w:val="none" w:sz="0" w:space="0" w:color="auto"/>
        <w:left w:val="none" w:sz="0" w:space="0" w:color="auto"/>
        <w:bottom w:val="none" w:sz="0" w:space="0" w:color="auto"/>
        <w:right w:val="none" w:sz="0" w:space="0" w:color="auto"/>
      </w:divBdr>
    </w:div>
    <w:div w:id="1747144867">
      <w:bodyDiv w:val="1"/>
      <w:marLeft w:val="0"/>
      <w:marRight w:val="0"/>
      <w:marTop w:val="0"/>
      <w:marBottom w:val="0"/>
      <w:divBdr>
        <w:top w:val="none" w:sz="0" w:space="0" w:color="auto"/>
        <w:left w:val="none" w:sz="0" w:space="0" w:color="auto"/>
        <w:bottom w:val="none" w:sz="0" w:space="0" w:color="auto"/>
        <w:right w:val="none" w:sz="0" w:space="0" w:color="auto"/>
      </w:divBdr>
    </w:div>
    <w:div w:id="1747461273">
      <w:bodyDiv w:val="1"/>
      <w:marLeft w:val="0"/>
      <w:marRight w:val="0"/>
      <w:marTop w:val="0"/>
      <w:marBottom w:val="0"/>
      <w:divBdr>
        <w:top w:val="none" w:sz="0" w:space="0" w:color="auto"/>
        <w:left w:val="none" w:sz="0" w:space="0" w:color="auto"/>
        <w:bottom w:val="none" w:sz="0" w:space="0" w:color="auto"/>
        <w:right w:val="none" w:sz="0" w:space="0" w:color="auto"/>
      </w:divBdr>
    </w:div>
    <w:div w:id="1755202374">
      <w:bodyDiv w:val="1"/>
      <w:marLeft w:val="0"/>
      <w:marRight w:val="0"/>
      <w:marTop w:val="0"/>
      <w:marBottom w:val="0"/>
      <w:divBdr>
        <w:top w:val="none" w:sz="0" w:space="0" w:color="auto"/>
        <w:left w:val="none" w:sz="0" w:space="0" w:color="auto"/>
        <w:bottom w:val="none" w:sz="0" w:space="0" w:color="auto"/>
        <w:right w:val="none" w:sz="0" w:space="0" w:color="auto"/>
      </w:divBdr>
    </w:div>
    <w:div w:id="1762750900">
      <w:bodyDiv w:val="1"/>
      <w:marLeft w:val="0"/>
      <w:marRight w:val="0"/>
      <w:marTop w:val="0"/>
      <w:marBottom w:val="0"/>
      <w:divBdr>
        <w:top w:val="none" w:sz="0" w:space="0" w:color="auto"/>
        <w:left w:val="none" w:sz="0" w:space="0" w:color="auto"/>
        <w:bottom w:val="none" w:sz="0" w:space="0" w:color="auto"/>
        <w:right w:val="none" w:sz="0" w:space="0" w:color="auto"/>
      </w:divBdr>
    </w:div>
    <w:div w:id="1762872231">
      <w:bodyDiv w:val="1"/>
      <w:marLeft w:val="0"/>
      <w:marRight w:val="0"/>
      <w:marTop w:val="0"/>
      <w:marBottom w:val="0"/>
      <w:divBdr>
        <w:top w:val="none" w:sz="0" w:space="0" w:color="auto"/>
        <w:left w:val="none" w:sz="0" w:space="0" w:color="auto"/>
        <w:bottom w:val="none" w:sz="0" w:space="0" w:color="auto"/>
        <w:right w:val="none" w:sz="0" w:space="0" w:color="auto"/>
      </w:divBdr>
    </w:div>
    <w:div w:id="1764841989">
      <w:bodyDiv w:val="1"/>
      <w:marLeft w:val="0"/>
      <w:marRight w:val="0"/>
      <w:marTop w:val="0"/>
      <w:marBottom w:val="0"/>
      <w:divBdr>
        <w:top w:val="none" w:sz="0" w:space="0" w:color="auto"/>
        <w:left w:val="none" w:sz="0" w:space="0" w:color="auto"/>
        <w:bottom w:val="none" w:sz="0" w:space="0" w:color="auto"/>
        <w:right w:val="none" w:sz="0" w:space="0" w:color="auto"/>
      </w:divBdr>
    </w:div>
    <w:div w:id="1769962832">
      <w:bodyDiv w:val="1"/>
      <w:marLeft w:val="0"/>
      <w:marRight w:val="0"/>
      <w:marTop w:val="0"/>
      <w:marBottom w:val="0"/>
      <w:divBdr>
        <w:top w:val="none" w:sz="0" w:space="0" w:color="auto"/>
        <w:left w:val="none" w:sz="0" w:space="0" w:color="auto"/>
        <w:bottom w:val="none" w:sz="0" w:space="0" w:color="auto"/>
        <w:right w:val="none" w:sz="0" w:space="0" w:color="auto"/>
      </w:divBdr>
    </w:div>
    <w:div w:id="1775784241">
      <w:bodyDiv w:val="1"/>
      <w:marLeft w:val="0"/>
      <w:marRight w:val="0"/>
      <w:marTop w:val="0"/>
      <w:marBottom w:val="0"/>
      <w:divBdr>
        <w:top w:val="none" w:sz="0" w:space="0" w:color="auto"/>
        <w:left w:val="none" w:sz="0" w:space="0" w:color="auto"/>
        <w:bottom w:val="none" w:sz="0" w:space="0" w:color="auto"/>
        <w:right w:val="none" w:sz="0" w:space="0" w:color="auto"/>
      </w:divBdr>
    </w:div>
    <w:div w:id="1780174949">
      <w:bodyDiv w:val="1"/>
      <w:marLeft w:val="0"/>
      <w:marRight w:val="0"/>
      <w:marTop w:val="0"/>
      <w:marBottom w:val="0"/>
      <w:divBdr>
        <w:top w:val="none" w:sz="0" w:space="0" w:color="auto"/>
        <w:left w:val="none" w:sz="0" w:space="0" w:color="auto"/>
        <w:bottom w:val="none" w:sz="0" w:space="0" w:color="auto"/>
        <w:right w:val="none" w:sz="0" w:space="0" w:color="auto"/>
      </w:divBdr>
    </w:div>
    <w:div w:id="1791320240">
      <w:bodyDiv w:val="1"/>
      <w:marLeft w:val="0"/>
      <w:marRight w:val="0"/>
      <w:marTop w:val="0"/>
      <w:marBottom w:val="0"/>
      <w:divBdr>
        <w:top w:val="none" w:sz="0" w:space="0" w:color="auto"/>
        <w:left w:val="none" w:sz="0" w:space="0" w:color="auto"/>
        <w:bottom w:val="none" w:sz="0" w:space="0" w:color="auto"/>
        <w:right w:val="none" w:sz="0" w:space="0" w:color="auto"/>
      </w:divBdr>
    </w:div>
    <w:div w:id="1799764227">
      <w:bodyDiv w:val="1"/>
      <w:marLeft w:val="0"/>
      <w:marRight w:val="0"/>
      <w:marTop w:val="0"/>
      <w:marBottom w:val="0"/>
      <w:divBdr>
        <w:top w:val="none" w:sz="0" w:space="0" w:color="auto"/>
        <w:left w:val="none" w:sz="0" w:space="0" w:color="auto"/>
        <w:bottom w:val="none" w:sz="0" w:space="0" w:color="auto"/>
        <w:right w:val="none" w:sz="0" w:space="0" w:color="auto"/>
      </w:divBdr>
    </w:div>
    <w:div w:id="1809517580">
      <w:bodyDiv w:val="1"/>
      <w:marLeft w:val="0"/>
      <w:marRight w:val="0"/>
      <w:marTop w:val="0"/>
      <w:marBottom w:val="0"/>
      <w:divBdr>
        <w:top w:val="none" w:sz="0" w:space="0" w:color="auto"/>
        <w:left w:val="none" w:sz="0" w:space="0" w:color="auto"/>
        <w:bottom w:val="none" w:sz="0" w:space="0" w:color="auto"/>
        <w:right w:val="none" w:sz="0" w:space="0" w:color="auto"/>
      </w:divBdr>
    </w:div>
    <w:div w:id="1818499568">
      <w:bodyDiv w:val="1"/>
      <w:marLeft w:val="0"/>
      <w:marRight w:val="0"/>
      <w:marTop w:val="0"/>
      <w:marBottom w:val="0"/>
      <w:divBdr>
        <w:top w:val="none" w:sz="0" w:space="0" w:color="auto"/>
        <w:left w:val="none" w:sz="0" w:space="0" w:color="auto"/>
        <w:bottom w:val="none" w:sz="0" w:space="0" w:color="auto"/>
        <w:right w:val="none" w:sz="0" w:space="0" w:color="auto"/>
      </w:divBdr>
    </w:div>
    <w:div w:id="1824613541">
      <w:bodyDiv w:val="1"/>
      <w:marLeft w:val="0"/>
      <w:marRight w:val="0"/>
      <w:marTop w:val="0"/>
      <w:marBottom w:val="0"/>
      <w:divBdr>
        <w:top w:val="none" w:sz="0" w:space="0" w:color="auto"/>
        <w:left w:val="none" w:sz="0" w:space="0" w:color="auto"/>
        <w:bottom w:val="none" w:sz="0" w:space="0" w:color="auto"/>
        <w:right w:val="none" w:sz="0" w:space="0" w:color="auto"/>
      </w:divBdr>
    </w:div>
    <w:div w:id="1831797291">
      <w:bodyDiv w:val="1"/>
      <w:marLeft w:val="0"/>
      <w:marRight w:val="0"/>
      <w:marTop w:val="0"/>
      <w:marBottom w:val="0"/>
      <w:divBdr>
        <w:top w:val="none" w:sz="0" w:space="0" w:color="auto"/>
        <w:left w:val="none" w:sz="0" w:space="0" w:color="auto"/>
        <w:bottom w:val="none" w:sz="0" w:space="0" w:color="auto"/>
        <w:right w:val="none" w:sz="0" w:space="0" w:color="auto"/>
      </w:divBdr>
    </w:div>
    <w:div w:id="1832526238">
      <w:bodyDiv w:val="1"/>
      <w:marLeft w:val="0"/>
      <w:marRight w:val="0"/>
      <w:marTop w:val="0"/>
      <w:marBottom w:val="0"/>
      <w:divBdr>
        <w:top w:val="none" w:sz="0" w:space="0" w:color="auto"/>
        <w:left w:val="none" w:sz="0" w:space="0" w:color="auto"/>
        <w:bottom w:val="none" w:sz="0" w:space="0" w:color="auto"/>
        <w:right w:val="none" w:sz="0" w:space="0" w:color="auto"/>
      </w:divBdr>
    </w:div>
    <w:div w:id="1835343091">
      <w:bodyDiv w:val="1"/>
      <w:marLeft w:val="0"/>
      <w:marRight w:val="0"/>
      <w:marTop w:val="0"/>
      <w:marBottom w:val="0"/>
      <w:divBdr>
        <w:top w:val="none" w:sz="0" w:space="0" w:color="auto"/>
        <w:left w:val="none" w:sz="0" w:space="0" w:color="auto"/>
        <w:bottom w:val="none" w:sz="0" w:space="0" w:color="auto"/>
        <w:right w:val="none" w:sz="0" w:space="0" w:color="auto"/>
      </w:divBdr>
    </w:div>
    <w:div w:id="1838156819">
      <w:bodyDiv w:val="1"/>
      <w:marLeft w:val="0"/>
      <w:marRight w:val="0"/>
      <w:marTop w:val="0"/>
      <w:marBottom w:val="0"/>
      <w:divBdr>
        <w:top w:val="none" w:sz="0" w:space="0" w:color="auto"/>
        <w:left w:val="none" w:sz="0" w:space="0" w:color="auto"/>
        <w:bottom w:val="none" w:sz="0" w:space="0" w:color="auto"/>
        <w:right w:val="none" w:sz="0" w:space="0" w:color="auto"/>
      </w:divBdr>
    </w:div>
    <w:div w:id="1839419069">
      <w:bodyDiv w:val="1"/>
      <w:marLeft w:val="0"/>
      <w:marRight w:val="0"/>
      <w:marTop w:val="0"/>
      <w:marBottom w:val="0"/>
      <w:divBdr>
        <w:top w:val="none" w:sz="0" w:space="0" w:color="auto"/>
        <w:left w:val="none" w:sz="0" w:space="0" w:color="auto"/>
        <w:bottom w:val="none" w:sz="0" w:space="0" w:color="auto"/>
        <w:right w:val="none" w:sz="0" w:space="0" w:color="auto"/>
      </w:divBdr>
    </w:div>
    <w:div w:id="1851523498">
      <w:bodyDiv w:val="1"/>
      <w:marLeft w:val="0"/>
      <w:marRight w:val="0"/>
      <w:marTop w:val="0"/>
      <w:marBottom w:val="0"/>
      <w:divBdr>
        <w:top w:val="none" w:sz="0" w:space="0" w:color="auto"/>
        <w:left w:val="none" w:sz="0" w:space="0" w:color="auto"/>
        <w:bottom w:val="none" w:sz="0" w:space="0" w:color="auto"/>
        <w:right w:val="none" w:sz="0" w:space="0" w:color="auto"/>
      </w:divBdr>
    </w:div>
    <w:div w:id="1851794059">
      <w:bodyDiv w:val="1"/>
      <w:marLeft w:val="0"/>
      <w:marRight w:val="0"/>
      <w:marTop w:val="0"/>
      <w:marBottom w:val="0"/>
      <w:divBdr>
        <w:top w:val="none" w:sz="0" w:space="0" w:color="auto"/>
        <w:left w:val="none" w:sz="0" w:space="0" w:color="auto"/>
        <w:bottom w:val="none" w:sz="0" w:space="0" w:color="auto"/>
        <w:right w:val="none" w:sz="0" w:space="0" w:color="auto"/>
      </w:divBdr>
    </w:div>
    <w:div w:id="1855266116">
      <w:bodyDiv w:val="1"/>
      <w:marLeft w:val="0"/>
      <w:marRight w:val="0"/>
      <w:marTop w:val="0"/>
      <w:marBottom w:val="0"/>
      <w:divBdr>
        <w:top w:val="none" w:sz="0" w:space="0" w:color="auto"/>
        <w:left w:val="none" w:sz="0" w:space="0" w:color="auto"/>
        <w:bottom w:val="none" w:sz="0" w:space="0" w:color="auto"/>
        <w:right w:val="none" w:sz="0" w:space="0" w:color="auto"/>
      </w:divBdr>
    </w:div>
    <w:div w:id="1856265640">
      <w:bodyDiv w:val="1"/>
      <w:marLeft w:val="0"/>
      <w:marRight w:val="0"/>
      <w:marTop w:val="0"/>
      <w:marBottom w:val="0"/>
      <w:divBdr>
        <w:top w:val="none" w:sz="0" w:space="0" w:color="auto"/>
        <w:left w:val="none" w:sz="0" w:space="0" w:color="auto"/>
        <w:bottom w:val="none" w:sz="0" w:space="0" w:color="auto"/>
        <w:right w:val="none" w:sz="0" w:space="0" w:color="auto"/>
      </w:divBdr>
    </w:div>
    <w:div w:id="1866475550">
      <w:bodyDiv w:val="1"/>
      <w:marLeft w:val="0"/>
      <w:marRight w:val="0"/>
      <w:marTop w:val="0"/>
      <w:marBottom w:val="0"/>
      <w:divBdr>
        <w:top w:val="none" w:sz="0" w:space="0" w:color="auto"/>
        <w:left w:val="none" w:sz="0" w:space="0" w:color="auto"/>
        <w:bottom w:val="none" w:sz="0" w:space="0" w:color="auto"/>
        <w:right w:val="none" w:sz="0" w:space="0" w:color="auto"/>
      </w:divBdr>
    </w:div>
    <w:div w:id="1875387413">
      <w:bodyDiv w:val="1"/>
      <w:marLeft w:val="0"/>
      <w:marRight w:val="0"/>
      <w:marTop w:val="0"/>
      <w:marBottom w:val="0"/>
      <w:divBdr>
        <w:top w:val="none" w:sz="0" w:space="0" w:color="auto"/>
        <w:left w:val="none" w:sz="0" w:space="0" w:color="auto"/>
        <w:bottom w:val="none" w:sz="0" w:space="0" w:color="auto"/>
        <w:right w:val="none" w:sz="0" w:space="0" w:color="auto"/>
      </w:divBdr>
    </w:div>
    <w:div w:id="1878273082">
      <w:bodyDiv w:val="1"/>
      <w:marLeft w:val="0"/>
      <w:marRight w:val="0"/>
      <w:marTop w:val="0"/>
      <w:marBottom w:val="0"/>
      <w:divBdr>
        <w:top w:val="none" w:sz="0" w:space="0" w:color="auto"/>
        <w:left w:val="none" w:sz="0" w:space="0" w:color="auto"/>
        <w:bottom w:val="none" w:sz="0" w:space="0" w:color="auto"/>
        <w:right w:val="none" w:sz="0" w:space="0" w:color="auto"/>
      </w:divBdr>
    </w:div>
    <w:div w:id="1879929282">
      <w:bodyDiv w:val="1"/>
      <w:marLeft w:val="0"/>
      <w:marRight w:val="0"/>
      <w:marTop w:val="0"/>
      <w:marBottom w:val="0"/>
      <w:divBdr>
        <w:top w:val="none" w:sz="0" w:space="0" w:color="auto"/>
        <w:left w:val="none" w:sz="0" w:space="0" w:color="auto"/>
        <w:bottom w:val="none" w:sz="0" w:space="0" w:color="auto"/>
        <w:right w:val="none" w:sz="0" w:space="0" w:color="auto"/>
      </w:divBdr>
    </w:div>
    <w:div w:id="1881940427">
      <w:bodyDiv w:val="1"/>
      <w:marLeft w:val="0"/>
      <w:marRight w:val="0"/>
      <w:marTop w:val="0"/>
      <w:marBottom w:val="0"/>
      <w:divBdr>
        <w:top w:val="none" w:sz="0" w:space="0" w:color="auto"/>
        <w:left w:val="none" w:sz="0" w:space="0" w:color="auto"/>
        <w:bottom w:val="none" w:sz="0" w:space="0" w:color="auto"/>
        <w:right w:val="none" w:sz="0" w:space="0" w:color="auto"/>
      </w:divBdr>
    </w:div>
    <w:div w:id="1904176027">
      <w:bodyDiv w:val="1"/>
      <w:marLeft w:val="0"/>
      <w:marRight w:val="0"/>
      <w:marTop w:val="0"/>
      <w:marBottom w:val="0"/>
      <w:divBdr>
        <w:top w:val="none" w:sz="0" w:space="0" w:color="auto"/>
        <w:left w:val="none" w:sz="0" w:space="0" w:color="auto"/>
        <w:bottom w:val="none" w:sz="0" w:space="0" w:color="auto"/>
        <w:right w:val="none" w:sz="0" w:space="0" w:color="auto"/>
      </w:divBdr>
    </w:div>
    <w:div w:id="1904490121">
      <w:bodyDiv w:val="1"/>
      <w:marLeft w:val="0"/>
      <w:marRight w:val="0"/>
      <w:marTop w:val="0"/>
      <w:marBottom w:val="0"/>
      <w:divBdr>
        <w:top w:val="none" w:sz="0" w:space="0" w:color="auto"/>
        <w:left w:val="none" w:sz="0" w:space="0" w:color="auto"/>
        <w:bottom w:val="none" w:sz="0" w:space="0" w:color="auto"/>
        <w:right w:val="none" w:sz="0" w:space="0" w:color="auto"/>
      </w:divBdr>
    </w:div>
    <w:div w:id="1906527204">
      <w:bodyDiv w:val="1"/>
      <w:marLeft w:val="0"/>
      <w:marRight w:val="0"/>
      <w:marTop w:val="0"/>
      <w:marBottom w:val="0"/>
      <w:divBdr>
        <w:top w:val="none" w:sz="0" w:space="0" w:color="auto"/>
        <w:left w:val="none" w:sz="0" w:space="0" w:color="auto"/>
        <w:bottom w:val="none" w:sz="0" w:space="0" w:color="auto"/>
        <w:right w:val="none" w:sz="0" w:space="0" w:color="auto"/>
      </w:divBdr>
    </w:div>
    <w:div w:id="1907445996">
      <w:bodyDiv w:val="1"/>
      <w:marLeft w:val="0"/>
      <w:marRight w:val="0"/>
      <w:marTop w:val="0"/>
      <w:marBottom w:val="0"/>
      <w:divBdr>
        <w:top w:val="none" w:sz="0" w:space="0" w:color="auto"/>
        <w:left w:val="none" w:sz="0" w:space="0" w:color="auto"/>
        <w:bottom w:val="none" w:sz="0" w:space="0" w:color="auto"/>
        <w:right w:val="none" w:sz="0" w:space="0" w:color="auto"/>
      </w:divBdr>
    </w:div>
    <w:div w:id="1911229717">
      <w:bodyDiv w:val="1"/>
      <w:marLeft w:val="0"/>
      <w:marRight w:val="0"/>
      <w:marTop w:val="0"/>
      <w:marBottom w:val="0"/>
      <w:divBdr>
        <w:top w:val="none" w:sz="0" w:space="0" w:color="auto"/>
        <w:left w:val="none" w:sz="0" w:space="0" w:color="auto"/>
        <w:bottom w:val="none" w:sz="0" w:space="0" w:color="auto"/>
        <w:right w:val="none" w:sz="0" w:space="0" w:color="auto"/>
      </w:divBdr>
    </w:div>
    <w:div w:id="1917014008">
      <w:bodyDiv w:val="1"/>
      <w:marLeft w:val="0"/>
      <w:marRight w:val="0"/>
      <w:marTop w:val="0"/>
      <w:marBottom w:val="0"/>
      <w:divBdr>
        <w:top w:val="none" w:sz="0" w:space="0" w:color="auto"/>
        <w:left w:val="none" w:sz="0" w:space="0" w:color="auto"/>
        <w:bottom w:val="none" w:sz="0" w:space="0" w:color="auto"/>
        <w:right w:val="none" w:sz="0" w:space="0" w:color="auto"/>
      </w:divBdr>
    </w:div>
    <w:div w:id="1918130109">
      <w:bodyDiv w:val="1"/>
      <w:marLeft w:val="0"/>
      <w:marRight w:val="0"/>
      <w:marTop w:val="0"/>
      <w:marBottom w:val="0"/>
      <w:divBdr>
        <w:top w:val="none" w:sz="0" w:space="0" w:color="auto"/>
        <w:left w:val="none" w:sz="0" w:space="0" w:color="auto"/>
        <w:bottom w:val="none" w:sz="0" w:space="0" w:color="auto"/>
        <w:right w:val="none" w:sz="0" w:space="0" w:color="auto"/>
      </w:divBdr>
    </w:div>
    <w:div w:id="1921596142">
      <w:bodyDiv w:val="1"/>
      <w:marLeft w:val="0"/>
      <w:marRight w:val="0"/>
      <w:marTop w:val="0"/>
      <w:marBottom w:val="0"/>
      <w:divBdr>
        <w:top w:val="none" w:sz="0" w:space="0" w:color="auto"/>
        <w:left w:val="none" w:sz="0" w:space="0" w:color="auto"/>
        <w:bottom w:val="none" w:sz="0" w:space="0" w:color="auto"/>
        <w:right w:val="none" w:sz="0" w:space="0" w:color="auto"/>
      </w:divBdr>
    </w:div>
    <w:div w:id="1924878067">
      <w:bodyDiv w:val="1"/>
      <w:marLeft w:val="0"/>
      <w:marRight w:val="0"/>
      <w:marTop w:val="0"/>
      <w:marBottom w:val="0"/>
      <w:divBdr>
        <w:top w:val="none" w:sz="0" w:space="0" w:color="auto"/>
        <w:left w:val="none" w:sz="0" w:space="0" w:color="auto"/>
        <w:bottom w:val="none" w:sz="0" w:space="0" w:color="auto"/>
        <w:right w:val="none" w:sz="0" w:space="0" w:color="auto"/>
      </w:divBdr>
    </w:div>
    <w:div w:id="1932658255">
      <w:bodyDiv w:val="1"/>
      <w:marLeft w:val="0"/>
      <w:marRight w:val="0"/>
      <w:marTop w:val="0"/>
      <w:marBottom w:val="0"/>
      <w:divBdr>
        <w:top w:val="none" w:sz="0" w:space="0" w:color="auto"/>
        <w:left w:val="none" w:sz="0" w:space="0" w:color="auto"/>
        <w:bottom w:val="none" w:sz="0" w:space="0" w:color="auto"/>
        <w:right w:val="none" w:sz="0" w:space="0" w:color="auto"/>
      </w:divBdr>
    </w:div>
    <w:div w:id="1938753012">
      <w:bodyDiv w:val="1"/>
      <w:marLeft w:val="0"/>
      <w:marRight w:val="0"/>
      <w:marTop w:val="0"/>
      <w:marBottom w:val="0"/>
      <w:divBdr>
        <w:top w:val="none" w:sz="0" w:space="0" w:color="auto"/>
        <w:left w:val="none" w:sz="0" w:space="0" w:color="auto"/>
        <w:bottom w:val="none" w:sz="0" w:space="0" w:color="auto"/>
        <w:right w:val="none" w:sz="0" w:space="0" w:color="auto"/>
      </w:divBdr>
    </w:div>
    <w:div w:id="1939485093">
      <w:bodyDiv w:val="1"/>
      <w:marLeft w:val="0"/>
      <w:marRight w:val="0"/>
      <w:marTop w:val="0"/>
      <w:marBottom w:val="0"/>
      <w:divBdr>
        <w:top w:val="none" w:sz="0" w:space="0" w:color="auto"/>
        <w:left w:val="none" w:sz="0" w:space="0" w:color="auto"/>
        <w:bottom w:val="none" w:sz="0" w:space="0" w:color="auto"/>
        <w:right w:val="none" w:sz="0" w:space="0" w:color="auto"/>
      </w:divBdr>
    </w:div>
    <w:div w:id="1944991312">
      <w:bodyDiv w:val="1"/>
      <w:marLeft w:val="0"/>
      <w:marRight w:val="0"/>
      <w:marTop w:val="0"/>
      <w:marBottom w:val="0"/>
      <w:divBdr>
        <w:top w:val="none" w:sz="0" w:space="0" w:color="auto"/>
        <w:left w:val="none" w:sz="0" w:space="0" w:color="auto"/>
        <w:bottom w:val="none" w:sz="0" w:space="0" w:color="auto"/>
        <w:right w:val="none" w:sz="0" w:space="0" w:color="auto"/>
      </w:divBdr>
    </w:div>
    <w:div w:id="1947613345">
      <w:bodyDiv w:val="1"/>
      <w:marLeft w:val="0"/>
      <w:marRight w:val="0"/>
      <w:marTop w:val="0"/>
      <w:marBottom w:val="0"/>
      <w:divBdr>
        <w:top w:val="none" w:sz="0" w:space="0" w:color="auto"/>
        <w:left w:val="none" w:sz="0" w:space="0" w:color="auto"/>
        <w:bottom w:val="none" w:sz="0" w:space="0" w:color="auto"/>
        <w:right w:val="none" w:sz="0" w:space="0" w:color="auto"/>
      </w:divBdr>
    </w:div>
    <w:div w:id="1948005451">
      <w:bodyDiv w:val="1"/>
      <w:marLeft w:val="0"/>
      <w:marRight w:val="0"/>
      <w:marTop w:val="0"/>
      <w:marBottom w:val="0"/>
      <w:divBdr>
        <w:top w:val="none" w:sz="0" w:space="0" w:color="auto"/>
        <w:left w:val="none" w:sz="0" w:space="0" w:color="auto"/>
        <w:bottom w:val="none" w:sz="0" w:space="0" w:color="auto"/>
        <w:right w:val="none" w:sz="0" w:space="0" w:color="auto"/>
      </w:divBdr>
    </w:div>
    <w:div w:id="1968274433">
      <w:bodyDiv w:val="1"/>
      <w:marLeft w:val="0"/>
      <w:marRight w:val="0"/>
      <w:marTop w:val="0"/>
      <w:marBottom w:val="0"/>
      <w:divBdr>
        <w:top w:val="none" w:sz="0" w:space="0" w:color="auto"/>
        <w:left w:val="none" w:sz="0" w:space="0" w:color="auto"/>
        <w:bottom w:val="none" w:sz="0" w:space="0" w:color="auto"/>
        <w:right w:val="none" w:sz="0" w:space="0" w:color="auto"/>
      </w:divBdr>
    </w:div>
    <w:div w:id="1970820191">
      <w:bodyDiv w:val="1"/>
      <w:marLeft w:val="0"/>
      <w:marRight w:val="0"/>
      <w:marTop w:val="0"/>
      <w:marBottom w:val="0"/>
      <w:divBdr>
        <w:top w:val="none" w:sz="0" w:space="0" w:color="auto"/>
        <w:left w:val="none" w:sz="0" w:space="0" w:color="auto"/>
        <w:bottom w:val="none" w:sz="0" w:space="0" w:color="auto"/>
        <w:right w:val="none" w:sz="0" w:space="0" w:color="auto"/>
      </w:divBdr>
    </w:div>
    <w:div w:id="1972783842">
      <w:bodyDiv w:val="1"/>
      <w:marLeft w:val="0"/>
      <w:marRight w:val="0"/>
      <w:marTop w:val="0"/>
      <w:marBottom w:val="0"/>
      <w:divBdr>
        <w:top w:val="none" w:sz="0" w:space="0" w:color="auto"/>
        <w:left w:val="none" w:sz="0" w:space="0" w:color="auto"/>
        <w:bottom w:val="none" w:sz="0" w:space="0" w:color="auto"/>
        <w:right w:val="none" w:sz="0" w:space="0" w:color="auto"/>
      </w:divBdr>
    </w:div>
    <w:div w:id="1973290093">
      <w:bodyDiv w:val="1"/>
      <w:marLeft w:val="0"/>
      <w:marRight w:val="0"/>
      <w:marTop w:val="0"/>
      <w:marBottom w:val="0"/>
      <w:divBdr>
        <w:top w:val="none" w:sz="0" w:space="0" w:color="auto"/>
        <w:left w:val="none" w:sz="0" w:space="0" w:color="auto"/>
        <w:bottom w:val="none" w:sz="0" w:space="0" w:color="auto"/>
        <w:right w:val="none" w:sz="0" w:space="0" w:color="auto"/>
      </w:divBdr>
    </w:div>
    <w:div w:id="1977564574">
      <w:bodyDiv w:val="1"/>
      <w:marLeft w:val="0"/>
      <w:marRight w:val="0"/>
      <w:marTop w:val="0"/>
      <w:marBottom w:val="0"/>
      <w:divBdr>
        <w:top w:val="none" w:sz="0" w:space="0" w:color="auto"/>
        <w:left w:val="none" w:sz="0" w:space="0" w:color="auto"/>
        <w:bottom w:val="none" w:sz="0" w:space="0" w:color="auto"/>
        <w:right w:val="none" w:sz="0" w:space="0" w:color="auto"/>
      </w:divBdr>
    </w:div>
    <w:div w:id="1978340747">
      <w:bodyDiv w:val="1"/>
      <w:marLeft w:val="0"/>
      <w:marRight w:val="0"/>
      <w:marTop w:val="0"/>
      <w:marBottom w:val="0"/>
      <w:divBdr>
        <w:top w:val="none" w:sz="0" w:space="0" w:color="auto"/>
        <w:left w:val="none" w:sz="0" w:space="0" w:color="auto"/>
        <w:bottom w:val="none" w:sz="0" w:space="0" w:color="auto"/>
        <w:right w:val="none" w:sz="0" w:space="0" w:color="auto"/>
      </w:divBdr>
    </w:div>
    <w:div w:id="1979066826">
      <w:bodyDiv w:val="1"/>
      <w:marLeft w:val="0"/>
      <w:marRight w:val="0"/>
      <w:marTop w:val="0"/>
      <w:marBottom w:val="0"/>
      <w:divBdr>
        <w:top w:val="none" w:sz="0" w:space="0" w:color="auto"/>
        <w:left w:val="none" w:sz="0" w:space="0" w:color="auto"/>
        <w:bottom w:val="none" w:sz="0" w:space="0" w:color="auto"/>
        <w:right w:val="none" w:sz="0" w:space="0" w:color="auto"/>
      </w:divBdr>
    </w:div>
    <w:div w:id="1983387760">
      <w:bodyDiv w:val="1"/>
      <w:marLeft w:val="0"/>
      <w:marRight w:val="0"/>
      <w:marTop w:val="0"/>
      <w:marBottom w:val="0"/>
      <w:divBdr>
        <w:top w:val="none" w:sz="0" w:space="0" w:color="auto"/>
        <w:left w:val="none" w:sz="0" w:space="0" w:color="auto"/>
        <w:bottom w:val="none" w:sz="0" w:space="0" w:color="auto"/>
        <w:right w:val="none" w:sz="0" w:space="0" w:color="auto"/>
      </w:divBdr>
    </w:div>
    <w:div w:id="1985236396">
      <w:bodyDiv w:val="1"/>
      <w:marLeft w:val="0"/>
      <w:marRight w:val="0"/>
      <w:marTop w:val="0"/>
      <w:marBottom w:val="0"/>
      <w:divBdr>
        <w:top w:val="none" w:sz="0" w:space="0" w:color="auto"/>
        <w:left w:val="none" w:sz="0" w:space="0" w:color="auto"/>
        <w:bottom w:val="none" w:sz="0" w:space="0" w:color="auto"/>
        <w:right w:val="none" w:sz="0" w:space="0" w:color="auto"/>
      </w:divBdr>
    </w:div>
    <w:div w:id="1992367451">
      <w:bodyDiv w:val="1"/>
      <w:marLeft w:val="0"/>
      <w:marRight w:val="0"/>
      <w:marTop w:val="0"/>
      <w:marBottom w:val="0"/>
      <w:divBdr>
        <w:top w:val="none" w:sz="0" w:space="0" w:color="auto"/>
        <w:left w:val="none" w:sz="0" w:space="0" w:color="auto"/>
        <w:bottom w:val="none" w:sz="0" w:space="0" w:color="auto"/>
        <w:right w:val="none" w:sz="0" w:space="0" w:color="auto"/>
      </w:divBdr>
    </w:div>
    <w:div w:id="1995794095">
      <w:bodyDiv w:val="1"/>
      <w:marLeft w:val="0"/>
      <w:marRight w:val="0"/>
      <w:marTop w:val="0"/>
      <w:marBottom w:val="0"/>
      <w:divBdr>
        <w:top w:val="none" w:sz="0" w:space="0" w:color="auto"/>
        <w:left w:val="none" w:sz="0" w:space="0" w:color="auto"/>
        <w:bottom w:val="none" w:sz="0" w:space="0" w:color="auto"/>
        <w:right w:val="none" w:sz="0" w:space="0" w:color="auto"/>
      </w:divBdr>
    </w:div>
    <w:div w:id="2006005426">
      <w:bodyDiv w:val="1"/>
      <w:marLeft w:val="0"/>
      <w:marRight w:val="0"/>
      <w:marTop w:val="0"/>
      <w:marBottom w:val="0"/>
      <w:divBdr>
        <w:top w:val="none" w:sz="0" w:space="0" w:color="auto"/>
        <w:left w:val="none" w:sz="0" w:space="0" w:color="auto"/>
        <w:bottom w:val="none" w:sz="0" w:space="0" w:color="auto"/>
        <w:right w:val="none" w:sz="0" w:space="0" w:color="auto"/>
      </w:divBdr>
    </w:div>
    <w:div w:id="2007827570">
      <w:bodyDiv w:val="1"/>
      <w:marLeft w:val="0"/>
      <w:marRight w:val="0"/>
      <w:marTop w:val="0"/>
      <w:marBottom w:val="0"/>
      <w:divBdr>
        <w:top w:val="none" w:sz="0" w:space="0" w:color="auto"/>
        <w:left w:val="none" w:sz="0" w:space="0" w:color="auto"/>
        <w:bottom w:val="none" w:sz="0" w:space="0" w:color="auto"/>
        <w:right w:val="none" w:sz="0" w:space="0" w:color="auto"/>
      </w:divBdr>
    </w:div>
    <w:div w:id="2028830477">
      <w:bodyDiv w:val="1"/>
      <w:marLeft w:val="0"/>
      <w:marRight w:val="0"/>
      <w:marTop w:val="0"/>
      <w:marBottom w:val="0"/>
      <w:divBdr>
        <w:top w:val="none" w:sz="0" w:space="0" w:color="auto"/>
        <w:left w:val="none" w:sz="0" w:space="0" w:color="auto"/>
        <w:bottom w:val="none" w:sz="0" w:space="0" w:color="auto"/>
        <w:right w:val="none" w:sz="0" w:space="0" w:color="auto"/>
      </w:divBdr>
    </w:div>
    <w:div w:id="2029210532">
      <w:bodyDiv w:val="1"/>
      <w:marLeft w:val="0"/>
      <w:marRight w:val="0"/>
      <w:marTop w:val="0"/>
      <w:marBottom w:val="0"/>
      <w:divBdr>
        <w:top w:val="none" w:sz="0" w:space="0" w:color="auto"/>
        <w:left w:val="none" w:sz="0" w:space="0" w:color="auto"/>
        <w:bottom w:val="none" w:sz="0" w:space="0" w:color="auto"/>
        <w:right w:val="none" w:sz="0" w:space="0" w:color="auto"/>
      </w:divBdr>
    </w:div>
    <w:div w:id="2037920316">
      <w:bodyDiv w:val="1"/>
      <w:marLeft w:val="0"/>
      <w:marRight w:val="0"/>
      <w:marTop w:val="0"/>
      <w:marBottom w:val="0"/>
      <w:divBdr>
        <w:top w:val="none" w:sz="0" w:space="0" w:color="auto"/>
        <w:left w:val="none" w:sz="0" w:space="0" w:color="auto"/>
        <w:bottom w:val="none" w:sz="0" w:space="0" w:color="auto"/>
        <w:right w:val="none" w:sz="0" w:space="0" w:color="auto"/>
      </w:divBdr>
    </w:div>
    <w:div w:id="2045208672">
      <w:bodyDiv w:val="1"/>
      <w:marLeft w:val="0"/>
      <w:marRight w:val="0"/>
      <w:marTop w:val="0"/>
      <w:marBottom w:val="0"/>
      <w:divBdr>
        <w:top w:val="none" w:sz="0" w:space="0" w:color="auto"/>
        <w:left w:val="none" w:sz="0" w:space="0" w:color="auto"/>
        <w:bottom w:val="none" w:sz="0" w:space="0" w:color="auto"/>
        <w:right w:val="none" w:sz="0" w:space="0" w:color="auto"/>
      </w:divBdr>
    </w:div>
    <w:div w:id="2058773288">
      <w:bodyDiv w:val="1"/>
      <w:marLeft w:val="0"/>
      <w:marRight w:val="0"/>
      <w:marTop w:val="0"/>
      <w:marBottom w:val="0"/>
      <w:divBdr>
        <w:top w:val="none" w:sz="0" w:space="0" w:color="auto"/>
        <w:left w:val="none" w:sz="0" w:space="0" w:color="auto"/>
        <w:bottom w:val="none" w:sz="0" w:space="0" w:color="auto"/>
        <w:right w:val="none" w:sz="0" w:space="0" w:color="auto"/>
      </w:divBdr>
    </w:div>
    <w:div w:id="2061586036">
      <w:bodyDiv w:val="1"/>
      <w:marLeft w:val="0"/>
      <w:marRight w:val="0"/>
      <w:marTop w:val="0"/>
      <w:marBottom w:val="0"/>
      <w:divBdr>
        <w:top w:val="none" w:sz="0" w:space="0" w:color="auto"/>
        <w:left w:val="none" w:sz="0" w:space="0" w:color="auto"/>
        <w:bottom w:val="none" w:sz="0" w:space="0" w:color="auto"/>
        <w:right w:val="none" w:sz="0" w:space="0" w:color="auto"/>
      </w:divBdr>
    </w:div>
    <w:div w:id="2062243945">
      <w:bodyDiv w:val="1"/>
      <w:marLeft w:val="0"/>
      <w:marRight w:val="0"/>
      <w:marTop w:val="0"/>
      <w:marBottom w:val="0"/>
      <w:divBdr>
        <w:top w:val="none" w:sz="0" w:space="0" w:color="auto"/>
        <w:left w:val="none" w:sz="0" w:space="0" w:color="auto"/>
        <w:bottom w:val="none" w:sz="0" w:space="0" w:color="auto"/>
        <w:right w:val="none" w:sz="0" w:space="0" w:color="auto"/>
      </w:divBdr>
    </w:div>
    <w:div w:id="2067561115">
      <w:bodyDiv w:val="1"/>
      <w:marLeft w:val="0"/>
      <w:marRight w:val="0"/>
      <w:marTop w:val="0"/>
      <w:marBottom w:val="0"/>
      <w:divBdr>
        <w:top w:val="none" w:sz="0" w:space="0" w:color="auto"/>
        <w:left w:val="none" w:sz="0" w:space="0" w:color="auto"/>
        <w:bottom w:val="none" w:sz="0" w:space="0" w:color="auto"/>
        <w:right w:val="none" w:sz="0" w:space="0" w:color="auto"/>
      </w:divBdr>
    </w:div>
    <w:div w:id="2079278065">
      <w:bodyDiv w:val="1"/>
      <w:marLeft w:val="0"/>
      <w:marRight w:val="0"/>
      <w:marTop w:val="0"/>
      <w:marBottom w:val="0"/>
      <w:divBdr>
        <w:top w:val="none" w:sz="0" w:space="0" w:color="auto"/>
        <w:left w:val="none" w:sz="0" w:space="0" w:color="auto"/>
        <w:bottom w:val="none" w:sz="0" w:space="0" w:color="auto"/>
        <w:right w:val="none" w:sz="0" w:space="0" w:color="auto"/>
      </w:divBdr>
    </w:div>
    <w:div w:id="2100052702">
      <w:bodyDiv w:val="1"/>
      <w:marLeft w:val="0"/>
      <w:marRight w:val="0"/>
      <w:marTop w:val="0"/>
      <w:marBottom w:val="0"/>
      <w:divBdr>
        <w:top w:val="none" w:sz="0" w:space="0" w:color="auto"/>
        <w:left w:val="none" w:sz="0" w:space="0" w:color="auto"/>
        <w:bottom w:val="none" w:sz="0" w:space="0" w:color="auto"/>
        <w:right w:val="none" w:sz="0" w:space="0" w:color="auto"/>
      </w:divBdr>
    </w:div>
    <w:div w:id="2102754560">
      <w:bodyDiv w:val="1"/>
      <w:marLeft w:val="0"/>
      <w:marRight w:val="0"/>
      <w:marTop w:val="0"/>
      <w:marBottom w:val="0"/>
      <w:divBdr>
        <w:top w:val="none" w:sz="0" w:space="0" w:color="auto"/>
        <w:left w:val="none" w:sz="0" w:space="0" w:color="auto"/>
        <w:bottom w:val="none" w:sz="0" w:space="0" w:color="auto"/>
        <w:right w:val="none" w:sz="0" w:space="0" w:color="auto"/>
      </w:divBdr>
    </w:div>
    <w:div w:id="2105566241">
      <w:bodyDiv w:val="1"/>
      <w:marLeft w:val="0"/>
      <w:marRight w:val="0"/>
      <w:marTop w:val="0"/>
      <w:marBottom w:val="0"/>
      <w:divBdr>
        <w:top w:val="none" w:sz="0" w:space="0" w:color="auto"/>
        <w:left w:val="none" w:sz="0" w:space="0" w:color="auto"/>
        <w:bottom w:val="none" w:sz="0" w:space="0" w:color="auto"/>
        <w:right w:val="none" w:sz="0" w:space="0" w:color="auto"/>
      </w:divBdr>
    </w:div>
    <w:div w:id="2106270099">
      <w:bodyDiv w:val="1"/>
      <w:marLeft w:val="0"/>
      <w:marRight w:val="0"/>
      <w:marTop w:val="0"/>
      <w:marBottom w:val="0"/>
      <w:divBdr>
        <w:top w:val="none" w:sz="0" w:space="0" w:color="auto"/>
        <w:left w:val="none" w:sz="0" w:space="0" w:color="auto"/>
        <w:bottom w:val="none" w:sz="0" w:space="0" w:color="auto"/>
        <w:right w:val="none" w:sz="0" w:space="0" w:color="auto"/>
      </w:divBdr>
    </w:div>
    <w:div w:id="2106463377">
      <w:bodyDiv w:val="1"/>
      <w:marLeft w:val="0"/>
      <w:marRight w:val="0"/>
      <w:marTop w:val="0"/>
      <w:marBottom w:val="0"/>
      <w:divBdr>
        <w:top w:val="none" w:sz="0" w:space="0" w:color="auto"/>
        <w:left w:val="none" w:sz="0" w:space="0" w:color="auto"/>
        <w:bottom w:val="none" w:sz="0" w:space="0" w:color="auto"/>
        <w:right w:val="none" w:sz="0" w:space="0" w:color="auto"/>
      </w:divBdr>
    </w:div>
    <w:div w:id="2112553372">
      <w:bodyDiv w:val="1"/>
      <w:marLeft w:val="0"/>
      <w:marRight w:val="0"/>
      <w:marTop w:val="0"/>
      <w:marBottom w:val="0"/>
      <w:divBdr>
        <w:top w:val="none" w:sz="0" w:space="0" w:color="auto"/>
        <w:left w:val="none" w:sz="0" w:space="0" w:color="auto"/>
        <w:bottom w:val="none" w:sz="0" w:space="0" w:color="auto"/>
        <w:right w:val="none" w:sz="0" w:space="0" w:color="auto"/>
      </w:divBdr>
    </w:div>
    <w:div w:id="2113352588">
      <w:bodyDiv w:val="1"/>
      <w:marLeft w:val="0"/>
      <w:marRight w:val="0"/>
      <w:marTop w:val="0"/>
      <w:marBottom w:val="0"/>
      <w:divBdr>
        <w:top w:val="none" w:sz="0" w:space="0" w:color="auto"/>
        <w:left w:val="none" w:sz="0" w:space="0" w:color="auto"/>
        <w:bottom w:val="none" w:sz="0" w:space="0" w:color="auto"/>
        <w:right w:val="none" w:sz="0" w:space="0" w:color="auto"/>
      </w:divBdr>
    </w:div>
    <w:div w:id="2119643028">
      <w:bodyDiv w:val="1"/>
      <w:marLeft w:val="0"/>
      <w:marRight w:val="0"/>
      <w:marTop w:val="0"/>
      <w:marBottom w:val="0"/>
      <w:divBdr>
        <w:top w:val="none" w:sz="0" w:space="0" w:color="auto"/>
        <w:left w:val="none" w:sz="0" w:space="0" w:color="auto"/>
        <w:bottom w:val="none" w:sz="0" w:space="0" w:color="auto"/>
        <w:right w:val="none" w:sz="0" w:space="0" w:color="auto"/>
      </w:divBdr>
    </w:div>
    <w:div w:id="2123305890">
      <w:bodyDiv w:val="1"/>
      <w:marLeft w:val="0"/>
      <w:marRight w:val="0"/>
      <w:marTop w:val="0"/>
      <w:marBottom w:val="0"/>
      <w:divBdr>
        <w:top w:val="none" w:sz="0" w:space="0" w:color="auto"/>
        <w:left w:val="none" w:sz="0" w:space="0" w:color="auto"/>
        <w:bottom w:val="none" w:sz="0" w:space="0" w:color="auto"/>
        <w:right w:val="none" w:sz="0" w:space="0" w:color="auto"/>
      </w:divBdr>
    </w:div>
    <w:div w:id="2129006858">
      <w:bodyDiv w:val="1"/>
      <w:marLeft w:val="0"/>
      <w:marRight w:val="0"/>
      <w:marTop w:val="0"/>
      <w:marBottom w:val="0"/>
      <w:divBdr>
        <w:top w:val="none" w:sz="0" w:space="0" w:color="auto"/>
        <w:left w:val="none" w:sz="0" w:space="0" w:color="auto"/>
        <w:bottom w:val="none" w:sz="0" w:space="0" w:color="auto"/>
        <w:right w:val="none" w:sz="0" w:space="0" w:color="auto"/>
      </w:divBdr>
    </w:div>
    <w:div w:id="2129808264">
      <w:bodyDiv w:val="1"/>
      <w:marLeft w:val="0"/>
      <w:marRight w:val="0"/>
      <w:marTop w:val="0"/>
      <w:marBottom w:val="0"/>
      <w:divBdr>
        <w:top w:val="none" w:sz="0" w:space="0" w:color="auto"/>
        <w:left w:val="none" w:sz="0" w:space="0" w:color="auto"/>
        <w:bottom w:val="none" w:sz="0" w:space="0" w:color="auto"/>
        <w:right w:val="none" w:sz="0" w:space="0" w:color="auto"/>
      </w:divBdr>
    </w:div>
    <w:div w:id="2131393056">
      <w:bodyDiv w:val="1"/>
      <w:marLeft w:val="0"/>
      <w:marRight w:val="0"/>
      <w:marTop w:val="0"/>
      <w:marBottom w:val="0"/>
      <w:divBdr>
        <w:top w:val="none" w:sz="0" w:space="0" w:color="auto"/>
        <w:left w:val="none" w:sz="0" w:space="0" w:color="auto"/>
        <w:bottom w:val="none" w:sz="0" w:space="0" w:color="auto"/>
        <w:right w:val="none" w:sz="0" w:space="0" w:color="auto"/>
      </w:divBdr>
    </w:div>
    <w:div w:id="2131585173">
      <w:bodyDiv w:val="1"/>
      <w:marLeft w:val="0"/>
      <w:marRight w:val="0"/>
      <w:marTop w:val="0"/>
      <w:marBottom w:val="0"/>
      <w:divBdr>
        <w:top w:val="none" w:sz="0" w:space="0" w:color="auto"/>
        <w:left w:val="none" w:sz="0" w:space="0" w:color="auto"/>
        <w:bottom w:val="none" w:sz="0" w:space="0" w:color="auto"/>
        <w:right w:val="none" w:sz="0" w:space="0" w:color="auto"/>
      </w:divBdr>
    </w:div>
    <w:div w:id="2132622578">
      <w:bodyDiv w:val="1"/>
      <w:marLeft w:val="0"/>
      <w:marRight w:val="0"/>
      <w:marTop w:val="0"/>
      <w:marBottom w:val="0"/>
      <w:divBdr>
        <w:top w:val="none" w:sz="0" w:space="0" w:color="auto"/>
        <w:left w:val="none" w:sz="0" w:space="0" w:color="auto"/>
        <w:bottom w:val="none" w:sz="0" w:space="0" w:color="auto"/>
        <w:right w:val="none" w:sz="0" w:space="0" w:color="auto"/>
      </w:divBdr>
    </w:div>
    <w:div w:id="2137866353">
      <w:bodyDiv w:val="1"/>
      <w:marLeft w:val="0"/>
      <w:marRight w:val="0"/>
      <w:marTop w:val="0"/>
      <w:marBottom w:val="0"/>
      <w:divBdr>
        <w:top w:val="none" w:sz="0" w:space="0" w:color="auto"/>
        <w:left w:val="none" w:sz="0" w:space="0" w:color="auto"/>
        <w:bottom w:val="none" w:sz="0" w:space="0" w:color="auto"/>
        <w:right w:val="none" w:sz="0" w:space="0" w:color="auto"/>
      </w:divBdr>
    </w:div>
    <w:div w:id="2139882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53AAC8-0E97-4149-B29E-1E0535E34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Pages>
  <Words>1316</Words>
  <Characters>7506</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 Козюков</dc:creator>
  <cp:keywords/>
  <dc:description/>
  <cp:lastModifiedBy>Бурмистрова Марина Олеговна</cp:lastModifiedBy>
  <cp:revision>2</cp:revision>
  <cp:lastPrinted>2025-05-12T06:31:00Z</cp:lastPrinted>
  <dcterms:created xsi:type="dcterms:W3CDTF">2025-05-19T07:07:00Z</dcterms:created>
  <dcterms:modified xsi:type="dcterms:W3CDTF">2025-05-19T07:07:00Z</dcterms:modified>
</cp:coreProperties>
</file>