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bookmarkStart w:id="0" w:name="_GoBack"/>
      <w:bookmarkEnd w:id="0"/>
      <w:r w:rsidRPr="00202938">
        <w:rPr>
          <w:rFonts w:ascii="PT Astra Serif" w:hAnsi="PT Astra Serif"/>
          <w:b/>
          <w:color w:val="000000" w:themeColor="text1"/>
        </w:rPr>
        <w:t xml:space="preserve">МОНИТОРИНГ на </w:t>
      </w:r>
      <w:r w:rsidR="005422F4">
        <w:rPr>
          <w:rFonts w:ascii="PT Astra Serif" w:hAnsi="PT Astra Serif"/>
          <w:b/>
          <w:color w:val="000000" w:themeColor="text1"/>
        </w:rPr>
        <w:t>08</w:t>
      </w:r>
      <w:r w:rsidR="00502633">
        <w:rPr>
          <w:rFonts w:ascii="PT Astra Serif" w:hAnsi="PT Astra Serif"/>
          <w:b/>
          <w:color w:val="000000" w:themeColor="text1"/>
        </w:rPr>
        <w:t>.</w:t>
      </w:r>
      <w:r w:rsidR="00131DAF">
        <w:rPr>
          <w:rFonts w:ascii="PT Astra Serif" w:hAnsi="PT Astra Serif"/>
          <w:b/>
          <w:color w:val="000000" w:themeColor="text1"/>
        </w:rPr>
        <w:t>0</w:t>
      </w:r>
      <w:r w:rsidR="005422F4">
        <w:rPr>
          <w:rFonts w:ascii="PT Astra Serif" w:hAnsi="PT Astra Serif"/>
          <w:b/>
          <w:color w:val="000000" w:themeColor="text1"/>
        </w:rPr>
        <w:t>9</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678"/>
        <w:gridCol w:w="5387"/>
      </w:tblGrid>
      <w:tr w:rsidR="00F22A47" w:rsidRPr="00E82117" w:rsidTr="009A0472">
        <w:trPr>
          <w:trHeight w:val="164"/>
        </w:trPr>
        <w:tc>
          <w:tcPr>
            <w:tcW w:w="10065" w:type="dxa"/>
            <w:gridSpan w:val="2"/>
          </w:tcPr>
          <w:p w:rsidR="00502633" w:rsidRPr="00502633" w:rsidRDefault="00C21357" w:rsidP="005422F4">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1314BA">
              <w:rPr>
                <w:rFonts w:ascii="PT Astra Serif" w:hAnsi="PT Astra Serif"/>
                <w:b/>
                <w:sz w:val="26"/>
                <w:szCs w:val="26"/>
              </w:rPr>
              <w:t xml:space="preserve"> </w:t>
            </w:r>
            <w:r w:rsidR="005422F4">
              <w:rPr>
                <w:rFonts w:ascii="PT Astra Serif" w:hAnsi="PT Astra Serif"/>
                <w:b/>
                <w:sz w:val="26"/>
                <w:szCs w:val="26"/>
              </w:rPr>
              <w:t>Постановление Правительства РФ от 02.09.2025 № 1353</w:t>
            </w:r>
          </w:p>
        </w:tc>
      </w:tr>
      <w:tr w:rsidR="00F22A47" w:rsidRPr="00582FD6" w:rsidTr="005422F4">
        <w:trPr>
          <w:trHeight w:val="127"/>
        </w:trPr>
        <w:tc>
          <w:tcPr>
            <w:tcW w:w="10065" w:type="dxa"/>
            <w:gridSpan w:val="2"/>
          </w:tcPr>
          <w:p w:rsidR="00F22A47" w:rsidRPr="00582FD6" w:rsidRDefault="005422F4" w:rsidP="007B7CBF">
            <w:pPr>
              <w:tabs>
                <w:tab w:val="left" w:pos="1095"/>
              </w:tabs>
              <w:ind w:firstLine="708"/>
              <w:jc w:val="both"/>
              <w:rPr>
                <w:rFonts w:ascii="PT Astra Serif" w:hAnsi="PT Astra Serif"/>
                <w:sz w:val="26"/>
                <w:szCs w:val="26"/>
              </w:rPr>
            </w:pPr>
            <w:r>
              <w:rPr>
                <w:rFonts w:ascii="PT Astra Serif" w:hAnsi="PT Astra Serif"/>
                <w:sz w:val="26"/>
                <w:szCs w:val="26"/>
              </w:rPr>
              <w:t>Внесены изменения в Правила ведения реестра контрактов и в Положение о порядке формирования планов-графиков закупок</w:t>
            </w:r>
          </w:p>
        </w:tc>
      </w:tr>
      <w:tr w:rsidR="000F0B6F" w:rsidRPr="00E82117" w:rsidTr="009A0472">
        <w:trPr>
          <w:trHeight w:val="70"/>
        </w:trPr>
        <w:tc>
          <w:tcPr>
            <w:tcW w:w="10065" w:type="dxa"/>
            <w:gridSpan w:val="2"/>
          </w:tcPr>
          <w:p w:rsidR="000F0B6F" w:rsidRPr="00E82117" w:rsidRDefault="00BA0892" w:rsidP="005422F4">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596D98">
              <w:rPr>
                <w:rFonts w:ascii="PT Astra Serif" w:hAnsi="PT Astra Serif"/>
                <w:b/>
                <w:sz w:val="26"/>
                <w:szCs w:val="26"/>
              </w:rPr>
              <w:t xml:space="preserve">Постановление Правительства РФ от 29.08.2025 № </w:t>
            </w:r>
            <w:r w:rsidR="001E42DA">
              <w:rPr>
                <w:rFonts w:ascii="PT Astra Serif" w:hAnsi="PT Astra Serif"/>
                <w:b/>
                <w:sz w:val="26"/>
                <w:szCs w:val="26"/>
              </w:rPr>
              <w:t>1284</w:t>
            </w:r>
          </w:p>
        </w:tc>
      </w:tr>
      <w:tr w:rsidR="000F0B6F" w:rsidRPr="00582FD6" w:rsidTr="009A0472">
        <w:trPr>
          <w:trHeight w:val="220"/>
        </w:trPr>
        <w:tc>
          <w:tcPr>
            <w:tcW w:w="10065" w:type="dxa"/>
            <w:gridSpan w:val="2"/>
          </w:tcPr>
          <w:p w:rsidR="000F0B6F" w:rsidRPr="009B0509" w:rsidRDefault="00255E62" w:rsidP="005422F4">
            <w:pPr>
              <w:tabs>
                <w:tab w:val="left" w:pos="1095"/>
              </w:tabs>
              <w:jc w:val="both"/>
              <w:rPr>
                <w:rFonts w:ascii="PT Astra Serif" w:hAnsi="PT Astra Serif"/>
                <w:sz w:val="26"/>
                <w:szCs w:val="26"/>
              </w:rPr>
            </w:pPr>
            <w:r>
              <w:rPr>
                <w:rFonts w:ascii="PT Astra Serif" w:hAnsi="PT Astra Serif"/>
                <w:sz w:val="26"/>
                <w:szCs w:val="26"/>
              </w:rPr>
              <w:t xml:space="preserve">           </w:t>
            </w:r>
            <w:r w:rsidR="001E42DA">
              <w:rPr>
                <w:rFonts w:ascii="PT Astra Serif" w:hAnsi="PT Astra Serif"/>
                <w:sz w:val="26"/>
                <w:szCs w:val="26"/>
              </w:rPr>
              <w:t>Внесены изменения в Постановление № 719</w:t>
            </w:r>
          </w:p>
        </w:tc>
      </w:tr>
      <w:tr w:rsidR="006421B9" w:rsidRPr="00E82117" w:rsidTr="000E546D">
        <w:trPr>
          <w:trHeight w:val="70"/>
        </w:trPr>
        <w:tc>
          <w:tcPr>
            <w:tcW w:w="10065" w:type="dxa"/>
            <w:gridSpan w:val="2"/>
          </w:tcPr>
          <w:p w:rsidR="006421B9" w:rsidRPr="00E82117" w:rsidRDefault="006421B9" w:rsidP="006421B9">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Минпромторга России от 01.09.2025 № ПГ-11-8075</w:t>
            </w:r>
          </w:p>
        </w:tc>
      </w:tr>
      <w:tr w:rsidR="006421B9" w:rsidRPr="009B0509" w:rsidTr="000E546D">
        <w:trPr>
          <w:trHeight w:val="220"/>
        </w:trPr>
        <w:tc>
          <w:tcPr>
            <w:tcW w:w="10065" w:type="dxa"/>
            <w:gridSpan w:val="2"/>
          </w:tcPr>
          <w:p w:rsidR="006421B9" w:rsidRPr="009B0509" w:rsidRDefault="006421B9" w:rsidP="006421B9">
            <w:pPr>
              <w:tabs>
                <w:tab w:val="left" w:pos="1095"/>
              </w:tabs>
              <w:jc w:val="both"/>
              <w:rPr>
                <w:rFonts w:ascii="PT Astra Serif" w:hAnsi="PT Astra Serif"/>
                <w:sz w:val="26"/>
                <w:szCs w:val="26"/>
              </w:rPr>
            </w:pPr>
            <w:r>
              <w:rPr>
                <w:rFonts w:ascii="PT Astra Serif" w:hAnsi="PT Astra Serif"/>
                <w:sz w:val="26"/>
                <w:szCs w:val="26"/>
              </w:rPr>
              <w:t xml:space="preserve">           Минпромторг России разъяснил вопросы подтверждения страны происхождения товара «Устройство периферийное с двумя или более функциями «Катюша» М450» </w:t>
            </w:r>
          </w:p>
        </w:tc>
      </w:tr>
      <w:tr w:rsidR="00EF6D32" w:rsidRPr="00E82117" w:rsidTr="000E546D">
        <w:trPr>
          <w:trHeight w:val="70"/>
        </w:trPr>
        <w:tc>
          <w:tcPr>
            <w:tcW w:w="10065" w:type="dxa"/>
            <w:gridSpan w:val="2"/>
          </w:tcPr>
          <w:p w:rsidR="00EF6D32" w:rsidRPr="00E82117" w:rsidRDefault="00EF6D32" w:rsidP="00EF6D32">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постановления Правительства РФ № 01/01/08-25/00159589</w:t>
            </w:r>
          </w:p>
        </w:tc>
      </w:tr>
      <w:tr w:rsidR="00EF6D32" w:rsidRPr="009B0509" w:rsidTr="000E546D">
        <w:trPr>
          <w:trHeight w:val="220"/>
        </w:trPr>
        <w:tc>
          <w:tcPr>
            <w:tcW w:w="10065" w:type="dxa"/>
            <w:gridSpan w:val="2"/>
          </w:tcPr>
          <w:p w:rsidR="00EF6D32" w:rsidRPr="009B0509" w:rsidRDefault="00EF6D32" w:rsidP="00EF6D32">
            <w:pPr>
              <w:tabs>
                <w:tab w:val="left" w:pos="1095"/>
              </w:tabs>
              <w:jc w:val="both"/>
              <w:rPr>
                <w:rFonts w:ascii="PT Astra Serif" w:hAnsi="PT Astra Serif"/>
                <w:sz w:val="26"/>
                <w:szCs w:val="26"/>
              </w:rPr>
            </w:pPr>
            <w:r>
              <w:rPr>
                <w:rFonts w:ascii="PT Astra Serif" w:hAnsi="PT Astra Serif"/>
                <w:sz w:val="26"/>
                <w:szCs w:val="26"/>
              </w:rPr>
              <w:t xml:space="preserve">           Минпромторг России предложил внести изменения в Правила маркировки отдельных видов медицинских изделий средствами идентификации</w:t>
            </w:r>
          </w:p>
        </w:tc>
      </w:tr>
      <w:tr w:rsidR="008D588B" w:rsidRPr="00202938" w:rsidTr="009A0472">
        <w:trPr>
          <w:trHeight w:val="327"/>
        </w:trPr>
        <w:tc>
          <w:tcPr>
            <w:tcW w:w="10065" w:type="dxa"/>
            <w:gridSpan w:val="2"/>
          </w:tcPr>
          <w:p w:rsidR="008D588B" w:rsidRPr="00D25C5E" w:rsidRDefault="008D588B" w:rsidP="008D588B">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r w:rsidR="005422F4">
              <w:rPr>
                <w:rFonts w:ascii="PT Astra Serif" w:hAnsi="PT Astra Serif"/>
                <w:b/>
                <w:sz w:val="26"/>
                <w:szCs w:val="26"/>
              </w:rPr>
              <w:t xml:space="preserve"> </w:t>
            </w:r>
          </w:p>
        </w:tc>
      </w:tr>
      <w:tr w:rsidR="00D95E7D" w:rsidRPr="000733AE" w:rsidTr="00D95E7D">
        <w:trPr>
          <w:trHeight w:val="931"/>
        </w:trPr>
        <w:tc>
          <w:tcPr>
            <w:tcW w:w="4678" w:type="dxa"/>
          </w:tcPr>
          <w:p w:rsidR="00D95E7D" w:rsidRDefault="00D95E7D" w:rsidP="00F531D9">
            <w:pPr>
              <w:jc w:val="both"/>
              <w:rPr>
                <w:rFonts w:ascii="PT Astra Serif" w:hAnsi="PT Astra Serif"/>
                <w:i/>
                <w:sz w:val="26"/>
                <w:szCs w:val="26"/>
              </w:rPr>
            </w:pPr>
            <w:r>
              <w:rPr>
                <w:rFonts w:ascii="PT Astra Serif" w:hAnsi="PT Astra Serif"/>
                <w:i/>
                <w:sz w:val="26"/>
                <w:szCs w:val="26"/>
              </w:rPr>
              <w:t>Постановление Арбитражного суда Западно - Сибирского округа от 26.08.2025 по делу № А75-13292/2024</w:t>
            </w:r>
          </w:p>
        </w:tc>
        <w:tc>
          <w:tcPr>
            <w:tcW w:w="5387" w:type="dxa"/>
          </w:tcPr>
          <w:p w:rsidR="00D95E7D" w:rsidRDefault="00D95E7D" w:rsidP="00F531D9">
            <w:pPr>
              <w:autoSpaceDE w:val="0"/>
              <w:autoSpaceDN w:val="0"/>
              <w:adjustRightInd w:val="0"/>
              <w:jc w:val="both"/>
              <w:rPr>
                <w:rFonts w:ascii="PT Astra Serif" w:hAnsi="PT Astra Serif"/>
                <w:sz w:val="26"/>
                <w:szCs w:val="26"/>
              </w:rPr>
            </w:pPr>
            <w:r>
              <w:rPr>
                <w:rFonts w:ascii="PT Astra Serif" w:hAnsi="PT Astra Serif"/>
                <w:sz w:val="26"/>
                <w:szCs w:val="26"/>
              </w:rPr>
              <w:t>Отсутствие требуемого в извещении опыта выполнения работ в соответствии с Постановлением № 2571 является основанием для отклонения заявки</w:t>
            </w:r>
          </w:p>
        </w:tc>
      </w:tr>
      <w:tr w:rsidR="00051E66" w:rsidTr="005843EA">
        <w:trPr>
          <w:trHeight w:val="1921"/>
        </w:trPr>
        <w:tc>
          <w:tcPr>
            <w:tcW w:w="4678" w:type="dxa"/>
          </w:tcPr>
          <w:p w:rsidR="00965C31" w:rsidRDefault="00051E66" w:rsidP="00F531D9">
            <w:pPr>
              <w:jc w:val="both"/>
              <w:rPr>
                <w:rFonts w:ascii="PT Astra Serif" w:hAnsi="PT Astra Serif"/>
                <w:i/>
                <w:sz w:val="26"/>
                <w:szCs w:val="26"/>
              </w:rPr>
            </w:pPr>
            <w:r w:rsidRPr="002D26DD">
              <w:rPr>
                <w:rFonts w:ascii="PT Astra Serif" w:hAnsi="PT Astra Serif"/>
                <w:i/>
                <w:sz w:val="26"/>
                <w:szCs w:val="26"/>
              </w:rPr>
              <w:t>Постановл</w:t>
            </w:r>
            <w:r>
              <w:rPr>
                <w:rFonts w:ascii="PT Astra Serif" w:hAnsi="PT Astra Serif"/>
                <w:i/>
                <w:sz w:val="26"/>
                <w:szCs w:val="26"/>
              </w:rPr>
              <w:t xml:space="preserve">ение Арбитражного суда Уральского </w:t>
            </w:r>
            <w:r w:rsidRPr="002D26DD">
              <w:rPr>
                <w:rFonts w:ascii="PT Astra Serif" w:hAnsi="PT Astra Serif"/>
                <w:i/>
                <w:sz w:val="26"/>
                <w:szCs w:val="26"/>
              </w:rPr>
              <w:t xml:space="preserve">округа от </w:t>
            </w:r>
            <w:r>
              <w:rPr>
                <w:rFonts w:ascii="PT Astra Serif" w:hAnsi="PT Astra Serif"/>
                <w:i/>
                <w:sz w:val="26"/>
                <w:szCs w:val="26"/>
              </w:rPr>
              <w:t>14</w:t>
            </w:r>
            <w:r w:rsidRPr="002D26DD">
              <w:rPr>
                <w:rFonts w:ascii="PT Astra Serif" w:hAnsi="PT Astra Serif"/>
                <w:i/>
                <w:sz w:val="26"/>
                <w:szCs w:val="26"/>
              </w:rPr>
              <w:t>.0</w:t>
            </w:r>
            <w:r>
              <w:rPr>
                <w:rFonts w:ascii="PT Astra Serif" w:hAnsi="PT Astra Serif"/>
                <w:i/>
                <w:sz w:val="26"/>
                <w:szCs w:val="26"/>
              </w:rPr>
              <w:t>8</w:t>
            </w:r>
            <w:r w:rsidRPr="002D26DD">
              <w:rPr>
                <w:rFonts w:ascii="PT Astra Serif" w:hAnsi="PT Astra Serif"/>
                <w:i/>
                <w:sz w:val="26"/>
                <w:szCs w:val="26"/>
              </w:rPr>
              <w:t>.2025</w:t>
            </w:r>
            <w:r>
              <w:rPr>
                <w:rFonts w:ascii="PT Astra Serif" w:hAnsi="PT Astra Serif"/>
                <w:i/>
                <w:sz w:val="26"/>
                <w:szCs w:val="26"/>
              </w:rPr>
              <w:t xml:space="preserve"> по делу № Ф09-2748/25</w:t>
            </w:r>
          </w:p>
          <w:p w:rsidR="00051E66" w:rsidRPr="00965C31" w:rsidRDefault="00051E66" w:rsidP="00965C31">
            <w:pPr>
              <w:tabs>
                <w:tab w:val="left" w:pos="1140"/>
              </w:tabs>
              <w:rPr>
                <w:rFonts w:ascii="PT Astra Serif" w:hAnsi="PT Astra Serif"/>
                <w:sz w:val="26"/>
                <w:szCs w:val="26"/>
              </w:rPr>
            </w:pPr>
          </w:p>
        </w:tc>
        <w:tc>
          <w:tcPr>
            <w:tcW w:w="5387" w:type="dxa"/>
          </w:tcPr>
          <w:p w:rsidR="00051E66" w:rsidRPr="005843EA" w:rsidRDefault="00051E66" w:rsidP="005843EA">
            <w:pPr>
              <w:autoSpaceDE w:val="0"/>
              <w:autoSpaceDN w:val="0"/>
              <w:adjustRightInd w:val="0"/>
              <w:jc w:val="both"/>
              <w:rPr>
                <w:rFonts w:ascii="PT Astra Serif" w:hAnsi="PT Astra Serif"/>
                <w:sz w:val="26"/>
                <w:szCs w:val="26"/>
              </w:rPr>
            </w:pPr>
            <w:r>
              <w:rPr>
                <w:rFonts w:ascii="PT Astra Serif" w:hAnsi="PT Astra Serif"/>
                <w:sz w:val="26"/>
                <w:szCs w:val="26"/>
              </w:rPr>
              <w:t>Суды удовлетворили требование прокурора о</w:t>
            </w:r>
            <w:r w:rsidRPr="0057795B">
              <w:rPr>
                <w:rFonts w:ascii="PT Astra Serif" w:hAnsi="PT Astra Serif"/>
                <w:sz w:val="26"/>
                <w:szCs w:val="26"/>
              </w:rPr>
              <w:t xml:space="preserve"> признании недействительным государственного контракта</w:t>
            </w:r>
            <w:r>
              <w:rPr>
                <w:rFonts w:ascii="PT Astra Serif" w:hAnsi="PT Astra Serif"/>
                <w:sz w:val="26"/>
                <w:szCs w:val="26"/>
              </w:rPr>
              <w:t xml:space="preserve"> ввиду нарушения исполнителем запрета, установленного часть</w:t>
            </w:r>
            <w:r w:rsidR="005843EA">
              <w:rPr>
                <w:rFonts w:ascii="PT Astra Serif" w:hAnsi="PT Astra Serif"/>
                <w:sz w:val="26"/>
                <w:szCs w:val="26"/>
              </w:rPr>
              <w:t>ю 1.1</w:t>
            </w:r>
            <w:r w:rsidR="00D95E7D">
              <w:rPr>
                <w:rFonts w:ascii="PT Astra Serif" w:hAnsi="PT Astra Serif"/>
                <w:sz w:val="26"/>
                <w:szCs w:val="26"/>
              </w:rPr>
              <w:t>. статьи 31 Закона № 44-ФЗ</w:t>
            </w:r>
          </w:p>
        </w:tc>
      </w:tr>
      <w:tr w:rsidR="00042BC1" w:rsidTr="005422F4">
        <w:trPr>
          <w:trHeight w:val="316"/>
        </w:trPr>
        <w:tc>
          <w:tcPr>
            <w:tcW w:w="4678" w:type="dxa"/>
          </w:tcPr>
          <w:p w:rsidR="00042BC1" w:rsidRDefault="00600038" w:rsidP="00D07BEE">
            <w:pPr>
              <w:jc w:val="both"/>
              <w:rPr>
                <w:rFonts w:ascii="PT Astra Serif" w:hAnsi="PT Astra Serif"/>
                <w:i/>
                <w:sz w:val="26"/>
                <w:szCs w:val="26"/>
              </w:rPr>
            </w:pPr>
            <w:r>
              <w:rPr>
                <w:rFonts w:ascii="PT Astra Serif" w:hAnsi="PT Astra Serif"/>
                <w:i/>
                <w:sz w:val="26"/>
                <w:szCs w:val="26"/>
              </w:rPr>
              <w:t>Решение Арбитражного суда города Москвы от 31.07.2025 по делу № А40-85698/25-121-332</w:t>
            </w:r>
          </w:p>
        </w:tc>
        <w:tc>
          <w:tcPr>
            <w:tcW w:w="5387" w:type="dxa"/>
          </w:tcPr>
          <w:p w:rsidR="00042BC1" w:rsidRDefault="00051E66" w:rsidP="00051E66">
            <w:pPr>
              <w:autoSpaceDE w:val="0"/>
              <w:autoSpaceDN w:val="0"/>
              <w:adjustRightInd w:val="0"/>
              <w:jc w:val="both"/>
              <w:rPr>
                <w:rFonts w:ascii="PT Astra Serif" w:hAnsi="PT Astra Serif"/>
                <w:sz w:val="26"/>
                <w:szCs w:val="26"/>
              </w:rPr>
            </w:pPr>
            <w:r>
              <w:rPr>
                <w:rFonts w:ascii="PT Astra Serif" w:hAnsi="PT Astra Serif"/>
                <w:sz w:val="26"/>
                <w:szCs w:val="26"/>
              </w:rPr>
              <w:t>Ограничение закупок иностранного товара не применяется, в случае, если товар соответствует коду ОКПД2 позиции, включенной в перечень, но не соответствует его наименованию и функциональному назначению</w:t>
            </w:r>
          </w:p>
        </w:tc>
      </w:tr>
    </w:tbl>
    <w:p w:rsidR="00D73B28" w:rsidRPr="00E556D5" w:rsidRDefault="00D73B28" w:rsidP="00D73B28">
      <w:pPr>
        <w:jc w:val="both"/>
        <w:rPr>
          <w:rFonts w:ascii="PT Astra Serif" w:hAnsi="PT Astra Serif"/>
          <w:i/>
          <w:sz w:val="26"/>
          <w:szCs w:val="26"/>
        </w:rPr>
      </w:pPr>
    </w:p>
    <w:p w:rsidR="002C4CD0" w:rsidRDefault="005422F4" w:rsidP="0005333F">
      <w:pPr>
        <w:tabs>
          <w:tab w:val="left" w:pos="975"/>
          <w:tab w:val="left" w:pos="2552"/>
        </w:tabs>
        <w:ind w:firstLine="709"/>
        <w:jc w:val="both"/>
        <w:rPr>
          <w:rFonts w:ascii="PT Astra Serif" w:hAnsi="PT Astra Serif"/>
          <w:i/>
          <w:sz w:val="26"/>
          <w:szCs w:val="26"/>
        </w:rPr>
      </w:pPr>
      <w:r w:rsidRPr="005422F4">
        <w:rPr>
          <w:rFonts w:ascii="PT Astra Serif" w:hAnsi="PT Astra Serif"/>
          <w:i/>
          <w:sz w:val="26"/>
          <w:szCs w:val="26"/>
        </w:rPr>
        <w:t>Постановление Правительства РФ от 02.09.2025 № 1353</w:t>
      </w:r>
      <w:r>
        <w:rPr>
          <w:rFonts w:ascii="PT Astra Serif" w:hAnsi="PT Astra Serif"/>
          <w:i/>
          <w:sz w:val="26"/>
          <w:szCs w:val="26"/>
        </w:rPr>
        <w:t xml:space="preserve"> «О внесении изменений в некоторые акты Правительства Российской Федерации»</w:t>
      </w:r>
    </w:p>
    <w:p w:rsidR="005422F4" w:rsidRDefault="005422F4" w:rsidP="0005333F">
      <w:pPr>
        <w:tabs>
          <w:tab w:val="left" w:pos="975"/>
          <w:tab w:val="left" w:pos="2552"/>
        </w:tabs>
        <w:ind w:firstLine="709"/>
        <w:jc w:val="both"/>
        <w:rPr>
          <w:rFonts w:ascii="PT Astra Serif" w:hAnsi="PT Astra Serif"/>
          <w:sz w:val="26"/>
          <w:szCs w:val="26"/>
        </w:rPr>
      </w:pPr>
      <w:r w:rsidRPr="005422F4">
        <w:rPr>
          <w:rFonts w:ascii="PT Astra Serif" w:hAnsi="PT Astra Serif"/>
          <w:sz w:val="26"/>
          <w:szCs w:val="26"/>
        </w:rPr>
        <w:t>Внесены изменения в Правила ведения реестра контрактов и в Положение о порядке формирования планов-графиков закупок.</w:t>
      </w:r>
    </w:p>
    <w:p w:rsidR="005422F4" w:rsidRDefault="005422F4" w:rsidP="0005333F">
      <w:pPr>
        <w:tabs>
          <w:tab w:val="left" w:pos="975"/>
          <w:tab w:val="left" w:pos="2552"/>
        </w:tabs>
        <w:ind w:firstLine="709"/>
        <w:jc w:val="both"/>
        <w:rPr>
          <w:rFonts w:ascii="PT Astra Serif" w:hAnsi="PT Astra Serif"/>
          <w:sz w:val="26"/>
          <w:szCs w:val="26"/>
        </w:rPr>
      </w:pPr>
      <w:r>
        <w:rPr>
          <w:rFonts w:ascii="PT Astra Serif" w:hAnsi="PT Astra Serif"/>
          <w:sz w:val="26"/>
          <w:szCs w:val="26"/>
        </w:rPr>
        <w:t>Пункт 7 Положения о порядке формирования планов-графиков закупок изложен в новой редакции: «п</w:t>
      </w:r>
      <w:r w:rsidRPr="005422F4">
        <w:rPr>
          <w:rFonts w:ascii="PT Astra Serif" w:hAnsi="PT Astra Serif"/>
          <w:sz w:val="26"/>
          <w:szCs w:val="26"/>
        </w:rPr>
        <w:t>лан-график на очередной финансовый год и плановый период включает информацию о закупках, финансовое обеспечение которых предусмотрено в очередном финансовом году и плановом периоде и извещения об осуществлении которых планируется разместить, приглашение принять участие в определении поставщика (подрядчика, исполнителя) в которых планируется направить, контракты с единственными поставщиками (подрядчиками, исполнителями) при осуществлении которых планируется заключить при реализации такого плана-графика</w:t>
      </w:r>
      <w:r>
        <w:rPr>
          <w:rFonts w:ascii="PT Astra Serif" w:hAnsi="PT Astra Serif"/>
          <w:sz w:val="26"/>
          <w:szCs w:val="26"/>
        </w:rPr>
        <w:t>».</w:t>
      </w:r>
    </w:p>
    <w:p w:rsidR="005422F4" w:rsidRDefault="005422F4" w:rsidP="0005333F">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Пункт 14 Правил ведения реестра контрактов дополняется подпунктом «с», устанавливающем обязанность заказчика указывать в реестре контрактов </w:t>
      </w:r>
      <w:r w:rsidR="00596D98">
        <w:rPr>
          <w:rFonts w:ascii="PT Astra Serif" w:hAnsi="PT Astra Serif"/>
          <w:sz w:val="26"/>
          <w:szCs w:val="26"/>
        </w:rPr>
        <w:t xml:space="preserve">конкретное </w:t>
      </w:r>
      <w:r>
        <w:rPr>
          <w:rFonts w:ascii="PT Astra Serif" w:hAnsi="PT Astra Serif"/>
          <w:sz w:val="26"/>
          <w:szCs w:val="26"/>
        </w:rPr>
        <w:t xml:space="preserve">основание </w:t>
      </w:r>
      <w:r w:rsidR="00596D98">
        <w:rPr>
          <w:rFonts w:ascii="PT Astra Serif" w:hAnsi="PT Astra Serif"/>
          <w:sz w:val="26"/>
          <w:szCs w:val="26"/>
        </w:rPr>
        <w:t xml:space="preserve">проведения </w:t>
      </w:r>
      <w:r>
        <w:rPr>
          <w:rFonts w:ascii="PT Astra Serif" w:hAnsi="PT Astra Serif"/>
          <w:sz w:val="26"/>
          <w:szCs w:val="26"/>
        </w:rPr>
        <w:t>закупки у единственного поставщика в соответствии с пунктом 9 части 1 статьи 93 Закона № 44-ФЗ</w:t>
      </w:r>
      <w:r w:rsidR="00596D98">
        <w:rPr>
          <w:rFonts w:ascii="PT Astra Serif" w:hAnsi="PT Astra Serif"/>
          <w:sz w:val="26"/>
          <w:szCs w:val="26"/>
        </w:rPr>
        <w:t>.</w:t>
      </w:r>
    </w:p>
    <w:p w:rsidR="00596D98" w:rsidRDefault="00596D98" w:rsidP="0005333F">
      <w:pPr>
        <w:tabs>
          <w:tab w:val="left" w:pos="975"/>
          <w:tab w:val="left" w:pos="2552"/>
        </w:tabs>
        <w:ind w:firstLine="709"/>
        <w:jc w:val="both"/>
        <w:rPr>
          <w:rFonts w:ascii="PT Astra Serif" w:hAnsi="PT Astra Serif"/>
          <w:sz w:val="26"/>
          <w:szCs w:val="26"/>
        </w:rPr>
      </w:pPr>
      <w:r>
        <w:rPr>
          <w:rFonts w:ascii="PT Astra Serif" w:hAnsi="PT Astra Serif"/>
          <w:sz w:val="26"/>
          <w:szCs w:val="26"/>
        </w:rPr>
        <w:lastRenderedPageBreak/>
        <w:t>В подпункте «б» пункта 15 Правил ведения реестра контрактов скорректированы сроки внесения изменений в реестр контрактов при изменении КБК – не позднее 5-го рабочего дня со дня доведения лимитов.</w:t>
      </w:r>
    </w:p>
    <w:p w:rsidR="00596D98" w:rsidRDefault="00596D98" w:rsidP="0005333F">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В подпункте «д» пункта 18 Правил ведения реестра контрактов </w:t>
      </w:r>
      <w:r w:rsidRPr="00596D98">
        <w:rPr>
          <w:rFonts w:ascii="PT Astra Serif" w:hAnsi="PT Astra Serif"/>
          <w:sz w:val="26"/>
          <w:szCs w:val="26"/>
        </w:rPr>
        <w:t xml:space="preserve">исключена проверка органами контроля информации, включаемой в реестр контрактов, </w:t>
      </w:r>
      <w:r>
        <w:rPr>
          <w:rFonts w:ascii="PT Astra Serif" w:hAnsi="PT Astra Serif"/>
          <w:sz w:val="26"/>
          <w:szCs w:val="26"/>
        </w:rPr>
        <w:t>в</w:t>
      </w:r>
      <w:r w:rsidRPr="00596D98">
        <w:rPr>
          <w:rFonts w:ascii="PT Astra Serif" w:hAnsi="PT Astra Serif"/>
          <w:sz w:val="26"/>
          <w:szCs w:val="26"/>
        </w:rPr>
        <w:t xml:space="preserve"> случаях изменения КБК. </w:t>
      </w:r>
    </w:p>
    <w:p w:rsidR="00596D98" w:rsidRDefault="00596D98" w:rsidP="0005333F">
      <w:pPr>
        <w:tabs>
          <w:tab w:val="left" w:pos="975"/>
          <w:tab w:val="left" w:pos="2552"/>
        </w:tabs>
        <w:ind w:firstLine="709"/>
        <w:jc w:val="both"/>
        <w:rPr>
          <w:rFonts w:ascii="PT Astra Serif" w:hAnsi="PT Astra Serif"/>
          <w:sz w:val="26"/>
          <w:szCs w:val="26"/>
        </w:rPr>
      </w:pPr>
      <w:r>
        <w:rPr>
          <w:rFonts w:ascii="PT Astra Serif" w:hAnsi="PT Astra Serif"/>
          <w:sz w:val="26"/>
          <w:szCs w:val="26"/>
        </w:rPr>
        <w:t>Постановление вступает в силу 11.09.2025 за исключением отдельных положений.</w:t>
      </w:r>
    </w:p>
    <w:p w:rsidR="001E42DA" w:rsidRPr="001E42DA" w:rsidRDefault="001E42DA" w:rsidP="0005333F">
      <w:pPr>
        <w:tabs>
          <w:tab w:val="left" w:pos="975"/>
          <w:tab w:val="left" w:pos="2552"/>
        </w:tabs>
        <w:ind w:firstLine="709"/>
        <w:jc w:val="both"/>
        <w:rPr>
          <w:rFonts w:ascii="PT Astra Serif" w:hAnsi="PT Astra Serif"/>
          <w:i/>
          <w:sz w:val="26"/>
          <w:szCs w:val="26"/>
        </w:rPr>
      </w:pPr>
    </w:p>
    <w:p w:rsidR="001E42DA" w:rsidRDefault="001E42DA" w:rsidP="0005333F">
      <w:pPr>
        <w:tabs>
          <w:tab w:val="left" w:pos="975"/>
          <w:tab w:val="left" w:pos="2552"/>
        </w:tabs>
        <w:ind w:firstLine="709"/>
        <w:jc w:val="both"/>
        <w:rPr>
          <w:rFonts w:ascii="PT Astra Serif" w:hAnsi="PT Astra Serif"/>
          <w:i/>
          <w:sz w:val="26"/>
          <w:szCs w:val="26"/>
        </w:rPr>
      </w:pPr>
      <w:r w:rsidRPr="001E42DA">
        <w:rPr>
          <w:rFonts w:ascii="PT Astra Serif" w:hAnsi="PT Astra Serif"/>
          <w:i/>
          <w:sz w:val="26"/>
          <w:szCs w:val="26"/>
        </w:rPr>
        <w:t>Постановление Правительства РФ от 29.08.2025 № 1284</w:t>
      </w:r>
      <w:r>
        <w:rPr>
          <w:rFonts w:ascii="PT Astra Serif" w:hAnsi="PT Astra Serif"/>
          <w:i/>
          <w:sz w:val="26"/>
          <w:szCs w:val="26"/>
        </w:rPr>
        <w:t xml:space="preserve"> «О внесении изменений в постановление Правительства Российской Федерации от 17 июля 2015 г. № 719»</w:t>
      </w:r>
    </w:p>
    <w:p w:rsidR="001E42DA" w:rsidRDefault="001E42DA" w:rsidP="0005333F">
      <w:pPr>
        <w:tabs>
          <w:tab w:val="left" w:pos="975"/>
          <w:tab w:val="left" w:pos="2552"/>
        </w:tabs>
        <w:ind w:firstLine="709"/>
        <w:jc w:val="both"/>
        <w:rPr>
          <w:rFonts w:ascii="PT Astra Serif" w:hAnsi="PT Astra Serif"/>
          <w:sz w:val="26"/>
          <w:szCs w:val="26"/>
        </w:rPr>
      </w:pPr>
      <w:r w:rsidRPr="001E42DA">
        <w:rPr>
          <w:rFonts w:ascii="PT Astra Serif" w:hAnsi="PT Astra Serif"/>
          <w:sz w:val="26"/>
          <w:szCs w:val="26"/>
        </w:rPr>
        <w:t>Внесены изменения в Постановление № 719</w:t>
      </w:r>
      <w:r>
        <w:rPr>
          <w:rFonts w:ascii="PT Astra Serif" w:hAnsi="PT Astra Serif"/>
          <w:sz w:val="26"/>
          <w:szCs w:val="26"/>
        </w:rPr>
        <w:t>.</w:t>
      </w:r>
    </w:p>
    <w:p w:rsidR="001E42DA" w:rsidRDefault="001E42DA" w:rsidP="0005333F">
      <w:pPr>
        <w:tabs>
          <w:tab w:val="left" w:pos="975"/>
          <w:tab w:val="left" w:pos="2552"/>
        </w:tabs>
        <w:ind w:firstLine="709"/>
        <w:jc w:val="both"/>
        <w:rPr>
          <w:rFonts w:ascii="PT Astra Serif" w:hAnsi="PT Astra Serif"/>
          <w:sz w:val="26"/>
          <w:szCs w:val="26"/>
        </w:rPr>
      </w:pPr>
      <w:r>
        <w:rPr>
          <w:rFonts w:ascii="PT Astra Serif" w:hAnsi="PT Astra Serif"/>
          <w:sz w:val="26"/>
          <w:szCs w:val="26"/>
        </w:rPr>
        <w:t>Р</w:t>
      </w:r>
      <w:r w:rsidRPr="001E42DA">
        <w:rPr>
          <w:rFonts w:ascii="PT Astra Serif" w:hAnsi="PT Astra Serif"/>
          <w:sz w:val="26"/>
          <w:szCs w:val="26"/>
        </w:rPr>
        <w:t>аздел «VI. Продукция тяжелого машиностроения»</w:t>
      </w:r>
      <w:r>
        <w:rPr>
          <w:rFonts w:ascii="PT Astra Serif" w:hAnsi="PT Astra Serif"/>
          <w:sz w:val="26"/>
          <w:szCs w:val="26"/>
        </w:rPr>
        <w:t xml:space="preserve"> дополняется позицией «Канатные дороги» с кодом ОКПД2 28.22.18.150 и примечанием, устанавливающем количество баллов, достижение которого необходимо для отнесения продукции к российской.</w:t>
      </w:r>
    </w:p>
    <w:p w:rsidR="006421B9" w:rsidRDefault="006421B9" w:rsidP="0005333F">
      <w:pPr>
        <w:tabs>
          <w:tab w:val="left" w:pos="975"/>
          <w:tab w:val="left" w:pos="2552"/>
        </w:tabs>
        <w:ind w:firstLine="709"/>
        <w:jc w:val="both"/>
        <w:rPr>
          <w:rFonts w:ascii="PT Astra Serif" w:hAnsi="PT Astra Serif"/>
          <w:sz w:val="26"/>
          <w:szCs w:val="26"/>
        </w:rPr>
      </w:pPr>
      <w:r>
        <w:rPr>
          <w:rFonts w:ascii="PT Astra Serif" w:hAnsi="PT Astra Serif"/>
          <w:sz w:val="26"/>
          <w:szCs w:val="26"/>
        </w:rPr>
        <w:t>Постановление вступает в силу с 01.06.2027.</w:t>
      </w:r>
    </w:p>
    <w:p w:rsidR="006421B9" w:rsidRDefault="006421B9" w:rsidP="0005333F">
      <w:pPr>
        <w:tabs>
          <w:tab w:val="left" w:pos="975"/>
          <w:tab w:val="left" w:pos="2552"/>
        </w:tabs>
        <w:ind w:firstLine="709"/>
        <w:jc w:val="both"/>
        <w:rPr>
          <w:rFonts w:ascii="PT Astra Serif" w:hAnsi="PT Astra Serif"/>
          <w:sz w:val="26"/>
          <w:szCs w:val="26"/>
        </w:rPr>
      </w:pPr>
    </w:p>
    <w:p w:rsidR="006421B9" w:rsidRDefault="006421B9" w:rsidP="0005333F">
      <w:pPr>
        <w:tabs>
          <w:tab w:val="left" w:pos="975"/>
          <w:tab w:val="left" w:pos="2552"/>
        </w:tabs>
        <w:ind w:firstLine="709"/>
        <w:jc w:val="both"/>
        <w:rPr>
          <w:rFonts w:ascii="PT Astra Serif" w:hAnsi="PT Astra Serif"/>
          <w:i/>
          <w:sz w:val="26"/>
          <w:szCs w:val="26"/>
        </w:rPr>
      </w:pPr>
      <w:r w:rsidRPr="006421B9">
        <w:rPr>
          <w:rFonts w:ascii="PT Astra Serif" w:hAnsi="PT Astra Serif"/>
          <w:i/>
          <w:sz w:val="26"/>
          <w:szCs w:val="26"/>
        </w:rPr>
        <w:t>Письмо Минпромторга России от 01.09.2025 № ПГ-11-8075 «О рассмотрении обращения»</w:t>
      </w:r>
    </w:p>
    <w:p w:rsidR="006421B9" w:rsidRDefault="006421B9" w:rsidP="0005333F">
      <w:pPr>
        <w:tabs>
          <w:tab w:val="left" w:pos="975"/>
          <w:tab w:val="left" w:pos="2552"/>
        </w:tabs>
        <w:ind w:firstLine="709"/>
        <w:jc w:val="both"/>
        <w:rPr>
          <w:rFonts w:ascii="PT Astra Serif" w:hAnsi="PT Astra Serif"/>
          <w:sz w:val="26"/>
          <w:szCs w:val="26"/>
        </w:rPr>
      </w:pPr>
      <w:r w:rsidRPr="006421B9">
        <w:rPr>
          <w:rFonts w:ascii="PT Astra Serif" w:hAnsi="PT Astra Serif"/>
          <w:sz w:val="26"/>
          <w:szCs w:val="26"/>
        </w:rPr>
        <w:t>Минпромторг России разъяснил вопросы подтверждения страны происхождения товара «Устройство пер</w:t>
      </w:r>
      <w:r>
        <w:rPr>
          <w:rFonts w:ascii="PT Astra Serif" w:hAnsi="PT Astra Serif"/>
          <w:sz w:val="26"/>
          <w:szCs w:val="26"/>
        </w:rPr>
        <w:t>и</w:t>
      </w:r>
      <w:r w:rsidRPr="006421B9">
        <w:rPr>
          <w:rFonts w:ascii="PT Astra Serif" w:hAnsi="PT Astra Serif"/>
          <w:sz w:val="26"/>
          <w:szCs w:val="26"/>
        </w:rPr>
        <w:t>ферийное с двумя или более функциями «Катюша» М450».</w:t>
      </w:r>
    </w:p>
    <w:p w:rsidR="00EF6D32" w:rsidRDefault="00EF6D32" w:rsidP="0005333F">
      <w:pPr>
        <w:tabs>
          <w:tab w:val="left" w:pos="975"/>
          <w:tab w:val="left" w:pos="2552"/>
        </w:tabs>
        <w:ind w:firstLine="709"/>
        <w:jc w:val="both"/>
        <w:rPr>
          <w:rFonts w:ascii="PT Astra Serif" w:hAnsi="PT Astra Serif"/>
          <w:sz w:val="26"/>
          <w:szCs w:val="26"/>
        </w:rPr>
      </w:pPr>
      <w:r w:rsidRPr="00EF6D32">
        <w:rPr>
          <w:rFonts w:ascii="PT Astra Serif" w:hAnsi="PT Astra Serif"/>
          <w:sz w:val="26"/>
          <w:szCs w:val="26"/>
        </w:rPr>
        <w:t xml:space="preserve">Подпунктом «а» пункта 3 постановления № 1875 установлено, что информацией и документами, подтверждающими страну происхождения товара для целей постановления № 1875, являются: для подтверждения происхождения товаров, указанных в позициях 1 – 145 приложения № 1 к постановлению № 1875, позициях 1 – 433 приложения № 2 к постановлению № 1875, приложении № 3 к постановлению № 1875, из Российской Федерации – номер реестровой записи из реестра российской промышленной продукции, предусмотренного статьей 17.1 Федерального закона от 31.12.2014 № 488-ФЗ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(далее – СПИК) и предусмотренная пунктом 1.1 постановления № 719, или номер реестровой записи из реестра российской промышленной продукции,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указанным постановлением для целей осуществления закупок, включая значение, определенное для целей осуществления закупок (если постановлением № 719 в отношении такого товара определено значение для целей осуществления закупок). </w:t>
      </w:r>
    </w:p>
    <w:p w:rsidR="006421B9" w:rsidRDefault="00EF6D32" w:rsidP="0005333F">
      <w:pPr>
        <w:tabs>
          <w:tab w:val="left" w:pos="975"/>
          <w:tab w:val="left" w:pos="2552"/>
        </w:tabs>
        <w:ind w:firstLine="709"/>
        <w:jc w:val="both"/>
        <w:rPr>
          <w:rFonts w:ascii="PT Astra Serif" w:hAnsi="PT Astra Serif"/>
          <w:sz w:val="26"/>
          <w:szCs w:val="26"/>
        </w:rPr>
      </w:pPr>
      <w:r w:rsidRPr="00EF6D32">
        <w:rPr>
          <w:rFonts w:ascii="PT Astra Serif" w:hAnsi="PT Astra Serif"/>
          <w:sz w:val="26"/>
          <w:szCs w:val="26"/>
        </w:rPr>
        <w:t>В этой связи информацией и документами, подтверждающими страну происхождения товара «Устройство периферийное с двумя или более функциями «Катюша» М450» для целей постановления № 1875 являются номер реестровой записи из реестра российской промышленной продукции и справка, подтверждающая наличие СПИК.</w:t>
      </w:r>
    </w:p>
    <w:p w:rsidR="00C9158E" w:rsidRDefault="00C9158E" w:rsidP="0005333F">
      <w:pPr>
        <w:tabs>
          <w:tab w:val="left" w:pos="975"/>
          <w:tab w:val="left" w:pos="2552"/>
        </w:tabs>
        <w:ind w:firstLine="709"/>
        <w:jc w:val="both"/>
        <w:rPr>
          <w:rFonts w:ascii="PT Astra Serif" w:hAnsi="PT Astra Serif"/>
          <w:sz w:val="26"/>
          <w:szCs w:val="26"/>
        </w:rPr>
      </w:pPr>
    </w:p>
    <w:p w:rsidR="004A4F6E" w:rsidRDefault="00C9158E" w:rsidP="004A4F6E">
      <w:pPr>
        <w:tabs>
          <w:tab w:val="left" w:pos="975"/>
          <w:tab w:val="left" w:pos="2552"/>
        </w:tabs>
        <w:ind w:firstLine="709"/>
        <w:jc w:val="both"/>
        <w:rPr>
          <w:rFonts w:ascii="PT Astra Serif" w:hAnsi="PT Astra Serif"/>
          <w:i/>
          <w:sz w:val="26"/>
          <w:szCs w:val="26"/>
        </w:rPr>
      </w:pPr>
      <w:r w:rsidRPr="004A4F6E">
        <w:rPr>
          <w:rFonts w:ascii="PT Astra Serif" w:hAnsi="PT Astra Serif"/>
          <w:i/>
          <w:sz w:val="26"/>
          <w:szCs w:val="26"/>
        </w:rPr>
        <w:t>Проект постановления Правительства РФ № 01/01/08-25/00159589</w:t>
      </w:r>
      <w:r w:rsidR="004A4F6E" w:rsidRPr="004A4F6E">
        <w:rPr>
          <w:rFonts w:ascii="PT Astra Serif" w:hAnsi="PT Astra Serif"/>
          <w:i/>
          <w:sz w:val="26"/>
          <w:szCs w:val="26"/>
        </w:rPr>
        <w:t xml:space="preserve"> «О внесении изменений в постановление Правительства Российской Федерации от 31 мая 2023 г. № 894»</w:t>
      </w:r>
    </w:p>
    <w:p w:rsidR="004A4F6E" w:rsidRDefault="004A4F6E" w:rsidP="004A4F6E">
      <w:pPr>
        <w:tabs>
          <w:tab w:val="left" w:pos="975"/>
          <w:tab w:val="left" w:pos="2552"/>
        </w:tabs>
        <w:ind w:firstLine="709"/>
        <w:jc w:val="both"/>
        <w:rPr>
          <w:rFonts w:ascii="PT Astra Serif" w:hAnsi="PT Astra Serif"/>
          <w:sz w:val="26"/>
          <w:szCs w:val="26"/>
        </w:rPr>
      </w:pPr>
      <w:r w:rsidRPr="004A4F6E">
        <w:rPr>
          <w:rFonts w:ascii="PT Astra Serif" w:hAnsi="PT Astra Serif"/>
          <w:sz w:val="26"/>
          <w:szCs w:val="26"/>
        </w:rPr>
        <w:lastRenderedPageBreak/>
        <w:t xml:space="preserve">Минпромторг России предложил внести изменения в Правила маркировки </w:t>
      </w:r>
      <w:r w:rsidR="003C4DCC">
        <w:rPr>
          <w:rFonts w:ascii="PT Astra Serif" w:hAnsi="PT Astra Serif"/>
          <w:sz w:val="26"/>
          <w:szCs w:val="26"/>
        </w:rPr>
        <w:t xml:space="preserve">(далее – Правила маркировки) </w:t>
      </w:r>
      <w:r w:rsidRPr="004A4F6E">
        <w:rPr>
          <w:rFonts w:ascii="PT Astra Serif" w:hAnsi="PT Astra Serif"/>
          <w:sz w:val="26"/>
          <w:szCs w:val="26"/>
        </w:rPr>
        <w:t>отдельных видов медицинских изделий средствами идентификации</w:t>
      </w:r>
      <w:r>
        <w:rPr>
          <w:rFonts w:ascii="PT Astra Serif" w:hAnsi="PT Astra Serif"/>
          <w:sz w:val="26"/>
          <w:szCs w:val="26"/>
        </w:rPr>
        <w:t>.</w:t>
      </w:r>
    </w:p>
    <w:p w:rsidR="004A4F6E" w:rsidRDefault="004A4F6E" w:rsidP="004A4F6E">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Устанавливается, что </w:t>
      </w:r>
      <w:r w:rsidRPr="004A4F6E">
        <w:rPr>
          <w:rFonts w:ascii="PT Astra Serif" w:hAnsi="PT Astra Serif"/>
          <w:sz w:val="26"/>
          <w:szCs w:val="26"/>
        </w:rPr>
        <w:t xml:space="preserve">реализация (продажа) товаров по сделке, сведения о которой составляют государственную тайну, а также товаров, закупка которых осуществляется в случаях, предусмотренных частью 5 статьи 103 </w:t>
      </w:r>
      <w:r>
        <w:rPr>
          <w:rFonts w:ascii="PT Astra Serif" w:hAnsi="PT Astra Serif"/>
          <w:sz w:val="26"/>
          <w:szCs w:val="26"/>
        </w:rPr>
        <w:t>Закона № 44-ФЗ</w:t>
      </w:r>
      <w:r w:rsidRPr="004A4F6E">
        <w:rPr>
          <w:rFonts w:ascii="PT Astra Serif" w:hAnsi="PT Astra Serif"/>
          <w:sz w:val="26"/>
          <w:szCs w:val="26"/>
        </w:rPr>
        <w:t xml:space="preserve">, и в иных случаях, при которых в соответствии с </w:t>
      </w:r>
      <w:r>
        <w:rPr>
          <w:rFonts w:ascii="PT Astra Serif" w:hAnsi="PT Astra Serif"/>
          <w:sz w:val="26"/>
          <w:szCs w:val="26"/>
        </w:rPr>
        <w:t>Законом № 44-ФЗ</w:t>
      </w:r>
      <w:r w:rsidRPr="004A4F6E">
        <w:rPr>
          <w:rFonts w:ascii="PT Astra Serif" w:hAnsi="PT Astra Serif"/>
          <w:sz w:val="26"/>
          <w:szCs w:val="26"/>
        </w:rPr>
        <w:t xml:space="preserve"> предусмотрено неразмещение информации и документов на официальном сайте единой информационной системы в сфере закупок</w:t>
      </w:r>
      <w:r>
        <w:rPr>
          <w:rFonts w:ascii="PT Astra Serif" w:hAnsi="PT Astra Serif"/>
          <w:sz w:val="26"/>
          <w:szCs w:val="26"/>
        </w:rPr>
        <w:t xml:space="preserve"> считается выводом товара из оборота.</w:t>
      </w:r>
      <w:r w:rsidR="003C4DCC">
        <w:rPr>
          <w:rFonts w:ascii="PT Astra Serif" w:hAnsi="PT Astra Serif"/>
          <w:sz w:val="26"/>
          <w:szCs w:val="26"/>
        </w:rPr>
        <w:t xml:space="preserve"> Действие Правил маркировки не распространяется на медицинские изделия, приобретенные в рамках данных закупок.</w:t>
      </w:r>
    </w:p>
    <w:p w:rsidR="003C4DCC" w:rsidRDefault="003C4DCC" w:rsidP="003C4DCC">
      <w:pPr>
        <w:tabs>
          <w:tab w:val="left" w:pos="975"/>
          <w:tab w:val="left" w:pos="2552"/>
        </w:tabs>
        <w:ind w:firstLine="709"/>
        <w:jc w:val="both"/>
        <w:rPr>
          <w:rFonts w:ascii="PT Astra Serif" w:hAnsi="PT Astra Serif"/>
          <w:sz w:val="26"/>
          <w:szCs w:val="26"/>
        </w:rPr>
      </w:pPr>
      <w:r w:rsidRPr="003C4DCC">
        <w:rPr>
          <w:rFonts w:ascii="PT Astra Serif" w:hAnsi="PT Astra Serif"/>
          <w:sz w:val="26"/>
          <w:szCs w:val="26"/>
        </w:rPr>
        <w:t xml:space="preserve">Обязанность по представлению в информационную систему мониторинга сведений при поставке маркированных товаров в рамках исполнения контрактов, заключенных в соответствии с </w:t>
      </w:r>
      <w:r>
        <w:rPr>
          <w:rFonts w:ascii="PT Astra Serif" w:hAnsi="PT Astra Serif"/>
          <w:sz w:val="26"/>
          <w:szCs w:val="26"/>
        </w:rPr>
        <w:t>Законом № 44-ФЗ</w:t>
      </w:r>
      <w:r w:rsidRPr="003C4DCC">
        <w:rPr>
          <w:rFonts w:ascii="PT Astra Serif" w:hAnsi="PT Astra Serif"/>
          <w:sz w:val="26"/>
          <w:szCs w:val="26"/>
        </w:rPr>
        <w:t>, исполняется сторонами контракта в п</w:t>
      </w:r>
      <w:r>
        <w:rPr>
          <w:rFonts w:ascii="PT Astra Serif" w:hAnsi="PT Astra Serif"/>
          <w:sz w:val="26"/>
          <w:szCs w:val="26"/>
        </w:rPr>
        <w:t>орядке, установленном</w:t>
      </w:r>
      <w:r w:rsidRPr="003C4DCC">
        <w:rPr>
          <w:rFonts w:ascii="PT Astra Serif" w:hAnsi="PT Astra Serif"/>
          <w:sz w:val="26"/>
          <w:szCs w:val="26"/>
        </w:rPr>
        <w:t xml:space="preserve"> Правилами</w:t>
      </w:r>
      <w:r>
        <w:rPr>
          <w:rFonts w:ascii="PT Astra Serif" w:hAnsi="PT Astra Serif"/>
          <w:sz w:val="26"/>
          <w:szCs w:val="26"/>
        </w:rPr>
        <w:t xml:space="preserve"> маркировки</w:t>
      </w:r>
      <w:r w:rsidRPr="003C4DCC">
        <w:rPr>
          <w:rFonts w:ascii="PT Astra Serif" w:hAnsi="PT Astra Serif"/>
          <w:sz w:val="26"/>
          <w:szCs w:val="26"/>
        </w:rPr>
        <w:t>, а также путем указания кодов идентификации или кодов идентификации групповых упаковок, или кодов идентификации наборов, или кодов идентификации транспортных упаковок</w:t>
      </w:r>
      <w:r>
        <w:rPr>
          <w:rFonts w:ascii="PT Astra Serif" w:hAnsi="PT Astra Serif"/>
          <w:sz w:val="26"/>
          <w:szCs w:val="26"/>
        </w:rPr>
        <w:t>.</w:t>
      </w:r>
    </w:p>
    <w:p w:rsidR="003C4DCC" w:rsidRDefault="002620A3" w:rsidP="003C4DCC">
      <w:pPr>
        <w:tabs>
          <w:tab w:val="left" w:pos="975"/>
          <w:tab w:val="left" w:pos="2552"/>
        </w:tabs>
        <w:ind w:firstLine="709"/>
        <w:jc w:val="both"/>
        <w:rPr>
          <w:rFonts w:ascii="PT Astra Serif" w:hAnsi="PT Astra Serif"/>
          <w:sz w:val="26"/>
          <w:szCs w:val="26"/>
        </w:rPr>
      </w:pPr>
      <w:r>
        <w:rPr>
          <w:rFonts w:ascii="PT Astra Serif" w:hAnsi="PT Astra Serif"/>
          <w:sz w:val="26"/>
          <w:szCs w:val="26"/>
        </w:rPr>
        <w:t>В</w:t>
      </w:r>
      <w:r w:rsidRPr="002620A3">
        <w:rPr>
          <w:rFonts w:ascii="PT Astra Serif" w:hAnsi="PT Astra Serif"/>
          <w:sz w:val="26"/>
          <w:szCs w:val="26"/>
        </w:rPr>
        <w:t xml:space="preserve"> случае, если заказчик и все указанные в документе о приёмке грузополучатели не являются участниками оборота товаров или единственный грузополучатель в документе о приё</w:t>
      </w:r>
      <w:r>
        <w:rPr>
          <w:rFonts w:ascii="PT Astra Serif" w:hAnsi="PT Astra Serif"/>
          <w:sz w:val="26"/>
          <w:szCs w:val="26"/>
        </w:rPr>
        <w:t xml:space="preserve">мке является стороной контракта, </w:t>
      </w:r>
      <w:r w:rsidRPr="002620A3">
        <w:rPr>
          <w:rFonts w:ascii="PT Astra Serif" w:hAnsi="PT Astra Serif" w:cs="PT Astra Serif"/>
          <w:sz w:val="26"/>
          <w:szCs w:val="26"/>
        </w:rPr>
        <w:t>документ</w:t>
      </w:r>
      <w:r w:rsidRPr="002620A3">
        <w:rPr>
          <w:rFonts w:ascii="PT Astra Serif" w:hAnsi="PT Astra Serif"/>
          <w:sz w:val="26"/>
          <w:szCs w:val="26"/>
        </w:rPr>
        <w:t xml:space="preserve"> </w:t>
      </w:r>
      <w:r w:rsidRPr="002620A3">
        <w:rPr>
          <w:rFonts w:ascii="PT Astra Serif" w:hAnsi="PT Astra Serif" w:cs="PT Astra Serif"/>
          <w:sz w:val="26"/>
          <w:szCs w:val="26"/>
        </w:rPr>
        <w:t>о</w:t>
      </w:r>
      <w:r w:rsidRPr="002620A3">
        <w:rPr>
          <w:rFonts w:ascii="PT Astra Serif" w:hAnsi="PT Astra Serif"/>
          <w:sz w:val="26"/>
          <w:szCs w:val="26"/>
        </w:rPr>
        <w:t xml:space="preserve"> </w:t>
      </w:r>
      <w:r w:rsidRPr="002620A3">
        <w:rPr>
          <w:rFonts w:ascii="PT Astra Serif" w:hAnsi="PT Astra Serif" w:cs="PT Astra Serif"/>
          <w:sz w:val="26"/>
          <w:szCs w:val="26"/>
        </w:rPr>
        <w:t>приёмке</w:t>
      </w:r>
      <w:r w:rsidRPr="002620A3">
        <w:rPr>
          <w:rFonts w:ascii="PT Astra Serif" w:hAnsi="PT Astra Serif"/>
          <w:sz w:val="26"/>
          <w:szCs w:val="26"/>
        </w:rPr>
        <w:t xml:space="preserve"> </w:t>
      </w:r>
      <w:r w:rsidRPr="002620A3">
        <w:rPr>
          <w:rFonts w:ascii="PT Astra Serif" w:hAnsi="PT Astra Serif" w:cs="PT Astra Serif"/>
          <w:sz w:val="26"/>
          <w:szCs w:val="26"/>
        </w:rPr>
        <w:t>с</w:t>
      </w:r>
      <w:r w:rsidRPr="002620A3">
        <w:rPr>
          <w:rFonts w:ascii="PT Astra Serif" w:hAnsi="PT Astra Serif"/>
          <w:sz w:val="26"/>
          <w:szCs w:val="26"/>
        </w:rPr>
        <w:t xml:space="preserve"> </w:t>
      </w:r>
      <w:r w:rsidRPr="002620A3">
        <w:rPr>
          <w:rFonts w:ascii="PT Astra Serif" w:hAnsi="PT Astra Serif" w:cs="PT Astra Serif"/>
          <w:sz w:val="26"/>
          <w:szCs w:val="26"/>
        </w:rPr>
        <w:t>указанием</w:t>
      </w:r>
      <w:r w:rsidRPr="002620A3">
        <w:rPr>
          <w:rFonts w:ascii="PT Astra Serif" w:hAnsi="PT Astra Serif"/>
          <w:sz w:val="26"/>
          <w:szCs w:val="26"/>
        </w:rPr>
        <w:t xml:space="preserve"> </w:t>
      </w:r>
      <w:r w:rsidRPr="002620A3">
        <w:rPr>
          <w:rFonts w:ascii="PT Astra Serif" w:hAnsi="PT Astra Serif" w:cs="PT Astra Serif"/>
          <w:sz w:val="26"/>
          <w:szCs w:val="26"/>
        </w:rPr>
        <w:t>кодов</w:t>
      </w:r>
      <w:r w:rsidRPr="002620A3">
        <w:rPr>
          <w:rFonts w:ascii="PT Astra Serif" w:hAnsi="PT Astra Serif"/>
          <w:sz w:val="26"/>
          <w:szCs w:val="26"/>
        </w:rPr>
        <w:t xml:space="preserve"> </w:t>
      </w:r>
      <w:r w:rsidRPr="002620A3">
        <w:rPr>
          <w:rFonts w:ascii="PT Astra Serif" w:hAnsi="PT Astra Serif" w:cs="PT Astra Serif"/>
          <w:sz w:val="26"/>
          <w:szCs w:val="26"/>
        </w:rPr>
        <w:t>идентификации</w:t>
      </w:r>
      <w:r w:rsidRPr="002620A3">
        <w:rPr>
          <w:rFonts w:ascii="PT Astra Serif" w:hAnsi="PT Astra Serif"/>
          <w:sz w:val="26"/>
          <w:szCs w:val="26"/>
        </w:rPr>
        <w:t xml:space="preserve"> </w:t>
      </w:r>
      <w:r w:rsidRPr="002620A3">
        <w:rPr>
          <w:rFonts w:ascii="PT Astra Serif" w:hAnsi="PT Astra Serif" w:cs="PT Astra Serif"/>
          <w:sz w:val="26"/>
          <w:szCs w:val="26"/>
        </w:rPr>
        <w:t>подписан</w:t>
      </w:r>
      <w:r w:rsidRPr="002620A3">
        <w:rPr>
          <w:rFonts w:ascii="PT Astra Serif" w:hAnsi="PT Astra Serif"/>
          <w:sz w:val="26"/>
          <w:szCs w:val="26"/>
        </w:rPr>
        <w:t xml:space="preserve"> </w:t>
      </w:r>
      <w:r w:rsidRPr="002620A3">
        <w:rPr>
          <w:rFonts w:ascii="PT Astra Serif" w:hAnsi="PT Astra Serif" w:cs="PT Astra Serif"/>
          <w:sz w:val="26"/>
          <w:szCs w:val="26"/>
        </w:rPr>
        <w:t>обеими</w:t>
      </w:r>
      <w:r w:rsidRPr="002620A3">
        <w:rPr>
          <w:rFonts w:ascii="PT Astra Serif" w:hAnsi="PT Astra Serif"/>
          <w:sz w:val="26"/>
          <w:szCs w:val="26"/>
        </w:rPr>
        <w:t xml:space="preserve"> </w:t>
      </w:r>
      <w:r w:rsidRPr="002620A3">
        <w:rPr>
          <w:rFonts w:ascii="PT Astra Serif" w:hAnsi="PT Astra Serif" w:cs="PT Astra Serif"/>
          <w:sz w:val="26"/>
          <w:szCs w:val="26"/>
        </w:rPr>
        <w:t>сторонам</w:t>
      </w:r>
      <w:r w:rsidRPr="002620A3">
        <w:rPr>
          <w:rFonts w:ascii="PT Astra Serif" w:hAnsi="PT Astra Serif"/>
          <w:sz w:val="26"/>
          <w:szCs w:val="26"/>
        </w:rPr>
        <w:t xml:space="preserve">и контракта в ЕИС в течение 3 рабочих дней с даты фактического получения маркированных товаров грузополучателем, обязанность участников оборота товаров по представлению сведений </w:t>
      </w:r>
      <w:r>
        <w:rPr>
          <w:rFonts w:ascii="PT Astra Serif" w:hAnsi="PT Astra Serif"/>
          <w:sz w:val="26"/>
          <w:szCs w:val="26"/>
        </w:rPr>
        <w:t>информационную систему мониторинга</w:t>
      </w:r>
      <w:r w:rsidRPr="002620A3">
        <w:rPr>
          <w:rFonts w:ascii="PT Astra Serif" w:hAnsi="PT Astra Serif"/>
          <w:sz w:val="26"/>
          <w:szCs w:val="26"/>
        </w:rPr>
        <w:t xml:space="preserve"> считается исполненной</w:t>
      </w:r>
      <w:r>
        <w:rPr>
          <w:rFonts w:ascii="PT Astra Serif" w:hAnsi="PT Astra Serif"/>
          <w:sz w:val="26"/>
          <w:szCs w:val="26"/>
        </w:rPr>
        <w:t>.</w:t>
      </w:r>
    </w:p>
    <w:p w:rsidR="00600038" w:rsidRDefault="00600038" w:rsidP="003C4DCC">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Общественное обсуждение завершится 11.09.2025 </w:t>
      </w:r>
    </w:p>
    <w:p w:rsidR="00600038" w:rsidRDefault="00592E69" w:rsidP="003C4DCC">
      <w:pPr>
        <w:tabs>
          <w:tab w:val="left" w:pos="975"/>
          <w:tab w:val="left" w:pos="2552"/>
        </w:tabs>
        <w:ind w:firstLine="709"/>
        <w:jc w:val="both"/>
        <w:rPr>
          <w:rFonts w:ascii="PT Astra Serif" w:hAnsi="PT Astra Serif"/>
          <w:sz w:val="26"/>
          <w:szCs w:val="26"/>
        </w:rPr>
      </w:pPr>
      <w:hyperlink r:id="rId8" w:history="1">
        <w:r w:rsidR="00600038" w:rsidRPr="004429A1">
          <w:rPr>
            <w:rStyle w:val="aa"/>
            <w:rFonts w:ascii="PT Astra Serif" w:hAnsi="PT Astra Serif"/>
            <w:sz w:val="26"/>
            <w:szCs w:val="26"/>
          </w:rPr>
          <w:t>https://regulation.gov.ru/projects/159589</w:t>
        </w:r>
      </w:hyperlink>
    </w:p>
    <w:p w:rsidR="00600038" w:rsidRDefault="00600038" w:rsidP="003C4DCC">
      <w:pPr>
        <w:tabs>
          <w:tab w:val="left" w:pos="975"/>
          <w:tab w:val="left" w:pos="2552"/>
        </w:tabs>
        <w:ind w:firstLine="709"/>
        <w:jc w:val="both"/>
        <w:rPr>
          <w:rFonts w:ascii="PT Astra Serif" w:hAnsi="PT Astra Serif"/>
          <w:sz w:val="26"/>
          <w:szCs w:val="26"/>
        </w:rPr>
      </w:pPr>
    </w:p>
    <w:p w:rsidR="00D95E7D" w:rsidRPr="00D95E7D" w:rsidRDefault="00D95E7D" w:rsidP="00D95E7D">
      <w:pPr>
        <w:ind w:firstLine="709"/>
        <w:jc w:val="both"/>
        <w:rPr>
          <w:rFonts w:ascii="PT Astra Serif" w:hAnsi="PT Astra Serif"/>
          <w:i/>
          <w:sz w:val="26"/>
          <w:szCs w:val="26"/>
        </w:rPr>
      </w:pPr>
      <w:r w:rsidRPr="00D95E7D">
        <w:rPr>
          <w:rFonts w:ascii="PT Astra Serif" w:hAnsi="PT Astra Serif"/>
          <w:i/>
          <w:sz w:val="26"/>
          <w:szCs w:val="26"/>
        </w:rPr>
        <w:t>Постановление Арбитражного суда Западно - Сибирского округа от 26.08.2025 по делу № А75-13292/2024</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Заявитель: Общество</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Ответчик: Администрация</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Третье лицо: УФАС (Управление)</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Администрацией объявлен электронный аукцион на оказание услуг по содержанию земель общего пользования.</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В извещении установлены дополнительные требования предъявляемые к участникам закупки в соответствии с позицией 9 раздела II к Постановлению № 2571, наличие опыта выполнения работ: опыта исполнения договора, предусматривающего выполнение работ по строительству некапитального строения, сооружений, благоустройству территории;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т.ч. линейного); опыта выполнения участником закупки, являющимся застройщиком, работ по строительству, реконструкции объекта капитального строительства (в т.ч. линейного).</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 xml:space="preserve">По результатам подведения итогов определения исполнителя заявка Общества отклонена на основании пункта 3 части 12 статьи 48 Закона № 44-ФЗ (участник не подтвердил свое соответствие дополнительным требованиям, заключенный контракт Общества имел статус «исполнение»). </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 xml:space="preserve">Общество обратилось в Арбитражный суд с иском о признании недействительным решения комиссии, указывая, что в подтверждение соответствия дополнительным требованиям предоставило номер реестровой записи контракта, которая содержит сведения о заключении контракта на оказание услуг. </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lastRenderedPageBreak/>
        <w:t>Удовлетворяя иск, суд первой инстанции руководствовался Законом № 44-ФЗ, положениями Постановления № 2571, и исходил из доказанности соответствия Общества требованиям, предъявляемый к участникам аукциона.</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 xml:space="preserve">Апелляционный суд с выводами суда согласился. </w:t>
      </w:r>
    </w:p>
    <w:p w:rsidR="00D95E7D" w:rsidRPr="00D95E7D" w:rsidRDefault="00D95E7D" w:rsidP="00D95E7D">
      <w:pPr>
        <w:ind w:firstLine="709"/>
        <w:jc w:val="both"/>
        <w:rPr>
          <w:rFonts w:ascii="PT Astra Serif" w:hAnsi="PT Astra Serif"/>
          <w:sz w:val="26"/>
          <w:szCs w:val="26"/>
        </w:rPr>
      </w:pPr>
      <w:r w:rsidRPr="00D95E7D">
        <w:rPr>
          <w:rFonts w:ascii="PT Astra Serif" w:hAnsi="PT Astra Serif"/>
          <w:sz w:val="26"/>
          <w:szCs w:val="26"/>
        </w:rPr>
        <w:t>Не согласившись с решениям судов Администрация и Управление обратились в суд с кассационной жалобой, указывая, что заявка Общества не соответствовала требованиям извещения, относительно опыта выполнения аналогичных работ, содержала противоречивые сведения, не позволяющие установить факт надлежащего исполнения контрактов. Суд кассационной инстанций отменил решения нижестоящих судов и отказал Обществу в удовлетворении требований.</w:t>
      </w:r>
    </w:p>
    <w:p w:rsidR="00D95E7D" w:rsidRDefault="00D95E7D" w:rsidP="00D95E7D">
      <w:pPr>
        <w:ind w:firstLine="709"/>
        <w:jc w:val="both"/>
        <w:rPr>
          <w:rFonts w:ascii="PT Astra Serif" w:hAnsi="PT Astra Serif"/>
          <w:sz w:val="26"/>
          <w:szCs w:val="26"/>
        </w:rPr>
      </w:pPr>
      <w:r w:rsidRPr="00D95E7D">
        <w:rPr>
          <w:rFonts w:ascii="PT Astra Serif" w:hAnsi="PT Astra Serif"/>
          <w:sz w:val="26"/>
          <w:szCs w:val="26"/>
        </w:rPr>
        <w:t xml:space="preserve">Представленные Обществом подтверждение соответствия дополнительным требованиям контракт согласно сведениям ЕИС на момент рассмотрения заявок на участие в закупке имел статус «Исполнение». Учитывая, что контракт считается исполненным только после выполнения всех обязательств сторонами в полном объеме, которое включает в себя, в том числе оплату заказчиком результатов исполнения контракта, у комиссии Администрации имелись основания для отклонения заявки Общества, как не соответствующий дополнительному требованию.  </w:t>
      </w:r>
    </w:p>
    <w:p w:rsidR="00D95E7D" w:rsidRPr="00D95E7D" w:rsidRDefault="00D95E7D" w:rsidP="00D95E7D">
      <w:pPr>
        <w:ind w:firstLine="709"/>
        <w:jc w:val="both"/>
        <w:rPr>
          <w:rFonts w:ascii="PT Astra Serif" w:hAnsi="PT Astra Serif"/>
          <w:sz w:val="26"/>
          <w:szCs w:val="26"/>
        </w:rPr>
      </w:pPr>
    </w:p>
    <w:p w:rsidR="00051E66" w:rsidRDefault="00051E66" w:rsidP="00D95E7D">
      <w:pPr>
        <w:ind w:firstLine="709"/>
        <w:jc w:val="both"/>
        <w:rPr>
          <w:rFonts w:ascii="PT Astra Serif" w:hAnsi="PT Astra Serif"/>
          <w:i/>
          <w:sz w:val="26"/>
          <w:szCs w:val="26"/>
        </w:rPr>
      </w:pPr>
      <w:r w:rsidRPr="00A408ED">
        <w:rPr>
          <w:rFonts w:ascii="PT Astra Serif" w:hAnsi="PT Astra Serif"/>
          <w:i/>
          <w:sz w:val="26"/>
          <w:szCs w:val="26"/>
        </w:rPr>
        <w:t>Пос</w:t>
      </w:r>
      <w:r>
        <w:rPr>
          <w:rFonts w:ascii="PT Astra Serif" w:hAnsi="PT Astra Serif"/>
          <w:i/>
          <w:sz w:val="26"/>
          <w:szCs w:val="26"/>
        </w:rPr>
        <w:t xml:space="preserve">тановление Арбитражного суда </w:t>
      </w:r>
      <w:r w:rsidRPr="00FC2F0E">
        <w:rPr>
          <w:rFonts w:ascii="PT Astra Serif" w:hAnsi="PT Astra Serif"/>
          <w:i/>
          <w:sz w:val="26"/>
          <w:szCs w:val="26"/>
        </w:rPr>
        <w:t>Уральского округа от 14.08.2025 по делу</w:t>
      </w:r>
      <w:r>
        <w:rPr>
          <w:rFonts w:ascii="PT Astra Serif" w:hAnsi="PT Astra Serif"/>
          <w:i/>
          <w:sz w:val="26"/>
          <w:szCs w:val="26"/>
        </w:rPr>
        <w:t xml:space="preserve"> </w:t>
      </w:r>
      <w:r w:rsidRPr="00FC2F0E">
        <w:rPr>
          <w:rFonts w:ascii="PT Astra Serif" w:hAnsi="PT Astra Serif"/>
          <w:i/>
          <w:sz w:val="26"/>
          <w:szCs w:val="26"/>
        </w:rPr>
        <w:t>№ Ф09-2748/25</w:t>
      </w:r>
    </w:p>
    <w:p w:rsidR="00051E66" w:rsidRDefault="00051E66" w:rsidP="00051E66">
      <w:pPr>
        <w:tabs>
          <w:tab w:val="left" w:pos="975"/>
          <w:tab w:val="left" w:pos="2552"/>
        </w:tabs>
        <w:ind w:firstLine="709"/>
        <w:jc w:val="both"/>
        <w:rPr>
          <w:rFonts w:ascii="PT Astra Serif" w:hAnsi="PT Astra Serif"/>
          <w:sz w:val="26"/>
          <w:szCs w:val="26"/>
        </w:rPr>
      </w:pPr>
      <w:r w:rsidRPr="002E7757">
        <w:rPr>
          <w:rFonts w:ascii="PT Astra Serif" w:hAnsi="PT Astra Serif"/>
          <w:sz w:val="26"/>
          <w:szCs w:val="26"/>
        </w:rPr>
        <w:t>Заявитель: казенное учреждение (ответчик, заказчик).</w:t>
      </w:r>
    </w:p>
    <w:p w:rsidR="00051E66" w:rsidRPr="000260D8" w:rsidRDefault="00051E66" w:rsidP="00051E66">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Заказчиком размещено извещение о проведении закупки на </w:t>
      </w:r>
      <w:r w:rsidRPr="000260D8">
        <w:rPr>
          <w:rFonts w:ascii="PT Astra Serif" w:hAnsi="PT Astra Serif"/>
          <w:sz w:val="26"/>
          <w:szCs w:val="26"/>
        </w:rPr>
        <w:t>оказание услуг по ремонту и техническому обслуживанию служебного автотранспорта</w:t>
      </w:r>
      <w:r>
        <w:rPr>
          <w:rFonts w:ascii="PT Astra Serif" w:hAnsi="PT Astra Serif"/>
          <w:sz w:val="26"/>
          <w:szCs w:val="26"/>
        </w:rPr>
        <w:t>.</w:t>
      </w:r>
    </w:p>
    <w:p w:rsidR="00051E66" w:rsidRDefault="00051E66" w:rsidP="00051E66">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В соответствии с частью 1.1 статьи 31 </w:t>
      </w:r>
      <w:r w:rsidRPr="00323770">
        <w:rPr>
          <w:rFonts w:ascii="PT Astra Serif" w:hAnsi="PT Astra Serif"/>
          <w:sz w:val="26"/>
          <w:szCs w:val="26"/>
        </w:rPr>
        <w:t>Закон</w:t>
      </w:r>
      <w:r>
        <w:rPr>
          <w:rFonts w:ascii="PT Astra Serif" w:hAnsi="PT Astra Serif"/>
          <w:sz w:val="26"/>
          <w:szCs w:val="26"/>
        </w:rPr>
        <w:t xml:space="preserve">а № 44-ФЗ установлено </w:t>
      </w:r>
      <w:r w:rsidRPr="002E7757">
        <w:rPr>
          <w:rFonts w:ascii="PT Astra Serif" w:hAnsi="PT Astra Serif"/>
          <w:sz w:val="26"/>
          <w:szCs w:val="26"/>
        </w:rPr>
        <w:t>требование об отсутствии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w:t>
      </w:r>
    </w:p>
    <w:p w:rsidR="00051E66" w:rsidRDefault="00051E66" w:rsidP="00051E66">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Между казенным учреждением </w:t>
      </w:r>
      <w:r w:rsidRPr="002E7757">
        <w:rPr>
          <w:rFonts w:ascii="PT Astra Serif" w:hAnsi="PT Astra Serif"/>
          <w:sz w:val="26"/>
          <w:szCs w:val="26"/>
        </w:rPr>
        <w:t>и Обществом (исполнитель) в декабре 2022 года заключен контракт</w:t>
      </w:r>
      <w:r>
        <w:rPr>
          <w:rFonts w:ascii="PT Astra Serif" w:hAnsi="PT Astra Serif"/>
          <w:sz w:val="26"/>
          <w:szCs w:val="26"/>
        </w:rPr>
        <w:t xml:space="preserve">. </w:t>
      </w:r>
      <w:r w:rsidRPr="002E7757">
        <w:rPr>
          <w:rFonts w:ascii="PT Astra Serif" w:hAnsi="PT Astra Serif"/>
          <w:sz w:val="26"/>
          <w:szCs w:val="26"/>
        </w:rPr>
        <w:t xml:space="preserve">Во исполнение условий контракта исполнитель оказал услуги, а заказчик принял </w:t>
      </w:r>
      <w:r>
        <w:rPr>
          <w:rFonts w:ascii="PT Astra Serif" w:hAnsi="PT Astra Serif"/>
          <w:sz w:val="26"/>
          <w:szCs w:val="26"/>
        </w:rPr>
        <w:t xml:space="preserve">их </w:t>
      </w:r>
      <w:r w:rsidRPr="002E7757">
        <w:rPr>
          <w:rFonts w:ascii="PT Astra Serif" w:hAnsi="PT Astra Serif"/>
          <w:sz w:val="26"/>
          <w:szCs w:val="26"/>
        </w:rPr>
        <w:t>и оплатил</w:t>
      </w:r>
      <w:r>
        <w:rPr>
          <w:rFonts w:ascii="PT Astra Serif" w:hAnsi="PT Astra Serif"/>
          <w:sz w:val="26"/>
          <w:szCs w:val="26"/>
        </w:rPr>
        <w:t>.</w:t>
      </w:r>
    </w:p>
    <w:p w:rsidR="00051E66" w:rsidRDefault="00051E66" w:rsidP="00051E66">
      <w:pPr>
        <w:pStyle w:val="ab"/>
        <w:spacing w:before="0" w:beforeAutospacing="0" w:after="0" w:afterAutospacing="0" w:line="288" w:lineRule="atLeast"/>
        <w:ind w:firstLine="540"/>
        <w:jc w:val="both"/>
        <w:rPr>
          <w:rFonts w:ascii="PT Astra Serif" w:hAnsi="PT Astra Serif"/>
          <w:sz w:val="26"/>
          <w:szCs w:val="26"/>
        </w:rPr>
      </w:pPr>
      <w:r>
        <w:rPr>
          <w:rFonts w:ascii="PT Astra Serif" w:hAnsi="PT Astra Serif"/>
          <w:sz w:val="26"/>
          <w:szCs w:val="26"/>
        </w:rPr>
        <w:t>Прок</w:t>
      </w:r>
      <w:r w:rsidRPr="002E7757">
        <w:rPr>
          <w:rFonts w:ascii="PT Astra Serif" w:hAnsi="PT Astra Serif"/>
          <w:sz w:val="26"/>
          <w:szCs w:val="26"/>
        </w:rPr>
        <w:t>уратура</w:t>
      </w:r>
      <w:r>
        <w:rPr>
          <w:rFonts w:ascii="PT Astra Serif" w:hAnsi="PT Astra Serif"/>
          <w:sz w:val="26"/>
          <w:szCs w:val="26"/>
        </w:rPr>
        <w:t xml:space="preserve"> </w:t>
      </w:r>
      <w:r w:rsidRPr="002E7757">
        <w:rPr>
          <w:rFonts w:ascii="PT Astra Serif" w:hAnsi="PT Astra Serif"/>
          <w:sz w:val="26"/>
          <w:szCs w:val="26"/>
        </w:rPr>
        <w:t>обратил</w:t>
      </w:r>
      <w:r>
        <w:rPr>
          <w:rFonts w:ascii="PT Astra Serif" w:hAnsi="PT Astra Serif"/>
          <w:sz w:val="26"/>
          <w:szCs w:val="26"/>
        </w:rPr>
        <w:t xml:space="preserve">ась </w:t>
      </w:r>
      <w:r w:rsidRPr="002E7757">
        <w:rPr>
          <w:rFonts w:ascii="PT Astra Serif" w:hAnsi="PT Astra Serif"/>
          <w:sz w:val="26"/>
          <w:szCs w:val="26"/>
        </w:rPr>
        <w:t>в суд с иском</w:t>
      </w:r>
      <w:r>
        <w:rPr>
          <w:rFonts w:ascii="PT Astra Serif" w:hAnsi="PT Astra Serif"/>
          <w:sz w:val="26"/>
          <w:szCs w:val="26"/>
        </w:rPr>
        <w:t xml:space="preserve"> о признании контракта недействительным, поскольку т</w:t>
      </w:r>
      <w:r w:rsidRPr="002E7757">
        <w:rPr>
          <w:rFonts w:ascii="PT Astra Serif" w:hAnsi="PT Astra Serif"/>
          <w:sz w:val="26"/>
          <w:szCs w:val="26"/>
        </w:rPr>
        <w:t>ерриториальным УФАС в июле 2022 года</w:t>
      </w:r>
      <w:r>
        <w:rPr>
          <w:rFonts w:ascii="PT Astra Serif" w:hAnsi="PT Astra Serif"/>
          <w:sz w:val="26"/>
          <w:szCs w:val="26"/>
        </w:rPr>
        <w:t xml:space="preserve"> (т.е. на дату подведения итогов электронного аукциона)</w:t>
      </w:r>
      <w:r w:rsidRPr="002E7757">
        <w:rPr>
          <w:rFonts w:ascii="PT Astra Serif" w:hAnsi="PT Astra Serif"/>
          <w:sz w:val="26"/>
          <w:szCs w:val="26"/>
        </w:rPr>
        <w:t xml:space="preserve"> внесена запись о включении в </w:t>
      </w:r>
      <w:r>
        <w:rPr>
          <w:rFonts w:ascii="PT Astra Serif" w:hAnsi="PT Astra Serif"/>
          <w:sz w:val="26"/>
          <w:szCs w:val="26"/>
        </w:rPr>
        <w:t>РНП</w:t>
      </w:r>
      <w:r w:rsidRPr="002E7757">
        <w:rPr>
          <w:rFonts w:ascii="PT Astra Serif" w:hAnsi="PT Astra Serif"/>
          <w:sz w:val="26"/>
          <w:szCs w:val="26"/>
        </w:rPr>
        <w:t xml:space="preserve"> генерального директора Общества</w:t>
      </w:r>
      <w:r>
        <w:rPr>
          <w:rFonts w:ascii="PT Astra Serif" w:hAnsi="PT Astra Serif"/>
          <w:sz w:val="26"/>
          <w:szCs w:val="26"/>
        </w:rPr>
        <w:t>.</w:t>
      </w:r>
    </w:p>
    <w:p w:rsidR="00051E66" w:rsidRDefault="00051E66" w:rsidP="00051E66">
      <w:pPr>
        <w:pStyle w:val="ab"/>
        <w:spacing w:before="0" w:beforeAutospacing="0" w:after="0" w:afterAutospacing="0" w:line="288" w:lineRule="atLeast"/>
        <w:ind w:firstLine="540"/>
        <w:jc w:val="both"/>
        <w:rPr>
          <w:rFonts w:ascii="PT Astra Serif" w:hAnsi="PT Astra Serif"/>
          <w:sz w:val="26"/>
          <w:szCs w:val="26"/>
        </w:rPr>
      </w:pPr>
      <w:r w:rsidRPr="002E7757">
        <w:rPr>
          <w:rFonts w:ascii="PT Astra Serif" w:hAnsi="PT Astra Serif"/>
          <w:sz w:val="26"/>
          <w:szCs w:val="26"/>
        </w:rPr>
        <w:t>Суды первой, апелляционной и кассационной инстанций, удовлетворяя требования</w:t>
      </w:r>
      <w:r>
        <w:rPr>
          <w:rFonts w:ascii="PT Astra Serif" w:hAnsi="PT Astra Serif"/>
          <w:sz w:val="26"/>
          <w:szCs w:val="26"/>
        </w:rPr>
        <w:t xml:space="preserve"> прокурора</w:t>
      </w:r>
      <w:r w:rsidRPr="002E7757">
        <w:rPr>
          <w:rFonts w:ascii="PT Astra Serif" w:hAnsi="PT Astra Serif"/>
          <w:sz w:val="26"/>
          <w:szCs w:val="26"/>
        </w:rPr>
        <w:t>, исходили из следующего.</w:t>
      </w:r>
    </w:p>
    <w:p w:rsidR="00051E66" w:rsidRDefault="00051E66" w:rsidP="00051E66">
      <w:pPr>
        <w:pStyle w:val="ab"/>
        <w:spacing w:before="0" w:beforeAutospacing="0" w:after="0" w:afterAutospacing="0" w:line="288" w:lineRule="atLeast"/>
        <w:ind w:firstLine="540"/>
        <w:jc w:val="both"/>
        <w:rPr>
          <w:sz w:val="26"/>
          <w:szCs w:val="26"/>
        </w:rPr>
      </w:pPr>
      <w:r>
        <w:rPr>
          <w:rFonts w:ascii="PT Astra Serif" w:hAnsi="PT Astra Serif"/>
          <w:sz w:val="26"/>
          <w:szCs w:val="26"/>
        </w:rPr>
        <w:t xml:space="preserve">Нарушение Обществом </w:t>
      </w:r>
      <w:r w:rsidRPr="002A5CD4">
        <w:rPr>
          <w:rFonts w:ascii="PT Astra Serif" w:hAnsi="PT Astra Serif"/>
          <w:sz w:val="26"/>
          <w:szCs w:val="26"/>
        </w:rPr>
        <w:t>положени</w:t>
      </w:r>
      <w:r>
        <w:rPr>
          <w:rFonts w:ascii="PT Astra Serif" w:hAnsi="PT Astra Serif"/>
          <w:sz w:val="26"/>
          <w:szCs w:val="26"/>
        </w:rPr>
        <w:t xml:space="preserve">й </w:t>
      </w:r>
      <w:r w:rsidRPr="002A5CD4">
        <w:rPr>
          <w:rFonts w:ascii="PT Astra Serif" w:hAnsi="PT Astra Serif"/>
          <w:sz w:val="26"/>
          <w:szCs w:val="26"/>
        </w:rPr>
        <w:t xml:space="preserve">части 1.1 статьи 31 Закона </w:t>
      </w:r>
      <w:r>
        <w:rPr>
          <w:rFonts w:ascii="PT Astra Serif" w:hAnsi="PT Astra Serif"/>
          <w:sz w:val="26"/>
          <w:szCs w:val="26"/>
        </w:rPr>
        <w:t>№</w:t>
      </w:r>
      <w:r w:rsidRPr="002A5CD4">
        <w:rPr>
          <w:rFonts w:ascii="PT Astra Serif" w:hAnsi="PT Astra Serif"/>
          <w:sz w:val="26"/>
          <w:szCs w:val="26"/>
        </w:rPr>
        <w:t xml:space="preserve"> 44-ФЗ</w:t>
      </w:r>
      <w:r>
        <w:rPr>
          <w:rFonts w:ascii="PT Astra Serif" w:hAnsi="PT Astra Serif"/>
          <w:sz w:val="26"/>
          <w:szCs w:val="26"/>
        </w:rPr>
        <w:t xml:space="preserve"> привело к заключению контракта в обход законодательно установленного запрета, исключающего саму возможность заключения контракта. Суды признали контракт н</w:t>
      </w:r>
      <w:r w:rsidRPr="006F6309">
        <w:rPr>
          <w:sz w:val="26"/>
          <w:szCs w:val="26"/>
        </w:rPr>
        <w:t>едейств</w:t>
      </w:r>
      <w:r>
        <w:rPr>
          <w:sz w:val="26"/>
          <w:szCs w:val="26"/>
        </w:rPr>
        <w:t xml:space="preserve">ительным, </w:t>
      </w:r>
      <w:r w:rsidRPr="007E19EF">
        <w:rPr>
          <w:sz w:val="26"/>
          <w:szCs w:val="26"/>
        </w:rPr>
        <w:t>придя к выводу о наличии признаков ничтожной сделки</w:t>
      </w:r>
      <w:r>
        <w:rPr>
          <w:sz w:val="26"/>
          <w:szCs w:val="26"/>
        </w:rPr>
        <w:t>.</w:t>
      </w:r>
    </w:p>
    <w:p w:rsidR="00051E66" w:rsidRPr="002E7757" w:rsidRDefault="00051E66" w:rsidP="00051E66">
      <w:pPr>
        <w:pStyle w:val="ab"/>
        <w:spacing w:before="0" w:beforeAutospacing="0" w:after="0" w:afterAutospacing="0" w:line="288" w:lineRule="atLeast"/>
        <w:ind w:firstLine="540"/>
        <w:jc w:val="both"/>
        <w:rPr>
          <w:rFonts w:ascii="PT Astra Serif" w:hAnsi="PT Astra Serif"/>
          <w:sz w:val="26"/>
          <w:szCs w:val="26"/>
        </w:rPr>
      </w:pPr>
      <w:r>
        <w:rPr>
          <w:sz w:val="26"/>
          <w:szCs w:val="26"/>
        </w:rPr>
        <w:t>Кассационная инстанция о</w:t>
      </w:r>
      <w:r w:rsidRPr="006F6309">
        <w:rPr>
          <w:rFonts w:ascii="PT Astra Serif" w:hAnsi="PT Astra Serif"/>
          <w:sz w:val="26"/>
          <w:szCs w:val="26"/>
        </w:rPr>
        <w:t xml:space="preserve">снований для отмены судебных актов и удовлетворения кассационной жалобы </w:t>
      </w:r>
      <w:r>
        <w:rPr>
          <w:rFonts w:ascii="PT Astra Serif" w:hAnsi="PT Astra Serif"/>
          <w:sz w:val="26"/>
          <w:szCs w:val="26"/>
        </w:rPr>
        <w:t>не установила.</w:t>
      </w:r>
    </w:p>
    <w:p w:rsidR="00051E66" w:rsidRDefault="00051E66" w:rsidP="003C4DCC">
      <w:pPr>
        <w:tabs>
          <w:tab w:val="left" w:pos="975"/>
          <w:tab w:val="left" w:pos="2552"/>
        </w:tabs>
        <w:ind w:firstLine="709"/>
        <w:jc w:val="both"/>
        <w:rPr>
          <w:rFonts w:ascii="PT Astra Serif" w:hAnsi="PT Astra Serif"/>
          <w:i/>
          <w:sz w:val="26"/>
          <w:szCs w:val="26"/>
        </w:rPr>
      </w:pPr>
    </w:p>
    <w:p w:rsidR="00600038" w:rsidRDefault="00600038" w:rsidP="003C4DCC">
      <w:pPr>
        <w:tabs>
          <w:tab w:val="left" w:pos="975"/>
          <w:tab w:val="left" w:pos="2552"/>
        </w:tabs>
        <w:ind w:firstLine="709"/>
        <w:jc w:val="both"/>
        <w:rPr>
          <w:rFonts w:ascii="PT Astra Serif" w:hAnsi="PT Astra Serif"/>
          <w:i/>
          <w:sz w:val="26"/>
          <w:szCs w:val="26"/>
        </w:rPr>
      </w:pPr>
      <w:r w:rsidRPr="00600038">
        <w:rPr>
          <w:rFonts w:ascii="PT Astra Serif" w:hAnsi="PT Astra Serif"/>
          <w:i/>
          <w:sz w:val="26"/>
          <w:szCs w:val="26"/>
        </w:rPr>
        <w:t>Решение Арбитражного суда города Москвы от 31.07.2025 по делу № А40-85698/25-121-332</w:t>
      </w:r>
    </w:p>
    <w:p w:rsidR="00600038" w:rsidRDefault="00600038" w:rsidP="003C4DCC">
      <w:pPr>
        <w:tabs>
          <w:tab w:val="left" w:pos="975"/>
          <w:tab w:val="left" w:pos="2552"/>
        </w:tabs>
        <w:ind w:firstLine="709"/>
        <w:jc w:val="both"/>
        <w:rPr>
          <w:rFonts w:ascii="PT Astra Serif" w:hAnsi="PT Astra Serif"/>
          <w:sz w:val="26"/>
          <w:szCs w:val="26"/>
        </w:rPr>
      </w:pPr>
      <w:r>
        <w:rPr>
          <w:rFonts w:ascii="PT Astra Serif" w:hAnsi="PT Astra Serif"/>
          <w:sz w:val="26"/>
          <w:szCs w:val="26"/>
        </w:rPr>
        <w:t>Заявитель: Учреждение</w:t>
      </w:r>
    </w:p>
    <w:p w:rsidR="004A403D" w:rsidRDefault="006F7C49" w:rsidP="004A403D">
      <w:pPr>
        <w:tabs>
          <w:tab w:val="left" w:pos="975"/>
          <w:tab w:val="left" w:pos="2552"/>
        </w:tabs>
        <w:ind w:firstLine="709"/>
        <w:jc w:val="both"/>
        <w:rPr>
          <w:rFonts w:ascii="PT Astra Serif" w:hAnsi="PT Astra Serif"/>
          <w:sz w:val="26"/>
          <w:szCs w:val="26"/>
        </w:rPr>
      </w:pPr>
      <w:r>
        <w:rPr>
          <w:rFonts w:ascii="PT Astra Serif" w:hAnsi="PT Astra Serif"/>
          <w:sz w:val="26"/>
          <w:szCs w:val="26"/>
        </w:rPr>
        <w:t>В УФАС поступила жалоба Общества на действия Учреждения при проведении аукциона на поставку рас</w:t>
      </w:r>
      <w:r w:rsidR="004A403D">
        <w:rPr>
          <w:rFonts w:ascii="PT Astra Serif" w:hAnsi="PT Astra Serif"/>
          <w:sz w:val="26"/>
          <w:szCs w:val="26"/>
        </w:rPr>
        <w:t xml:space="preserve">ходных материалов (медизделия) на неправомерное формирование </w:t>
      </w:r>
      <w:r w:rsidR="004A403D">
        <w:rPr>
          <w:rFonts w:ascii="PT Astra Serif" w:hAnsi="PT Astra Serif"/>
          <w:sz w:val="26"/>
          <w:szCs w:val="26"/>
        </w:rPr>
        <w:lastRenderedPageBreak/>
        <w:t>описания объекта закупки. По мнению Общества, Заказчик неправомерно установил преимущество на все товары, тогда как шприц-манометр с кодом ОКПД2 32.50.12.110</w:t>
      </w:r>
      <w:r w:rsidR="00E72078">
        <w:rPr>
          <w:rFonts w:ascii="PT Astra Serif" w:hAnsi="PT Astra Serif"/>
          <w:sz w:val="26"/>
          <w:szCs w:val="26"/>
        </w:rPr>
        <w:t xml:space="preserve"> «Шприцы, иглы, катетеры, канюли и аналогичные инструменты»</w:t>
      </w:r>
      <w:r w:rsidR="004A403D">
        <w:rPr>
          <w:rFonts w:ascii="PT Astra Serif" w:hAnsi="PT Astra Serif"/>
          <w:sz w:val="26"/>
          <w:szCs w:val="26"/>
        </w:rPr>
        <w:t xml:space="preserve"> и кодом НКМИ 165180 относится к пункту 385 </w:t>
      </w:r>
      <w:r w:rsidR="00E72078">
        <w:rPr>
          <w:rFonts w:ascii="PT Astra Serif" w:hAnsi="PT Astra Serif"/>
          <w:sz w:val="26"/>
          <w:szCs w:val="26"/>
        </w:rPr>
        <w:t>«Иглы хирургические</w:t>
      </w:r>
      <w:r w:rsidR="00BE37E7">
        <w:rPr>
          <w:rFonts w:ascii="PT Astra Serif" w:hAnsi="PT Astra Serif"/>
          <w:sz w:val="26"/>
          <w:szCs w:val="26"/>
        </w:rPr>
        <w:t>;</w:t>
      </w:r>
      <w:r w:rsidR="00E72078">
        <w:rPr>
          <w:rFonts w:ascii="PT Astra Serif" w:hAnsi="PT Astra Serif"/>
          <w:sz w:val="26"/>
          <w:szCs w:val="26"/>
        </w:rPr>
        <w:t xml:space="preserve"> инструменты колющие; шприцы» </w:t>
      </w:r>
      <w:r w:rsidR="004A403D">
        <w:rPr>
          <w:rFonts w:ascii="PT Astra Serif" w:hAnsi="PT Astra Serif"/>
          <w:sz w:val="26"/>
          <w:szCs w:val="26"/>
        </w:rPr>
        <w:t xml:space="preserve">перечня </w:t>
      </w:r>
      <w:r w:rsidR="00E72078">
        <w:rPr>
          <w:rFonts w:ascii="PT Astra Serif" w:hAnsi="PT Astra Serif"/>
          <w:sz w:val="26"/>
          <w:szCs w:val="26"/>
        </w:rPr>
        <w:br/>
      </w:r>
      <w:r w:rsidR="004A403D">
        <w:rPr>
          <w:rFonts w:ascii="PT Astra Serif" w:hAnsi="PT Astra Serif"/>
          <w:sz w:val="26"/>
          <w:szCs w:val="26"/>
        </w:rPr>
        <w:t>№ 2 Постановления № 1875</w:t>
      </w:r>
      <w:r w:rsidR="00E72078">
        <w:rPr>
          <w:rFonts w:ascii="PT Astra Serif" w:hAnsi="PT Astra Serif"/>
          <w:sz w:val="26"/>
          <w:szCs w:val="26"/>
        </w:rPr>
        <w:t xml:space="preserve"> </w:t>
      </w:r>
      <w:r w:rsidR="004A403D">
        <w:rPr>
          <w:rFonts w:ascii="PT Astra Serif" w:hAnsi="PT Astra Serif"/>
          <w:sz w:val="26"/>
          <w:szCs w:val="26"/>
        </w:rPr>
        <w:t>и к нему должно применяться ограничение.</w:t>
      </w:r>
    </w:p>
    <w:p w:rsidR="00893410" w:rsidRDefault="004A403D" w:rsidP="004A403D">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УФАС </w:t>
      </w:r>
      <w:r w:rsidR="00893410">
        <w:rPr>
          <w:rFonts w:ascii="PT Astra Serif" w:hAnsi="PT Astra Serif"/>
          <w:sz w:val="26"/>
          <w:szCs w:val="26"/>
        </w:rPr>
        <w:t xml:space="preserve">установило, </w:t>
      </w:r>
      <w:r w:rsidR="00BE37E7">
        <w:rPr>
          <w:rFonts w:ascii="PT Astra Serif" w:hAnsi="PT Astra Serif"/>
          <w:sz w:val="26"/>
          <w:szCs w:val="26"/>
        </w:rPr>
        <w:t xml:space="preserve">что </w:t>
      </w:r>
      <w:r w:rsidR="00893410">
        <w:rPr>
          <w:rFonts w:ascii="PT Astra Serif" w:hAnsi="PT Astra Serif"/>
          <w:sz w:val="26"/>
          <w:szCs w:val="26"/>
        </w:rPr>
        <w:t>Учреждению необходимо было разделить лот на товары, включенные в приложение № 2 к Постановлению № 1875, и товары, не включенные в приложения</w:t>
      </w:r>
      <w:r w:rsidR="00BE37E7">
        <w:rPr>
          <w:rFonts w:ascii="PT Astra Serif" w:hAnsi="PT Astra Serif"/>
          <w:sz w:val="26"/>
          <w:szCs w:val="26"/>
        </w:rPr>
        <w:t xml:space="preserve"> к Постановлению № 1875</w:t>
      </w:r>
      <w:r w:rsidR="00893410">
        <w:rPr>
          <w:rFonts w:ascii="PT Astra Serif" w:hAnsi="PT Astra Serif"/>
          <w:sz w:val="26"/>
          <w:szCs w:val="26"/>
        </w:rPr>
        <w:t>, а также установить соответствующие положения о применении ограничений в отношении товаров, происходящих из иностранных государств.</w:t>
      </w:r>
    </w:p>
    <w:p w:rsidR="004A403D" w:rsidRDefault="00893410" w:rsidP="004A403D">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По результатам проведения проверки УФАС </w:t>
      </w:r>
      <w:r w:rsidR="004A403D">
        <w:rPr>
          <w:rFonts w:ascii="PT Astra Serif" w:hAnsi="PT Astra Serif"/>
          <w:sz w:val="26"/>
          <w:szCs w:val="26"/>
        </w:rPr>
        <w:t>признал</w:t>
      </w:r>
      <w:r>
        <w:rPr>
          <w:rFonts w:ascii="PT Astra Serif" w:hAnsi="PT Astra Serif"/>
          <w:sz w:val="26"/>
          <w:szCs w:val="26"/>
        </w:rPr>
        <w:t>о</w:t>
      </w:r>
      <w:r w:rsidR="004A403D">
        <w:rPr>
          <w:rFonts w:ascii="PT Astra Serif" w:hAnsi="PT Astra Serif"/>
          <w:sz w:val="26"/>
          <w:szCs w:val="26"/>
        </w:rPr>
        <w:t xml:space="preserve"> жалобу обоснованной, установил</w:t>
      </w:r>
      <w:r>
        <w:rPr>
          <w:rFonts w:ascii="PT Astra Serif" w:hAnsi="PT Astra Serif"/>
          <w:sz w:val="26"/>
          <w:szCs w:val="26"/>
        </w:rPr>
        <w:t>о</w:t>
      </w:r>
      <w:r w:rsidR="004A403D">
        <w:rPr>
          <w:rFonts w:ascii="PT Astra Serif" w:hAnsi="PT Astra Serif"/>
          <w:sz w:val="26"/>
          <w:szCs w:val="26"/>
        </w:rPr>
        <w:t xml:space="preserve"> в действиях Учреждения нарушение части 1 статьи 14, пункта 15 части 1, части 2 статьи 42 Закона № 44-ФЗ, выдал</w:t>
      </w:r>
      <w:r>
        <w:rPr>
          <w:rFonts w:ascii="PT Astra Serif" w:hAnsi="PT Astra Serif"/>
          <w:sz w:val="26"/>
          <w:szCs w:val="26"/>
        </w:rPr>
        <w:t>о</w:t>
      </w:r>
      <w:r w:rsidR="004A403D">
        <w:rPr>
          <w:rFonts w:ascii="PT Astra Serif" w:hAnsi="PT Astra Serif"/>
          <w:sz w:val="26"/>
          <w:szCs w:val="26"/>
        </w:rPr>
        <w:t xml:space="preserve"> предписание об устранении нарушений.</w:t>
      </w:r>
    </w:p>
    <w:p w:rsidR="004A403D" w:rsidRDefault="004A403D" w:rsidP="004A403D">
      <w:pPr>
        <w:tabs>
          <w:tab w:val="left" w:pos="975"/>
          <w:tab w:val="left" w:pos="2552"/>
        </w:tabs>
        <w:ind w:firstLine="709"/>
        <w:jc w:val="both"/>
        <w:rPr>
          <w:rFonts w:ascii="PT Astra Serif" w:hAnsi="PT Astra Serif"/>
          <w:sz w:val="26"/>
          <w:szCs w:val="26"/>
        </w:rPr>
      </w:pPr>
      <w:r>
        <w:rPr>
          <w:rFonts w:ascii="PT Astra Serif" w:hAnsi="PT Astra Serif"/>
          <w:sz w:val="26"/>
          <w:szCs w:val="26"/>
        </w:rPr>
        <w:t>Не согласившись с решением УФАС, Учреждение обратилось в арбитражный суд.</w:t>
      </w:r>
    </w:p>
    <w:p w:rsidR="00E72078" w:rsidRDefault="00E72078" w:rsidP="004A403D">
      <w:pPr>
        <w:tabs>
          <w:tab w:val="left" w:pos="975"/>
          <w:tab w:val="left" w:pos="2552"/>
        </w:tabs>
        <w:ind w:firstLine="709"/>
        <w:jc w:val="both"/>
        <w:rPr>
          <w:rFonts w:ascii="PT Astra Serif" w:hAnsi="PT Astra Serif"/>
          <w:sz w:val="26"/>
          <w:szCs w:val="26"/>
        </w:rPr>
      </w:pPr>
      <w:r>
        <w:rPr>
          <w:rFonts w:ascii="PT Astra Serif" w:hAnsi="PT Astra Serif"/>
          <w:sz w:val="26"/>
          <w:szCs w:val="26"/>
        </w:rPr>
        <w:t>Суд отменил решение и предписание УФАС на основании следующего.</w:t>
      </w:r>
    </w:p>
    <w:p w:rsidR="00A15A90" w:rsidRDefault="00A15A90" w:rsidP="004A403D">
      <w:pPr>
        <w:tabs>
          <w:tab w:val="left" w:pos="975"/>
          <w:tab w:val="left" w:pos="2552"/>
        </w:tabs>
        <w:ind w:firstLine="709"/>
        <w:jc w:val="both"/>
        <w:rPr>
          <w:rFonts w:ascii="PT Astra Serif" w:hAnsi="PT Astra Serif"/>
          <w:sz w:val="26"/>
          <w:szCs w:val="26"/>
        </w:rPr>
      </w:pPr>
      <w:r>
        <w:rPr>
          <w:rFonts w:ascii="PT Astra Serif" w:hAnsi="PT Astra Serif"/>
          <w:sz w:val="26"/>
          <w:szCs w:val="26"/>
        </w:rPr>
        <w:t>Согласно позиции Минздрава России и выводов экспертов в сфере здравоохранения, представленных письмо Минздрава России в ответ на запрос ФАС России шприц-манометр по своему функциональному назначению представляет собой нагнетательный насос и не используется для инъекций, диагностических пункций, отсасывания патологического содержимого из полостей.</w:t>
      </w:r>
    </w:p>
    <w:p w:rsidR="00A15A90" w:rsidRDefault="00A15A90" w:rsidP="00A15A90">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Закупаемый Учреждением товар хоть и соответствует коду ОКПД2 </w:t>
      </w:r>
      <w:r w:rsidRPr="00A15A90">
        <w:rPr>
          <w:rFonts w:ascii="PT Astra Serif" w:hAnsi="PT Astra Serif"/>
          <w:sz w:val="26"/>
          <w:szCs w:val="26"/>
        </w:rPr>
        <w:t>32.50.12.110</w:t>
      </w:r>
      <w:r>
        <w:rPr>
          <w:rFonts w:ascii="PT Astra Serif" w:hAnsi="PT Astra Serif"/>
          <w:sz w:val="26"/>
          <w:szCs w:val="26"/>
        </w:rPr>
        <w:t xml:space="preserve"> и пункту 385 перечня </w:t>
      </w:r>
      <w:r w:rsidRPr="00A15A90">
        <w:rPr>
          <w:rFonts w:ascii="PT Astra Serif" w:hAnsi="PT Astra Serif"/>
          <w:sz w:val="26"/>
          <w:szCs w:val="26"/>
        </w:rPr>
        <w:t>№ 2</w:t>
      </w:r>
      <w:r w:rsidR="00BE37E7">
        <w:rPr>
          <w:rFonts w:ascii="PT Astra Serif" w:hAnsi="PT Astra Serif"/>
          <w:sz w:val="26"/>
          <w:szCs w:val="26"/>
        </w:rPr>
        <w:t xml:space="preserve"> к</w:t>
      </w:r>
      <w:r w:rsidRPr="00A15A90">
        <w:rPr>
          <w:rFonts w:ascii="PT Astra Serif" w:hAnsi="PT Astra Serif"/>
          <w:sz w:val="26"/>
          <w:szCs w:val="26"/>
        </w:rPr>
        <w:t xml:space="preserve"> Постановлени</w:t>
      </w:r>
      <w:r w:rsidR="00BE37E7">
        <w:rPr>
          <w:rFonts w:ascii="PT Astra Serif" w:hAnsi="PT Astra Serif"/>
          <w:sz w:val="26"/>
          <w:szCs w:val="26"/>
        </w:rPr>
        <w:t>ю</w:t>
      </w:r>
      <w:r w:rsidRPr="00A15A90">
        <w:rPr>
          <w:rFonts w:ascii="PT Astra Serif" w:hAnsi="PT Astra Serif"/>
          <w:sz w:val="26"/>
          <w:szCs w:val="26"/>
        </w:rPr>
        <w:t xml:space="preserve"> № 1875</w:t>
      </w:r>
      <w:r w:rsidR="00BE37E7">
        <w:rPr>
          <w:rFonts w:ascii="PT Astra Serif" w:hAnsi="PT Astra Serif"/>
          <w:sz w:val="26"/>
          <w:szCs w:val="26"/>
        </w:rPr>
        <w:t xml:space="preserve">, но не соответствует указанному в данной позиции наименованию товара «Иглы хирургические; </w:t>
      </w:r>
      <w:r w:rsidR="00BE37E7" w:rsidRPr="00BE37E7">
        <w:rPr>
          <w:rFonts w:ascii="PT Astra Serif" w:hAnsi="PT Astra Serif"/>
          <w:sz w:val="26"/>
          <w:szCs w:val="26"/>
        </w:rPr>
        <w:t>инструменты колющие; шприцы»</w:t>
      </w:r>
      <w:r w:rsidR="00BE37E7">
        <w:rPr>
          <w:rFonts w:ascii="PT Astra Serif" w:hAnsi="PT Astra Serif"/>
          <w:sz w:val="26"/>
          <w:szCs w:val="26"/>
        </w:rPr>
        <w:t>, таким образом, отсутствуют в перечне № 2 к Постановлению № 1875, в связи с чем в соответствии с подпунктами «б», «в» пункта 4 Постановления № 1875 применяется преимущество.</w:t>
      </w:r>
    </w:p>
    <w:p w:rsidR="00E72078" w:rsidRDefault="00E72078" w:rsidP="004A403D">
      <w:pPr>
        <w:tabs>
          <w:tab w:val="left" w:pos="975"/>
          <w:tab w:val="left" w:pos="2552"/>
        </w:tabs>
        <w:ind w:firstLine="709"/>
        <w:jc w:val="both"/>
        <w:rPr>
          <w:rFonts w:ascii="PT Astra Serif" w:hAnsi="PT Astra Serif"/>
          <w:sz w:val="26"/>
          <w:szCs w:val="26"/>
        </w:rPr>
      </w:pPr>
    </w:p>
    <w:p w:rsidR="004A403D" w:rsidRPr="00600038" w:rsidRDefault="004A403D" w:rsidP="004A403D">
      <w:pPr>
        <w:tabs>
          <w:tab w:val="left" w:pos="975"/>
          <w:tab w:val="left" w:pos="2552"/>
        </w:tabs>
        <w:ind w:firstLine="709"/>
        <w:jc w:val="both"/>
        <w:rPr>
          <w:rFonts w:ascii="PT Astra Serif" w:hAnsi="PT Astra Serif"/>
          <w:sz w:val="26"/>
          <w:szCs w:val="26"/>
        </w:rPr>
      </w:pPr>
    </w:p>
    <w:sectPr w:rsidR="004A403D" w:rsidRPr="00600038" w:rsidSect="00DF12F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E69" w:rsidRDefault="00592E69" w:rsidP="00DF12FF">
      <w:r>
        <w:separator/>
      </w:r>
    </w:p>
  </w:endnote>
  <w:endnote w:type="continuationSeparator" w:id="0">
    <w:p w:rsidR="00592E69" w:rsidRDefault="00592E69"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E69" w:rsidRDefault="00592E69" w:rsidP="00DF12FF">
      <w:r>
        <w:separator/>
      </w:r>
    </w:p>
  </w:footnote>
  <w:footnote w:type="continuationSeparator" w:id="0">
    <w:p w:rsidR="00592E69" w:rsidRDefault="00592E69"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5E515A">
          <w:rPr>
            <w:noProof/>
          </w:rPr>
          <w:t>2</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021"/>
    <w:rsid w:val="0002059A"/>
    <w:rsid w:val="00020F3E"/>
    <w:rsid w:val="00021F9C"/>
    <w:rsid w:val="000221BC"/>
    <w:rsid w:val="00022E7B"/>
    <w:rsid w:val="0002324E"/>
    <w:rsid w:val="00023749"/>
    <w:rsid w:val="000246AA"/>
    <w:rsid w:val="00025D3E"/>
    <w:rsid w:val="00026596"/>
    <w:rsid w:val="00027281"/>
    <w:rsid w:val="00027C2B"/>
    <w:rsid w:val="000308F1"/>
    <w:rsid w:val="00030B27"/>
    <w:rsid w:val="00030D26"/>
    <w:rsid w:val="00031749"/>
    <w:rsid w:val="0003187F"/>
    <w:rsid w:val="00032BBD"/>
    <w:rsid w:val="00033143"/>
    <w:rsid w:val="00034180"/>
    <w:rsid w:val="00034417"/>
    <w:rsid w:val="000357ED"/>
    <w:rsid w:val="00035C1B"/>
    <w:rsid w:val="00035E2F"/>
    <w:rsid w:val="00035F38"/>
    <w:rsid w:val="000360D5"/>
    <w:rsid w:val="00036360"/>
    <w:rsid w:val="00036AB0"/>
    <w:rsid w:val="00037B40"/>
    <w:rsid w:val="00040022"/>
    <w:rsid w:val="000408BD"/>
    <w:rsid w:val="00040AEE"/>
    <w:rsid w:val="00042857"/>
    <w:rsid w:val="00042BC1"/>
    <w:rsid w:val="000434C6"/>
    <w:rsid w:val="00043B3E"/>
    <w:rsid w:val="00044002"/>
    <w:rsid w:val="0004417B"/>
    <w:rsid w:val="00044734"/>
    <w:rsid w:val="00045286"/>
    <w:rsid w:val="00045E6F"/>
    <w:rsid w:val="00046629"/>
    <w:rsid w:val="000476B3"/>
    <w:rsid w:val="0005000D"/>
    <w:rsid w:val="00050677"/>
    <w:rsid w:val="000518E3"/>
    <w:rsid w:val="00051E66"/>
    <w:rsid w:val="0005210B"/>
    <w:rsid w:val="0005281E"/>
    <w:rsid w:val="00052F58"/>
    <w:rsid w:val="0005333F"/>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65C9"/>
    <w:rsid w:val="0006715D"/>
    <w:rsid w:val="00067932"/>
    <w:rsid w:val="00071BA9"/>
    <w:rsid w:val="00072DBE"/>
    <w:rsid w:val="00074C33"/>
    <w:rsid w:val="00074F09"/>
    <w:rsid w:val="00075B6A"/>
    <w:rsid w:val="00075C8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134C"/>
    <w:rsid w:val="000928F1"/>
    <w:rsid w:val="000930C6"/>
    <w:rsid w:val="000939D1"/>
    <w:rsid w:val="0009406E"/>
    <w:rsid w:val="0009431D"/>
    <w:rsid w:val="00094A57"/>
    <w:rsid w:val="00094FBA"/>
    <w:rsid w:val="0009516C"/>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02E"/>
    <w:rsid w:val="000B44D6"/>
    <w:rsid w:val="000B4AA9"/>
    <w:rsid w:val="000B79FA"/>
    <w:rsid w:val="000C0502"/>
    <w:rsid w:val="000C0E69"/>
    <w:rsid w:val="000C0EC1"/>
    <w:rsid w:val="000C2BE9"/>
    <w:rsid w:val="000C351F"/>
    <w:rsid w:val="000C37C5"/>
    <w:rsid w:val="000C3E78"/>
    <w:rsid w:val="000C5986"/>
    <w:rsid w:val="000C5D52"/>
    <w:rsid w:val="000C650D"/>
    <w:rsid w:val="000C7167"/>
    <w:rsid w:val="000C76DD"/>
    <w:rsid w:val="000D010A"/>
    <w:rsid w:val="000D06DA"/>
    <w:rsid w:val="000D1905"/>
    <w:rsid w:val="000D21DB"/>
    <w:rsid w:val="000D28DB"/>
    <w:rsid w:val="000D2E5D"/>
    <w:rsid w:val="000D2F1E"/>
    <w:rsid w:val="000D381D"/>
    <w:rsid w:val="000D5193"/>
    <w:rsid w:val="000D60B9"/>
    <w:rsid w:val="000D60EC"/>
    <w:rsid w:val="000D705F"/>
    <w:rsid w:val="000D7713"/>
    <w:rsid w:val="000E08A7"/>
    <w:rsid w:val="000E09D5"/>
    <w:rsid w:val="000E0AB6"/>
    <w:rsid w:val="000E1183"/>
    <w:rsid w:val="000E2261"/>
    <w:rsid w:val="000E2F39"/>
    <w:rsid w:val="000E30A0"/>
    <w:rsid w:val="000E3F56"/>
    <w:rsid w:val="000E4B16"/>
    <w:rsid w:val="000E5D42"/>
    <w:rsid w:val="000E784E"/>
    <w:rsid w:val="000F0229"/>
    <w:rsid w:val="000F0339"/>
    <w:rsid w:val="000F0B6F"/>
    <w:rsid w:val="000F2559"/>
    <w:rsid w:val="000F388E"/>
    <w:rsid w:val="000F4DD8"/>
    <w:rsid w:val="000F54AF"/>
    <w:rsid w:val="000F7763"/>
    <w:rsid w:val="000F7AAB"/>
    <w:rsid w:val="00100DE9"/>
    <w:rsid w:val="0010174C"/>
    <w:rsid w:val="00102067"/>
    <w:rsid w:val="00103637"/>
    <w:rsid w:val="00103C17"/>
    <w:rsid w:val="00105636"/>
    <w:rsid w:val="00106DE1"/>
    <w:rsid w:val="001111A5"/>
    <w:rsid w:val="00111241"/>
    <w:rsid w:val="00111605"/>
    <w:rsid w:val="00112060"/>
    <w:rsid w:val="001121CC"/>
    <w:rsid w:val="00112C7F"/>
    <w:rsid w:val="0011331F"/>
    <w:rsid w:val="00113788"/>
    <w:rsid w:val="00114117"/>
    <w:rsid w:val="0011437B"/>
    <w:rsid w:val="00114E40"/>
    <w:rsid w:val="00114F99"/>
    <w:rsid w:val="00115EB4"/>
    <w:rsid w:val="00116086"/>
    <w:rsid w:val="001165C8"/>
    <w:rsid w:val="00116641"/>
    <w:rsid w:val="00116885"/>
    <w:rsid w:val="00117F98"/>
    <w:rsid w:val="0012140B"/>
    <w:rsid w:val="00121B86"/>
    <w:rsid w:val="00122CC6"/>
    <w:rsid w:val="00123706"/>
    <w:rsid w:val="00123DB0"/>
    <w:rsid w:val="00126387"/>
    <w:rsid w:val="001268A4"/>
    <w:rsid w:val="00126B48"/>
    <w:rsid w:val="00126DB8"/>
    <w:rsid w:val="00127A24"/>
    <w:rsid w:val="00127E29"/>
    <w:rsid w:val="00130028"/>
    <w:rsid w:val="001301A5"/>
    <w:rsid w:val="001305B2"/>
    <w:rsid w:val="001314BA"/>
    <w:rsid w:val="00131DAF"/>
    <w:rsid w:val="00131FAA"/>
    <w:rsid w:val="0013340F"/>
    <w:rsid w:val="0013442A"/>
    <w:rsid w:val="00134EC3"/>
    <w:rsid w:val="00134ED2"/>
    <w:rsid w:val="001351FA"/>
    <w:rsid w:val="00136FE2"/>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786"/>
    <w:rsid w:val="001648AD"/>
    <w:rsid w:val="00165FE7"/>
    <w:rsid w:val="00166BA8"/>
    <w:rsid w:val="00166CE1"/>
    <w:rsid w:val="001675D9"/>
    <w:rsid w:val="00167B92"/>
    <w:rsid w:val="00167C5D"/>
    <w:rsid w:val="001711A7"/>
    <w:rsid w:val="00172238"/>
    <w:rsid w:val="00173035"/>
    <w:rsid w:val="0017326B"/>
    <w:rsid w:val="0017388F"/>
    <w:rsid w:val="0017474F"/>
    <w:rsid w:val="0017548F"/>
    <w:rsid w:val="00175547"/>
    <w:rsid w:val="00175623"/>
    <w:rsid w:val="00175647"/>
    <w:rsid w:val="00177A4A"/>
    <w:rsid w:val="00177D5D"/>
    <w:rsid w:val="00180E62"/>
    <w:rsid w:val="00181650"/>
    <w:rsid w:val="00181A55"/>
    <w:rsid w:val="00181EDB"/>
    <w:rsid w:val="00184621"/>
    <w:rsid w:val="00184773"/>
    <w:rsid w:val="00184B39"/>
    <w:rsid w:val="00185363"/>
    <w:rsid w:val="00185BDB"/>
    <w:rsid w:val="00186060"/>
    <w:rsid w:val="001862A9"/>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3BC"/>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31A"/>
    <w:rsid w:val="001C3A05"/>
    <w:rsid w:val="001C3B77"/>
    <w:rsid w:val="001C6B13"/>
    <w:rsid w:val="001C6D95"/>
    <w:rsid w:val="001C716F"/>
    <w:rsid w:val="001C7715"/>
    <w:rsid w:val="001D2635"/>
    <w:rsid w:val="001D2FE6"/>
    <w:rsid w:val="001D415A"/>
    <w:rsid w:val="001D5423"/>
    <w:rsid w:val="001D59F8"/>
    <w:rsid w:val="001D5D8E"/>
    <w:rsid w:val="001D6BD4"/>
    <w:rsid w:val="001D7540"/>
    <w:rsid w:val="001E10C1"/>
    <w:rsid w:val="001E1126"/>
    <w:rsid w:val="001E15BD"/>
    <w:rsid w:val="001E1C22"/>
    <w:rsid w:val="001E20C0"/>
    <w:rsid w:val="001E25C6"/>
    <w:rsid w:val="001E2998"/>
    <w:rsid w:val="001E2BD7"/>
    <w:rsid w:val="001E2CCA"/>
    <w:rsid w:val="001E3CA8"/>
    <w:rsid w:val="001E4146"/>
    <w:rsid w:val="001E42DA"/>
    <w:rsid w:val="001E4671"/>
    <w:rsid w:val="001E484A"/>
    <w:rsid w:val="001E4E11"/>
    <w:rsid w:val="001E5A3D"/>
    <w:rsid w:val="001E5ABC"/>
    <w:rsid w:val="001E5D83"/>
    <w:rsid w:val="001E6CEB"/>
    <w:rsid w:val="001E7CBC"/>
    <w:rsid w:val="001F096F"/>
    <w:rsid w:val="001F1A65"/>
    <w:rsid w:val="001F5914"/>
    <w:rsid w:val="00201AA6"/>
    <w:rsid w:val="00202938"/>
    <w:rsid w:val="00202E19"/>
    <w:rsid w:val="002059DA"/>
    <w:rsid w:val="00205C81"/>
    <w:rsid w:val="002067C3"/>
    <w:rsid w:val="002067E1"/>
    <w:rsid w:val="0021013D"/>
    <w:rsid w:val="00210B9A"/>
    <w:rsid w:val="002119E5"/>
    <w:rsid w:val="00212282"/>
    <w:rsid w:val="002131BD"/>
    <w:rsid w:val="002137F1"/>
    <w:rsid w:val="00213B0D"/>
    <w:rsid w:val="00213B12"/>
    <w:rsid w:val="00214F0E"/>
    <w:rsid w:val="00216071"/>
    <w:rsid w:val="00216354"/>
    <w:rsid w:val="00216EFC"/>
    <w:rsid w:val="00217169"/>
    <w:rsid w:val="002174C3"/>
    <w:rsid w:val="0021772E"/>
    <w:rsid w:val="002204D7"/>
    <w:rsid w:val="0022227A"/>
    <w:rsid w:val="00222D60"/>
    <w:rsid w:val="0022318A"/>
    <w:rsid w:val="00223D14"/>
    <w:rsid w:val="00224715"/>
    <w:rsid w:val="00224745"/>
    <w:rsid w:val="00224B58"/>
    <w:rsid w:val="00224BC4"/>
    <w:rsid w:val="002263CF"/>
    <w:rsid w:val="002265E7"/>
    <w:rsid w:val="00226DDD"/>
    <w:rsid w:val="00230283"/>
    <w:rsid w:val="00231335"/>
    <w:rsid w:val="002316E7"/>
    <w:rsid w:val="00231B51"/>
    <w:rsid w:val="00232C5B"/>
    <w:rsid w:val="00232E6C"/>
    <w:rsid w:val="00234B4A"/>
    <w:rsid w:val="00237455"/>
    <w:rsid w:val="0023768F"/>
    <w:rsid w:val="00240AF6"/>
    <w:rsid w:val="00240E43"/>
    <w:rsid w:val="00241EF9"/>
    <w:rsid w:val="00242FD0"/>
    <w:rsid w:val="00245AAC"/>
    <w:rsid w:val="0024728C"/>
    <w:rsid w:val="00250DDA"/>
    <w:rsid w:val="0025214C"/>
    <w:rsid w:val="00252736"/>
    <w:rsid w:val="002529DB"/>
    <w:rsid w:val="00252B77"/>
    <w:rsid w:val="00252C5B"/>
    <w:rsid w:val="00252DB2"/>
    <w:rsid w:val="00253367"/>
    <w:rsid w:val="00255E62"/>
    <w:rsid w:val="00257041"/>
    <w:rsid w:val="00257D19"/>
    <w:rsid w:val="0026019C"/>
    <w:rsid w:val="0026045E"/>
    <w:rsid w:val="002614F8"/>
    <w:rsid w:val="002620A3"/>
    <w:rsid w:val="00262568"/>
    <w:rsid w:val="002625AF"/>
    <w:rsid w:val="00262983"/>
    <w:rsid w:val="002631C1"/>
    <w:rsid w:val="002632F5"/>
    <w:rsid w:val="002638F9"/>
    <w:rsid w:val="00263A6C"/>
    <w:rsid w:val="00263F66"/>
    <w:rsid w:val="00264FFF"/>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2891"/>
    <w:rsid w:val="0028311F"/>
    <w:rsid w:val="00283C81"/>
    <w:rsid w:val="00284298"/>
    <w:rsid w:val="00284B55"/>
    <w:rsid w:val="00286D51"/>
    <w:rsid w:val="00287120"/>
    <w:rsid w:val="002916FB"/>
    <w:rsid w:val="002922E5"/>
    <w:rsid w:val="002924E3"/>
    <w:rsid w:val="00293B19"/>
    <w:rsid w:val="00293BB3"/>
    <w:rsid w:val="00295CCE"/>
    <w:rsid w:val="00296831"/>
    <w:rsid w:val="002968D9"/>
    <w:rsid w:val="00296BC3"/>
    <w:rsid w:val="00296D91"/>
    <w:rsid w:val="00297318"/>
    <w:rsid w:val="00297EBD"/>
    <w:rsid w:val="002A0910"/>
    <w:rsid w:val="002A2206"/>
    <w:rsid w:val="002A3B52"/>
    <w:rsid w:val="002A3BCF"/>
    <w:rsid w:val="002A435D"/>
    <w:rsid w:val="002A5F9A"/>
    <w:rsid w:val="002A67E4"/>
    <w:rsid w:val="002A6C26"/>
    <w:rsid w:val="002B0859"/>
    <w:rsid w:val="002B181B"/>
    <w:rsid w:val="002B1E1F"/>
    <w:rsid w:val="002B2A77"/>
    <w:rsid w:val="002B2E8B"/>
    <w:rsid w:val="002B44EF"/>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C4186"/>
    <w:rsid w:val="002C4CD0"/>
    <w:rsid w:val="002D027E"/>
    <w:rsid w:val="002D28E8"/>
    <w:rsid w:val="002D2CE9"/>
    <w:rsid w:val="002D31E4"/>
    <w:rsid w:val="002D3594"/>
    <w:rsid w:val="002D4585"/>
    <w:rsid w:val="002D49FD"/>
    <w:rsid w:val="002D5456"/>
    <w:rsid w:val="002D5EB7"/>
    <w:rsid w:val="002D6CDE"/>
    <w:rsid w:val="002E03D4"/>
    <w:rsid w:val="002E0F4D"/>
    <w:rsid w:val="002E1909"/>
    <w:rsid w:val="002E1A7F"/>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2F6596"/>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111C"/>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27960"/>
    <w:rsid w:val="00330494"/>
    <w:rsid w:val="00330828"/>
    <w:rsid w:val="003321A6"/>
    <w:rsid w:val="00334388"/>
    <w:rsid w:val="00335D82"/>
    <w:rsid w:val="003361DD"/>
    <w:rsid w:val="00336C3A"/>
    <w:rsid w:val="003375FA"/>
    <w:rsid w:val="003377EF"/>
    <w:rsid w:val="00340502"/>
    <w:rsid w:val="00340A88"/>
    <w:rsid w:val="00340D3D"/>
    <w:rsid w:val="0034127C"/>
    <w:rsid w:val="003415E6"/>
    <w:rsid w:val="00341DAA"/>
    <w:rsid w:val="00341E8C"/>
    <w:rsid w:val="0034379C"/>
    <w:rsid w:val="003439E3"/>
    <w:rsid w:val="003443CE"/>
    <w:rsid w:val="0034449F"/>
    <w:rsid w:val="0034481C"/>
    <w:rsid w:val="003466FC"/>
    <w:rsid w:val="00350D9D"/>
    <w:rsid w:val="0035128F"/>
    <w:rsid w:val="003516AB"/>
    <w:rsid w:val="00353BBA"/>
    <w:rsid w:val="0035588B"/>
    <w:rsid w:val="00355B40"/>
    <w:rsid w:val="003560AD"/>
    <w:rsid w:val="0035622B"/>
    <w:rsid w:val="00356668"/>
    <w:rsid w:val="003567DB"/>
    <w:rsid w:val="00356FDB"/>
    <w:rsid w:val="00357426"/>
    <w:rsid w:val="00363395"/>
    <w:rsid w:val="0036352B"/>
    <w:rsid w:val="00363E11"/>
    <w:rsid w:val="00363F89"/>
    <w:rsid w:val="00364116"/>
    <w:rsid w:val="00364B05"/>
    <w:rsid w:val="003651C2"/>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811"/>
    <w:rsid w:val="00390DCC"/>
    <w:rsid w:val="00391087"/>
    <w:rsid w:val="00391B96"/>
    <w:rsid w:val="00392699"/>
    <w:rsid w:val="003927C8"/>
    <w:rsid w:val="003935E1"/>
    <w:rsid w:val="00393BDD"/>
    <w:rsid w:val="00393C22"/>
    <w:rsid w:val="00393F6A"/>
    <w:rsid w:val="00394952"/>
    <w:rsid w:val="003953EA"/>
    <w:rsid w:val="003958F4"/>
    <w:rsid w:val="00396A19"/>
    <w:rsid w:val="00397ABA"/>
    <w:rsid w:val="00397D35"/>
    <w:rsid w:val="003A027E"/>
    <w:rsid w:val="003A055D"/>
    <w:rsid w:val="003A0883"/>
    <w:rsid w:val="003A15F9"/>
    <w:rsid w:val="003A1FE7"/>
    <w:rsid w:val="003A2489"/>
    <w:rsid w:val="003A360E"/>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3B4"/>
    <w:rsid w:val="003C4B5A"/>
    <w:rsid w:val="003C4DCC"/>
    <w:rsid w:val="003C530F"/>
    <w:rsid w:val="003C584C"/>
    <w:rsid w:val="003C58FA"/>
    <w:rsid w:val="003C5F0C"/>
    <w:rsid w:val="003C623F"/>
    <w:rsid w:val="003C65ED"/>
    <w:rsid w:val="003C6C2A"/>
    <w:rsid w:val="003C7016"/>
    <w:rsid w:val="003C7027"/>
    <w:rsid w:val="003D0BF1"/>
    <w:rsid w:val="003D0F85"/>
    <w:rsid w:val="003D1773"/>
    <w:rsid w:val="003D21B6"/>
    <w:rsid w:val="003D453F"/>
    <w:rsid w:val="003D468B"/>
    <w:rsid w:val="003D4E8A"/>
    <w:rsid w:val="003D50B6"/>
    <w:rsid w:val="003D5533"/>
    <w:rsid w:val="003D59CB"/>
    <w:rsid w:val="003D7D5D"/>
    <w:rsid w:val="003E00D6"/>
    <w:rsid w:val="003E0F5C"/>
    <w:rsid w:val="003E1AD0"/>
    <w:rsid w:val="003E1D63"/>
    <w:rsid w:val="003E1E85"/>
    <w:rsid w:val="003E234C"/>
    <w:rsid w:val="003E41F9"/>
    <w:rsid w:val="003E483D"/>
    <w:rsid w:val="003E4989"/>
    <w:rsid w:val="003E4DBD"/>
    <w:rsid w:val="003E60F9"/>
    <w:rsid w:val="003E6A05"/>
    <w:rsid w:val="003E6CFF"/>
    <w:rsid w:val="003E7191"/>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5BE3"/>
    <w:rsid w:val="00406670"/>
    <w:rsid w:val="00406E26"/>
    <w:rsid w:val="004070BA"/>
    <w:rsid w:val="00410051"/>
    <w:rsid w:val="00410C12"/>
    <w:rsid w:val="00411F54"/>
    <w:rsid w:val="00412172"/>
    <w:rsid w:val="00412BCA"/>
    <w:rsid w:val="00413421"/>
    <w:rsid w:val="0041383A"/>
    <w:rsid w:val="00415F69"/>
    <w:rsid w:val="00416400"/>
    <w:rsid w:val="00417310"/>
    <w:rsid w:val="00417C44"/>
    <w:rsid w:val="0042009C"/>
    <w:rsid w:val="0042060B"/>
    <w:rsid w:val="00420622"/>
    <w:rsid w:val="0042169D"/>
    <w:rsid w:val="00421B9F"/>
    <w:rsid w:val="00421C6B"/>
    <w:rsid w:val="00422477"/>
    <w:rsid w:val="004224F3"/>
    <w:rsid w:val="0042445B"/>
    <w:rsid w:val="0042446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20B1"/>
    <w:rsid w:val="00462235"/>
    <w:rsid w:val="004630B2"/>
    <w:rsid w:val="0046338D"/>
    <w:rsid w:val="00463D35"/>
    <w:rsid w:val="00464357"/>
    <w:rsid w:val="0046444F"/>
    <w:rsid w:val="0046455C"/>
    <w:rsid w:val="004662BF"/>
    <w:rsid w:val="0047006A"/>
    <w:rsid w:val="004712AA"/>
    <w:rsid w:val="004712E9"/>
    <w:rsid w:val="00471405"/>
    <w:rsid w:val="004714DF"/>
    <w:rsid w:val="0047229D"/>
    <w:rsid w:val="0047337F"/>
    <w:rsid w:val="00474487"/>
    <w:rsid w:val="00475F76"/>
    <w:rsid w:val="0047754E"/>
    <w:rsid w:val="00480971"/>
    <w:rsid w:val="00481903"/>
    <w:rsid w:val="00481B57"/>
    <w:rsid w:val="00483DC7"/>
    <w:rsid w:val="004841D4"/>
    <w:rsid w:val="0048428A"/>
    <w:rsid w:val="004842B1"/>
    <w:rsid w:val="00484FF7"/>
    <w:rsid w:val="0048686E"/>
    <w:rsid w:val="0048734F"/>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97A81"/>
    <w:rsid w:val="004A0698"/>
    <w:rsid w:val="004A1B19"/>
    <w:rsid w:val="004A2AA3"/>
    <w:rsid w:val="004A403D"/>
    <w:rsid w:val="004A4F6E"/>
    <w:rsid w:val="004A5838"/>
    <w:rsid w:val="004A5C38"/>
    <w:rsid w:val="004A629A"/>
    <w:rsid w:val="004A670D"/>
    <w:rsid w:val="004A6823"/>
    <w:rsid w:val="004B0399"/>
    <w:rsid w:val="004B1143"/>
    <w:rsid w:val="004B1E4F"/>
    <w:rsid w:val="004B2287"/>
    <w:rsid w:val="004B268F"/>
    <w:rsid w:val="004B2A64"/>
    <w:rsid w:val="004B339B"/>
    <w:rsid w:val="004B4EC5"/>
    <w:rsid w:val="004B693D"/>
    <w:rsid w:val="004B7275"/>
    <w:rsid w:val="004B77FF"/>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3475"/>
    <w:rsid w:val="004D440B"/>
    <w:rsid w:val="004D499B"/>
    <w:rsid w:val="004D4B6F"/>
    <w:rsid w:val="004D51E6"/>
    <w:rsid w:val="004D64EB"/>
    <w:rsid w:val="004D7FAE"/>
    <w:rsid w:val="004E1310"/>
    <w:rsid w:val="004E1B22"/>
    <w:rsid w:val="004E3351"/>
    <w:rsid w:val="004E35E4"/>
    <w:rsid w:val="004E3E1F"/>
    <w:rsid w:val="004E513E"/>
    <w:rsid w:val="004E6600"/>
    <w:rsid w:val="004E6DFC"/>
    <w:rsid w:val="004E7184"/>
    <w:rsid w:val="004E7202"/>
    <w:rsid w:val="004F0861"/>
    <w:rsid w:val="004F0D29"/>
    <w:rsid w:val="004F1468"/>
    <w:rsid w:val="004F1533"/>
    <w:rsid w:val="004F165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478"/>
    <w:rsid w:val="0051650E"/>
    <w:rsid w:val="00516A2B"/>
    <w:rsid w:val="00516C75"/>
    <w:rsid w:val="00516F63"/>
    <w:rsid w:val="00517AA7"/>
    <w:rsid w:val="00517AF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22F4"/>
    <w:rsid w:val="00543187"/>
    <w:rsid w:val="00543997"/>
    <w:rsid w:val="00543ACE"/>
    <w:rsid w:val="005445EF"/>
    <w:rsid w:val="00544B1E"/>
    <w:rsid w:val="005451CD"/>
    <w:rsid w:val="0054573D"/>
    <w:rsid w:val="00546467"/>
    <w:rsid w:val="005470EE"/>
    <w:rsid w:val="0054740B"/>
    <w:rsid w:val="005478B8"/>
    <w:rsid w:val="00550841"/>
    <w:rsid w:val="005517B8"/>
    <w:rsid w:val="005527AB"/>
    <w:rsid w:val="00553A4B"/>
    <w:rsid w:val="0055429F"/>
    <w:rsid w:val="00554312"/>
    <w:rsid w:val="00556DB6"/>
    <w:rsid w:val="0056055E"/>
    <w:rsid w:val="00560DD8"/>
    <w:rsid w:val="00562FF5"/>
    <w:rsid w:val="00563536"/>
    <w:rsid w:val="005637BC"/>
    <w:rsid w:val="00563F75"/>
    <w:rsid w:val="0056428B"/>
    <w:rsid w:val="005643E7"/>
    <w:rsid w:val="00565473"/>
    <w:rsid w:val="0056592B"/>
    <w:rsid w:val="005659C7"/>
    <w:rsid w:val="0056608B"/>
    <w:rsid w:val="00566170"/>
    <w:rsid w:val="0056640D"/>
    <w:rsid w:val="00571497"/>
    <w:rsid w:val="005723A3"/>
    <w:rsid w:val="005746A8"/>
    <w:rsid w:val="00574B54"/>
    <w:rsid w:val="00576A19"/>
    <w:rsid w:val="0057706D"/>
    <w:rsid w:val="00577AEA"/>
    <w:rsid w:val="00577F8C"/>
    <w:rsid w:val="00580E56"/>
    <w:rsid w:val="005816AF"/>
    <w:rsid w:val="00581A52"/>
    <w:rsid w:val="00581FDB"/>
    <w:rsid w:val="00582239"/>
    <w:rsid w:val="005828A6"/>
    <w:rsid w:val="00582FD6"/>
    <w:rsid w:val="00583AB3"/>
    <w:rsid w:val="00583E5E"/>
    <w:rsid w:val="00583FAE"/>
    <w:rsid w:val="005843EA"/>
    <w:rsid w:val="005849EA"/>
    <w:rsid w:val="00584D51"/>
    <w:rsid w:val="00584F3F"/>
    <w:rsid w:val="00585203"/>
    <w:rsid w:val="005853CD"/>
    <w:rsid w:val="00586ABB"/>
    <w:rsid w:val="0058729E"/>
    <w:rsid w:val="00587F75"/>
    <w:rsid w:val="0059008B"/>
    <w:rsid w:val="00590ED3"/>
    <w:rsid w:val="0059129A"/>
    <w:rsid w:val="005921A0"/>
    <w:rsid w:val="00592626"/>
    <w:rsid w:val="00592E69"/>
    <w:rsid w:val="00593300"/>
    <w:rsid w:val="0059382A"/>
    <w:rsid w:val="00593F9C"/>
    <w:rsid w:val="00596222"/>
    <w:rsid w:val="00596D7C"/>
    <w:rsid w:val="00596D98"/>
    <w:rsid w:val="00597465"/>
    <w:rsid w:val="005A0277"/>
    <w:rsid w:val="005A04CF"/>
    <w:rsid w:val="005A0EB1"/>
    <w:rsid w:val="005A10D7"/>
    <w:rsid w:val="005A2607"/>
    <w:rsid w:val="005A2B59"/>
    <w:rsid w:val="005A372C"/>
    <w:rsid w:val="005A4594"/>
    <w:rsid w:val="005A4635"/>
    <w:rsid w:val="005A5ACD"/>
    <w:rsid w:val="005A5BB2"/>
    <w:rsid w:val="005A7181"/>
    <w:rsid w:val="005B04BB"/>
    <w:rsid w:val="005B2712"/>
    <w:rsid w:val="005B3E7E"/>
    <w:rsid w:val="005B3F16"/>
    <w:rsid w:val="005B4B2B"/>
    <w:rsid w:val="005B4C80"/>
    <w:rsid w:val="005B4F17"/>
    <w:rsid w:val="005B5192"/>
    <w:rsid w:val="005B53CB"/>
    <w:rsid w:val="005B5D41"/>
    <w:rsid w:val="005B6043"/>
    <w:rsid w:val="005B676D"/>
    <w:rsid w:val="005B67BA"/>
    <w:rsid w:val="005B68B0"/>
    <w:rsid w:val="005B724B"/>
    <w:rsid w:val="005B72EC"/>
    <w:rsid w:val="005B7316"/>
    <w:rsid w:val="005C1778"/>
    <w:rsid w:val="005C1E22"/>
    <w:rsid w:val="005C2226"/>
    <w:rsid w:val="005C4AB4"/>
    <w:rsid w:val="005C53FD"/>
    <w:rsid w:val="005C6B8A"/>
    <w:rsid w:val="005C7678"/>
    <w:rsid w:val="005C7CED"/>
    <w:rsid w:val="005D0E88"/>
    <w:rsid w:val="005D0EB8"/>
    <w:rsid w:val="005D0F6C"/>
    <w:rsid w:val="005D1B76"/>
    <w:rsid w:val="005D20ED"/>
    <w:rsid w:val="005D2168"/>
    <w:rsid w:val="005D2CDD"/>
    <w:rsid w:val="005D3BE1"/>
    <w:rsid w:val="005D4178"/>
    <w:rsid w:val="005D43EB"/>
    <w:rsid w:val="005D4881"/>
    <w:rsid w:val="005D497E"/>
    <w:rsid w:val="005D4B0F"/>
    <w:rsid w:val="005D55B2"/>
    <w:rsid w:val="005D7A2A"/>
    <w:rsid w:val="005E0417"/>
    <w:rsid w:val="005E18C2"/>
    <w:rsid w:val="005E335D"/>
    <w:rsid w:val="005E3384"/>
    <w:rsid w:val="005E3A84"/>
    <w:rsid w:val="005E3FB1"/>
    <w:rsid w:val="005E4511"/>
    <w:rsid w:val="005E4D4C"/>
    <w:rsid w:val="005E4EB8"/>
    <w:rsid w:val="005E515A"/>
    <w:rsid w:val="005E5913"/>
    <w:rsid w:val="005E60AB"/>
    <w:rsid w:val="005E65D4"/>
    <w:rsid w:val="005E7ED9"/>
    <w:rsid w:val="005F03A4"/>
    <w:rsid w:val="005F1C5C"/>
    <w:rsid w:val="005F22D9"/>
    <w:rsid w:val="005F3D20"/>
    <w:rsid w:val="005F41D6"/>
    <w:rsid w:val="005F44FC"/>
    <w:rsid w:val="005F4A8F"/>
    <w:rsid w:val="005F5175"/>
    <w:rsid w:val="005F5E8A"/>
    <w:rsid w:val="005F5F1A"/>
    <w:rsid w:val="005F6BD9"/>
    <w:rsid w:val="005F73F3"/>
    <w:rsid w:val="005F79C0"/>
    <w:rsid w:val="005F7D65"/>
    <w:rsid w:val="005F7F4F"/>
    <w:rsid w:val="00600038"/>
    <w:rsid w:val="00600833"/>
    <w:rsid w:val="00600D1A"/>
    <w:rsid w:val="00601CAA"/>
    <w:rsid w:val="00604365"/>
    <w:rsid w:val="00604589"/>
    <w:rsid w:val="006055DB"/>
    <w:rsid w:val="00605D23"/>
    <w:rsid w:val="00605F99"/>
    <w:rsid w:val="00605FFE"/>
    <w:rsid w:val="00606136"/>
    <w:rsid w:val="00606FA3"/>
    <w:rsid w:val="00607E5E"/>
    <w:rsid w:val="00610592"/>
    <w:rsid w:val="00610EDF"/>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1B9"/>
    <w:rsid w:val="00642AB8"/>
    <w:rsid w:val="00643C13"/>
    <w:rsid w:val="006441A0"/>
    <w:rsid w:val="006451E3"/>
    <w:rsid w:val="00645937"/>
    <w:rsid w:val="00646DF1"/>
    <w:rsid w:val="00647379"/>
    <w:rsid w:val="00650060"/>
    <w:rsid w:val="00650A23"/>
    <w:rsid w:val="0065127C"/>
    <w:rsid w:val="0065185A"/>
    <w:rsid w:val="00651AAB"/>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33A6"/>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9749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22A"/>
    <w:rsid w:val="006D6CF6"/>
    <w:rsid w:val="006D743B"/>
    <w:rsid w:val="006D7527"/>
    <w:rsid w:val="006D7DD9"/>
    <w:rsid w:val="006E008D"/>
    <w:rsid w:val="006E03E3"/>
    <w:rsid w:val="006E117D"/>
    <w:rsid w:val="006E1221"/>
    <w:rsid w:val="006E1A51"/>
    <w:rsid w:val="006E1E9A"/>
    <w:rsid w:val="006E1F0F"/>
    <w:rsid w:val="006E2E74"/>
    <w:rsid w:val="006E332D"/>
    <w:rsid w:val="006E4595"/>
    <w:rsid w:val="006E4E01"/>
    <w:rsid w:val="006E74AF"/>
    <w:rsid w:val="006E7E9D"/>
    <w:rsid w:val="006F12DB"/>
    <w:rsid w:val="006F1394"/>
    <w:rsid w:val="006F1DCD"/>
    <w:rsid w:val="006F36F9"/>
    <w:rsid w:val="006F3DAF"/>
    <w:rsid w:val="006F5C5C"/>
    <w:rsid w:val="006F5DC3"/>
    <w:rsid w:val="006F6BA4"/>
    <w:rsid w:val="006F743B"/>
    <w:rsid w:val="006F7C49"/>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535"/>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5AF5"/>
    <w:rsid w:val="007364AB"/>
    <w:rsid w:val="00737473"/>
    <w:rsid w:val="007376C2"/>
    <w:rsid w:val="00737CD0"/>
    <w:rsid w:val="00740861"/>
    <w:rsid w:val="007408F5"/>
    <w:rsid w:val="00741093"/>
    <w:rsid w:val="00742491"/>
    <w:rsid w:val="007432DC"/>
    <w:rsid w:val="007446DC"/>
    <w:rsid w:val="00744F57"/>
    <w:rsid w:val="00745C27"/>
    <w:rsid w:val="007462C5"/>
    <w:rsid w:val="00746470"/>
    <w:rsid w:val="00746EEC"/>
    <w:rsid w:val="00750BF4"/>
    <w:rsid w:val="00751E16"/>
    <w:rsid w:val="007522D3"/>
    <w:rsid w:val="00754CCE"/>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DCB"/>
    <w:rsid w:val="00777F5C"/>
    <w:rsid w:val="007806DD"/>
    <w:rsid w:val="00782EAD"/>
    <w:rsid w:val="007833D5"/>
    <w:rsid w:val="00783A73"/>
    <w:rsid w:val="00784826"/>
    <w:rsid w:val="007851EF"/>
    <w:rsid w:val="00786917"/>
    <w:rsid w:val="00786C80"/>
    <w:rsid w:val="00786D6B"/>
    <w:rsid w:val="00787CBE"/>
    <w:rsid w:val="00787FAF"/>
    <w:rsid w:val="0079090D"/>
    <w:rsid w:val="00791513"/>
    <w:rsid w:val="00791859"/>
    <w:rsid w:val="00791AA3"/>
    <w:rsid w:val="00792BF3"/>
    <w:rsid w:val="00792DA8"/>
    <w:rsid w:val="00793E9A"/>
    <w:rsid w:val="00794039"/>
    <w:rsid w:val="007951F6"/>
    <w:rsid w:val="00795BB6"/>
    <w:rsid w:val="0079607F"/>
    <w:rsid w:val="007969DC"/>
    <w:rsid w:val="007975E1"/>
    <w:rsid w:val="007A07A9"/>
    <w:rsid w:val="007A22B5"/>
    <w:rsid w:val="007A32E8"/>
    <w:rsid w:val="007A3A5A"/>
    <w:rsid w:val="007A43B0"/>
    <w:rsid w:val="007A56E4"/>
    <w:rsid w:val="007A5BD2"/>
    <w:rsid w:val="007A785D"/>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B7CBF"/>
    <w:rsid w:val="007C0784"/>
    <w:rsid w:val="007C17EB"/>
    <w:rsid w:val="007C183D"/>
    <w:rsid w:val="007C20FA"/>
    <w:rsid w:val="007C231E"/>
    <w:rsid w:val="007C24A1"/>
    <w:rsid w:val="007C25A1"/>
    <w:rsid w:val="007C25A2"/>
    <w:rsid w:val="007C2AC1"/>
    <w:rsid w:val="007C2D90"/>
    <w:rsid w:val="007C3A83"/>
    <w:rsid w:val="007C49AF"/>
    <w:rsid w:val="007C49C7"/>
    <w:rsid w:val="007C4AB9"/>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3346"/>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6F09"/>
    <w:rsid w:val="007E74B3"/>
    <w:rsid w:val="007F155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54E"/>
    <w:rsid w:val="008079B7"/>
    <w:rsid w:val="00807A0A"/>
    <w:rsid w:val="008117F4"/>
    <w:rsid w:val="008124CD"/>
    <w:rsid w:val="00812DB2"/>
    <w:rsid w:val="00813838"/>
    <w:rsid w:val="008166BE"/>
    <w:rsid w:val="0082093F"/>
    <w:rsid w:val="00820E7A"/>
    <w:rsid w:val="00822650"/>
    <w:rsid w:val="00822832"/>
    <w:rsid w:val="008228A3"/>
    <w:rsid w:val="00822B5A"/>
    <w:rsid w:val="00824A45"/>
    <w:rsid w:val="00824DFA"/>
    <w:rsid w:val="008257CC"/>
    <w:rsid w:val="008257EF"/>
    <w:rsid w:val="008259E8"/>
    <w:rsid w:val="00825CDB"/>
    <w:rsid w:val="0082684A"/>
    <w:rsid w:val="008270D8"/>
    <w:rsid w:val="008271C3"/>
    <w:rsid w:val="00827678"/>
    <w:rsid w:val="00832DA4"/>
    <w:rsid w:val="008334FF"/>
    <w:rsid w:val="00833FAB"/>
    <w:rsid w:val="00834210"/>
    <w:rsid w:val="0083536E"/>
    <w:rsid w:val="0083566E"/>
    <w:rsid w:val="00836218"/>
    <w:rsid w:val="00836611"/>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5B8B"/>
    <w:rsid w:val="00846775"/>
    <w:rsid w:val="00850ACD"/>
    <w:rsid w:val="0085192E"/>
    <w:rsid w:val="00851C57"/>
    <w:rsid w:val="00852157"/>
    <w:rsid w:val="00852AFF"/>
    <w:rsid w:val="00852C73"/>
    <w:rsid w:val="0085346E"/>
    <w:rsid w:val="00853A32"/>
    <w:rsid w:val="00853CCD"/>
    <w:rsid w:val="00855BDB"/>
    <w:rsid w:val="0085737C"/>
    <w:rsid w:val="008576AF"/>
    <w:rsid w:val="00857B92"/>
    <w:rsid w:val="00857F96"/>
    <w:rsid w:val="00862014"/>
    <w:rsid w:val="008629BD"/>
    <w:rsid w:val="00863207"/>
    <w:rsid w:val="0086327B"/>
    <w:rsid w:val="00863359"/>
    <w:rsid w:val="008633F0"/>
    <w:rsid w:val="0086340D"/>
    <w:rsid w:val="00863592"/>
    <w:rsid w:val="00865B53"/>
    <w:rsid w:val="008660D4"/>
    <w:rsid w:val="0086650F"/>
    <w:rsid w:val="00866690"/>
    <w:rsid w:val="008672BD"/>
    <w:rsid w:val="00867D81"/>
    <w:rsid w:val="00870DED"/>
    <w:rsid w:val="008714C0"/>
    <w:rsid w:val="0087364F"/>
    <w:rsid w:val="00873DE5"/>
    <w:rsid w:val="0087582F"/>
    <w:rsid w:val="00875BBC"/>
    <w:rsid w:val="008769FD"/>
    <w:rsid w:val="00877E1E"/>
    <w:rsid w:val="008802D7"/>
    <w:rsid w:val="00880C65"/>
    <w:rsid w:val="00881BDA"/>
    <w:rsid w:val="00881F4A"/>
    <w:rsid w:val="00882F03"/>
    <w:rsid w:val="0088315B"/>
    <w:rsid w:val="00884252"/>
    <w:rsid w:val="0088471B"/>
    <w:rsid w:val="00884BE9"/>
    <w:rsid w:val="0088511B"/>
    <w:rsid w:val="00885CF1"/>
    <w:rsid w:val="00886062"/>
    <w:rsid w:val="00886720"/>
    <w:rsid w:val="008903A7"/>
    <w:rsid w:val="0089057B"/>
    <w:rsid w:val="0089080E"/>
    <w:rsid w:val="0089162F"/>
    <w:rsid w:val="00892260"/>
    <w:rsid w:val="00892666"/>
    <w:rsid w:val="008929D0"/>
    <w:rsid w:val="00893410"/>
    <w:rsid w:val="00894EE9"/>
    <w:rsid w:val="008963CE"/>
    <w:rsid w:val="00896442"/>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C7411"/>
    <w:rsid w:val="008D0969"/>
    <w:rsid w:val="008D0CBB"/>
    <w:rsid w:val="008D18AF"/>
    <w:rsid w:val="008D2A67"/>
    <w:rsid w:val="008D2FB7"/>
    <w:rsid w:val="008D307B"/>
    <w:rsid w:val="008D33B4"/>
    <w:rsid w:val="008D3927"/>
    <w:rsid w:val="008D3E9B"/>
    <w:rsid w:val="008D588B"/>
    <w:rsid w:val="008D59A9"/>
    <w:rsid w:val="008D59B8"/>
    <w:rsid w:val="008D7BD1"/>
    <w:rsid w:val="008D7CD9"/>
    <w:rsid w:val="008D7D33"/>
    <w:rsid w:val="008E2E10"/>
    <w:rsid w:val="008E314E"/>
    <w:rsid w:val="008E38D9"/>
    <w:rsid w:val="008E4BAC"/>
    <w:rsid w:val="008E4CD1"/>
    <w:rsid w:val="008E4E12"/>
    <w:rsid w:val="008E5FFC"/>
    <w:rsid w:val="008F0589"/>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0616F"/>
    <w:rsid w:val="00910D52"/>
    <w:rsid w:val="00911033"/>
    <w:rsid w:val="009116B0"/>
    <w:rsid w:val="00911E26"/>
    <w:rsid w:val="00912413"/>
    <w:rsid w:val="00912623"/>
    <w:rsid w:val="00912D09"/>
    <w:rsid w:val="009130A5"/>
    <w:rsid w:val="0091383E"/>
    <w:rsid w:val="009154A1"/>
    <w:rsid w:val="00915C7E"/>
    <w:rsid w:val="009161A0"/>
    <w:rsid w:val="00917BE4"/>
    <w:rsid w:val="00920E87"/>
    <w:rsid w:val="009215B7"/>
    <w:rsid w:val="00921BEC"/>
    <w:rsid w:val="0092283B"/>
    <w:rsid w:val="00923AA0"/>
    <w:rsid w:val="00924872"/>
    <w:rsid w:val="00925471"/>
    <w:rsid w:val="009258B8"/>
    <w:rsid w:val="00926C87"/>
    <w:rsid w:val="00927834"/>
    <w:rsid w:val="00933DCD"/>
    <w:rsid w:val="009340C8"/>
    <w:rsid w:val="009340E2"/>
    <w:rsid w:val="00934C8F"/>
    <w:rsid w:val="009365D6"/>
    <w:rsid w:val="00937021"/>
    <w:rsid w:val="00937D59"/>
    <w:rsid w:val="00940159"/>
    <w:rsid w:val="0094025A"/>
    <w:rsid w:val="00940C15"/>
    <w:rsid w:val="00942591"/>
    <w:rsid w:val="00942924"/>
    <w:rsid w:val="00942B62"/>
    <w:rsid w:val="00942C08"/>
    <w:rsid w:val="00944E0F"/>
    <w:rsid w:val="00945232"/>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C31"/>
    <w:rsid w:val="00965E40"/>
    <w:rsid w:val="009660B1"/>
    <w:rsid w:val="0096783C"/>
    <w:rsid w:val="00970AC9"/>
    <w:rsid w:val="00970E78"/>
    <w:rsid w:val="00970F6D"/>
    <w:rsid w:val="00972FD1"/>
    <w:rsid w:val="00973EEE"/>
    <w:rsid w:val="00974227"/>
    <w:rsid w:val="00974438"/>
    <w:rsid w:val="00974515"/>
    <w:rsid w:val="00975F40"/>
    <w:rsid w:val="00975FF3"/>
    <w:rsid w:val="00976D6E"/>
    <w:rsid w:val="009774A7"/>
    <w:rsid w:val="00977F2F"/>
    <w:rsid w:val="00980B06"/>
    <w:rsid w:val="00981D51"/>
    <w:rsid w:val="0098253C"/>
    <w:rsid w:val="009826ED"/>
    <w:rsid w:val="00983866"/>
    <w:rsid w:val="00984E1D"/>
    <w:rsid w:val="00985CBB"/>
    <w:rsid w:val="00985DF3"/>
    <w:rsid w:val="0098644D"/>
    <w:rsid w:val="00986691"/>
    <w:rsid w:val="00987B28"/>
    <w:rsid w:val="00990292"/>
    <w:rsid w:val="0099044B"/>
    <w:rsid w:val="00990518"/>
    <w:rsid w:val="009907FC"/>
    <w:rsid w:val="00990A7F"/>
    <w:rsid w:val="009920EB"/>
    <w:rsid w:val="00992852"/>
    <w:rsid w:val="00993237"/>
    <w:rsid w:val="00993CBC"/>
    <w:rsid w:val="009940B9"/>
    <w:rsid w:val="009962BD"/>
    <w:rsid w:val="00996879"/>
    <w:rsid w:val="00997479"/>
    <w:rsid w:val="009A01D4"/>
    <w:rsid w:val="009A0472"/>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B72"/>
    <w:rsid w:val="009B2FBF"/>
    <w:rsid w:val="009B3712"/>
    <w:rsid w:val="009B42C6"/>
    <w:rsid w:val="009B5308"/>
    <w:rsid w:val="009B56A9"/>
    <w:rsid w:val="009B7B76"/>
    <w:rsid w:val="009B7F98"/>
    <w:rsid w:val="009C085C"/>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D76EC"/>
    <w:rsid w:val="009E0096"/>
    <w:rsid w:val="009E0494"/>
    <w:rsid w:val="009E1215"/>
    <w:rsid w:val="009E18CC"/>
    <w:rsid w:val="009E1BDA"/>
    <w:rsid w:val="009E1CF3"/>
    <w:rsid w:val="009E22E2"/>
    <w:rsid w:val="009E2441"/>
    <w:rsid w:val="009E2AA5"/>
    <w:rsid w:val="009E2E4F"/>
    <w:rsid w:val="009E33CD"/>
    <w:rsid w:val="009E3967"/>
    <w:rsid w:val="009E412F"/>
    <w:rsid w:val="009E4619"/>
    <w:rsid w:val="009E5578"/>
    <w:rsid w:val="009E663B"/>
    <w:rsid w:val="009F14EF"/>
    <w:rsid w:val="009F30D9"/>
    <w:rsid w:val="009F3500"/>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36E"/>
    <w:rsid w:val="00A1063B"/>
    <w:rsid w:val="00A13AFB"/>
    <w:rsid w:val="00A146CD"/>
    <w:rsid w:val="00A15A90"/>
    <w:rsid w:val="00A1643F"/>
    <w:rsid w:val="00A166B7"/>
    <w:rsid w:val="00A170A5"/>
    <w:rsid w:val="00A17140"/>
    <w:rsid w:val="00A17E39"/>
    <w:rsid w:val="00A20234"/>
    <w:rsid w:val="00A21335"/>
    <w:rsid w:val="00A21425"/>
    <w:rsid w:val="00A2196B"/>
    <w:rsid w:val="00A2247B"/>
    <w:rsid w:val="00A23869"/>
    <w:rsid w:val="00A23D87"/>
    <w:rsid w:val="00A25D56"/>
    <w:rsid w:val="00A2604D"/>
    <w:rsid w:val="00A279E8"/>
    <w:rsid w:val="00A27B3A"/>
    <w:rsid w:val="00A30485"/>
    <w:rsid w:val="00A30996"/>
    <w:rsid w:val="00A30DCF"/>
    <w:rsid w:val="00A30F33"/>
    <w:rsid w:val="00A3102B"/>
    <w:rsid w:val="00A3196E"/>
    <w:rsid w:val="00A31D8D"/>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348"/>
    <w:rsid w:val="00A443AE"/>
    <w:rsid w:val="00A44B0F"/>
    <w:rsid w:val="00A4546C"/>
    <w:rsid w:val="00A46488"/>
    <w:rsid w:val="00A46BE1"/>
    <w:rsid w:val="00A47369"/>
    <w:rsid w:val="00A475FD"/>
    <w:rsid w:val="00A47814"/>
    <w:rsid w:val="00A479C3"/>
    <w:rsid w:val="00A5019C"/>
    <w:rsid w:val="00A5093A"/>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57FBB"/>
    <w:rsid w:val="00A60546"/>
    <w:rsid w:val="00A60EC3"/>
    <w:rsid w:val="00A61B27"/>
    <w:rsid w:val="00A62134"/>
    <w:rsid w:val="00A63EC5"/>
    <w:rsid w:val="00A653AA"/>
    <w:rsid w:val="00A66DF1"/>
    <w:rsid w:val="00A67342"/>
    <w:rsid w:val="00A67A54"/>
    <w:rsid w:val="00A702E4"/>
    <w:rsid w:val="00A704DA"/>
    <w:rsid w:val="00A70C58"/>
    <w:rsid w:val="00A71D6A"/>
    <w:rsid w:val="00A739DB"/>
    <w:rsid w:val="00A73B52"/>
    <w:rsid w:val="00A73BA1"/>
    <w:rsid w:val="00A73BC8"/>
    <w:rsid w:val="00A73DF8"/>
    <w:rsid w:val="00A74257"/>
    <w:rsid w:val="00A74413"/>
    <w:rsid w:val="00A74E8F"/>
    <w:rsid w:val="00A75182"/>
    <w:rsid w:val="00A75876"/>
    <w:rsid w:val="00A7722F"/>
    <w:rsid w:val="00A80776"/>
    <w:rsid w:val="00A835E2"/>
    <w:rsid w:val="00A83B4F"/>
    <w:rsid w:val="00A8428D"/>
    <w:rsid w:val="00A849B5"/>
    <w:rsid w:val="00A857B4"/>
    <w:rsid w:val="00A85BF8"/>
    <w:rsid w:val="00A9099F"/>
    <w:rsid w:val="00A91582"/>
    <w:rsid w:val="00A926DA"/>
    <w:rsid w:val="00A93AA7"/>
    <w:rsid w:val="00A93CAC"/>
    <w:rsid w:val="00A94F87"/>
    <w:rsid w:val="00A96411"/>
    <w:rsid w:val="00A9663B"/>
    <w:rsid w:val="00A9695A"/>
    <w:rsid w:val="00A96FF6"/>
    <w:rsid w:val="00A977E6"/>
    <w:rsid w:val="00A97A42"/>
    <w:rsid w:val="00AA0062"/>
    <w:rsid w:val="00AA0069"/>
    <w:rsid w:val="00AA0E91"/>
    <w:rsid w:val="00AA0FFF"/>
    <w:rsid w:val="00AA1842"/>
    <w:rsid w:val="00AA239E"/>
    <w:rsid w:val="00AA2672"/>
    <w:rsid w:val="00AA2D0C"/>
    <w:rsid w:val="00AA459C"/>
    <w:rsid w:val="00AA5AA3"/>
    <w:rsid w:val="00AA6C07"/>
    <w:rsid w:val="00AA6C47"/>
    <w:rsid w:val="00AA70BB"/>
    <w:rsid w:val="00AB005B"/>
    <w:rsid w:val="00AB06CF"/>
    <w:rsid w:val="00AB1B0C"/>
    <w:rsid w:val="00AB1D3C"/>
    <w:rsid w:val="00AB1F6F"/>
    <w:rsid w:val="00AB1FB0"/>
    <w:rsid w:val="00AB22FF"/>
    <w:rsid w:val="00AB2E44"/>
    <w:rsid w:val="00AB31EC"/>
    <w:rsid w:val="00AB35E4"/>
    <w:rsid w:val="00AB3B49"/>
    <w:rsid w:val="00AB5427"/>
    <w:rsid w:val="00AB5993"/>
    <w:rsid w:val="00AB5A3E"/>
    <w:rsid w:val="00AB6DF1"/>
    <w:rsid w:val="00AB6EC8"/>
    <w:rsid w:val="00AC09DB"/>
    <w:rsid w:val="00AC10F5"/>
    <w:rsid w:val="00AC11D9"/>
    <w:rsid w:val="00AC216B"/>
    <w:rsid w:val="00AC2FE1"/>
    <w:rsid w:val="00AC4C57"/>
    <w:rsid w:val="00AC4CF2"/>
    <w:rsid w:val="00AC6B9E"/>
    <w:rsid w:val="00AC7093"/>
    <w:rsid w:val="00AC712E"/>
    <w:rsid w:val="00AC78A0"/>
    <w:rsid w:val="00AD0A42"/>
    <w:rsid w:val="00AD1D63"/>
    <w:rsid w:val="00AD2306"/>
    <w:rsid w:val="00AD320B"/>
    <w:rsid w:val="00AD598A"/>
    <w:rsid w:val="00AD6169"/>
    <w:rsid w:val="00AD6566"/>
    <w:rsid w:val="00AD7A21"/>
    <w:rsid w:val="00AE131D"/>
    <w:rsid w:val="00AE1970"/>
    <w:rsid w:val="00AE1D34"/>
    <w:rsid w:val="00AE1EFC"/>
    <w:rsid w:val="00AE2637"/>
    <w:rsid w:val="00AE2C66"/>
    <w:rsid w:val="00AE319D"/>
    <w:rsid w:val="00AE4F82"/>
    <w:rsid w:val="00AE5922"/>
    <w:rsid w:val="00AE5CE9"/>
    <w:rsid w:val="00AE6B8D"/>
    <w:rsid w:val="00AF07D9"/>
    <w:rsid w:val="00AF1070"/>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376"/>
    <w:rsid w:val="00B03BEC"/>
    <w:rsid w:val="00B03C12"/>
    <w:rsid w:val="00B04D13"/>
    <w:rsid w:val="00B04D67"/>
    <w:rsid w:val="00B05EF1"/>
    <w:rsid w:val="00B0627E"/>
    <w:rsid w:val="00B06A3C"/>
    <w:rsid w:val="00B06AE1"/>
    <w:rsid w:val="00B07C4B"/>
    <w:rsid w:val="00B07DDE"/>
    <w:rsid w:val="00B10E5C"/>
    <w:rsid w:val="00B11A13"/>
    <w:rsid w:val="00B11D03"/>
    <w:rsid w:val="00B12302"/>
    <w:rsid w:val="00B1339F"/>
    <w:rsid w:val="00B137AF"/>
    <w:rsid w:val="00B1440B"/>
    <w:rsid w:val="00B15F71"/>
    <w:rsid w:val="00B1605A"/>
    <w:rsid w:val="00B174AB"/>
    <w:rsid w:val="00B17D2F"/>
    <w:rsid w:val="00B2066C"/>
    <w:rsid w:val="00B20898"/>
    <w:rsid w:val="00B21680"/>
    <w:rsid w:val="00B22CD4"/>
    <w:rsid w:val="00B2365B"/>
    <w:rsid w:val="00B264CD"/>
    <w:rsid w:val="00B265EC"/>
    <w:rsid w:val="00B30248"/>
    <w:rsid w:val="00B30353"/>
    <w:rsid w:val="00B30BEA"/>
    <w:rsid w:val="00B31B86"/>
    <w:rsid w:val="00B320E0"/>
    <w:rsid w:val="00B32113"/>
    <w:rsid w:val="00B32FA8"/>
    <w:rsid w:val="00B333D8"/>
    <w:rsid w:val="00B3364B"/>
    <w:rsid w:val="00B33702"/>
    <w:rsid w:val="00B33B7A"/>
    <w:rsid w:val="00B34294"/>
    <w:rsid w:val="00B36D35"/>
    <w:rsid w:val="00B3764C"/>
    <w:rsid w:val="00B418F5"/>
    <w:rsid w:val="00B41B9B"/>
    <w:rsid w:val="00B42AE0"/>
    <w:rsid w:val="00B433D8"/>
    <w:rsid w:val="00B4531A"/>
    <w:rsid w:val="00B45F92"/>
    <w:rsid w:val="00B46DC3"/>
    <w:rsid w:val="00B47C43"/>
    <w:rsid w:val="00B47EC8"/>
    <w:rsid w:val="00B504CF"/>
    <w:rsid w:val="00B511F3"/>
    <w:rsid w:val="00B513EE"/>
    <w:rsid w:val="00B51667"/>
    <w:rsid w:val="00B524F2"/>
    <w:rsid w:val="00B5279D"/>
    <w:rsid w:val="00B53D8C"/>
    <w:rsid w:val="00B5457F"/>
    <w:rsid w:val="00B55CA8"/>
    <w:rsid w:val="00B55ED5"/>
    <w:rsid w:val="00B561F5"/>
    <w:rsid w:val="00B57292"/>
    <w:rsid w:val="00B5772D"/>
    <w:rsid w:val="00B60255"/>
    <w:rsid w:val="00B60264"/>
    <w:rsid w:val="00B60398"/>
    <w:rsid w:val="00B6043F"/>
    <w:rsid w:val="00B61864"/>
    <w:rsid w:val="00B61C9D"/>
    <w:rsid w:val="00B62E8F"/>
    <w:rsid w:val="00B63F4C"/>
    <w:rsid w:val="00B65F34"/>
    <w:rsid w:val="00B6672D"/>
    <w:rsid w:val="00B66BFC"/>
    <w:rsid w:val="00B672DC"/>
    <w:rsid w:val="00B67CAE"/>
    <w:rsid w:val="00B70A33"/>
    <w:rsid w:val="00B72513"/>
    <w:rsid w:val="00B7271F"/>
    <w:rsid w:val="00B774DF"/>
    <w:rsid w:val="00B77769"/>
    <w:rsid w:val="00B80473"/>
    <w:rsid w:val="00B81A00"/>
    <w:rsid w:val="00B8253C"/>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892"/>
    <w:rsid w:val="00BA0985"/>
    <w:rsid w:val="00BA12F8"/>
    <w:rsid w:val="00BA1640"/>
    <w:rsid w:val="00BA19D5"/>
    <w:rsid w:val="00BA1CAC"/>
    <w:rsid w:val="00BA4937"/>
    <w:rsid w:val="00BA4E05"/>
    <w:rsid w:val="00BA50AC"/>
    <w:rsid w:val="00BA5C27"/>
    <w:rsid w:val="00BA67DE"/>
    <w:rsid w:val="00BA6DEE"/>
    <w:rsid w:val="00BA6F8E"/>
    <w:rsid w:val="00BA7057"/>
    <w:rsid w:val="00BA794B"/>
    <w:rsid w:val="00BA79A8"/>
    <w:rsid w:val="00BB0328"/>
    <w:rsid w:val="00BB056B"/>
    <w:rsid w:val="00BB0957"/>
    <w:rsid w:val="00BB15A7"/>
    <w:rsid w:val="00BB1FE5"/>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C6478"/>
    <w:rsid w:val="00BD24E9"/>
    <w:rsid w:val="00BD292F"/>
    <w:rsid w:val="00BD4479"/>
    <w:rsid w:val="00BD4662"/>
    <w:rsid w:val="00BD5EBA"/>
    <w:rsid w:val="00BD7D3C"/>
    <w:rsid w:val="00BE0777"/>
    <w:rsid w:val="00BE1467"/>
    <w:rsid w:val="00BE2A9B"/>
    <w:rsid w:val="00BE2F0A"/>
    <w:rsid w:val="00BE304B"/>
    <w:rsid w:val="00BE37E7"/>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0FE"/>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66"/>
    <w:rsid w:val="00C13CD5"/>
    <w:rsid w:val="00C16C1E"/>
    <w:rsid w:val="00C1765A"/>
    <w:rsid w:val="00C17839"/>
    <w:rsid w:val="00C207A8"/>
    <w:rsid w:val="00C208E4"/>
    <w:rsid w:val="00C20B11"/>
    <w:rsid w:val="00C20C3C"/>
    <w:rsid w:val="00C21357"/>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0D73"/>
    <w:rsid w:val="00C31701"/>
    <w:rsid w:val="00C31877"/>
    <w:rsid w:val="00C323A1"/>
    <w:rsid w:val="00C32507"/>
    <w:rsid w:val="00C32587"/>
    <w:rsid w:val="00C32B48"/>
    <w:rsid w:val="00C33AFE"/>
    <w:rsid w:val="00C3545A"/>
    <w:rsid w:val="00C35D50"/>
    <w:rsid w:val="00C35E0D"/>
    <w:rsid w:val="00C3693C"/>
    <w:rsid w:val="00C373C4"/>
    <w:rsid w:val="00C37E5C"/>
    <w:rsid w:val="00C409F6"/>
    <w:rsid w:val="00C40A4F"/>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197"/>
    <w:rsid w:val="00C534B1"/>
    <w:rsid w:val="00C53EDF"/>
    <w:rsid w:val="00C54234"/>
    <w:rsid w:val="00C543A4"/>
    <w:rsid w:val="00C549E5"/>
    <w:rsid w:val="00C54F71"/>
    <w:rsid w:val="00C55C13"/>
    <w:rsid w:val="00C610CE"/>
    <w:rsid w:val="00C612FE"/>
    <w:rsid w:val="00C61F0E"/>
    <w:rsid w:val="00C62418"/>
    <w:rsid w:val="00C62D86"/>
    <w:rsid w:val="00C63672"/>
    <w:rsid w:val="00C63812"/>
    <w:rsid w:val="00C64463"/>
    <w:rsid w:val="00C64777"/>
    <w:rsid w:val="00C65D8F"/>
    <w:rsid w:val="00C6612F"/>
    <w:rsid w:val="00C6616C"/>
    <w:rsid w:val="00C661EA"/>
    <w:rsid w:val="00C66871"/>
    <w:rsid w:val="00C677DC"/>
    <w:rsid w:val="00C70618"/>
    <w:rsid w:val="00C7110B"/>
    <w:rsid w:val="00C71EFF"/>
    <w:rsid w:val="00C722ED"/>
    <w:rsid w:val="00C72497"/>
    <w:rsid w:val="00C72799"/>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1548"/>
    <w:rsid w:val="00C9158E"/>
    <w:rsid w:val="00C92C79"/>
    <w:rsid w:val="00C93891"/>
    <w:rsid w:val="00C93BED"/>
    <w:rsid w:val="00C941A9"/>
    <w:rsid w:val="00C943EF"/>
    <w:rsid w:val="00C94681"/>
    <w:rsid w:val="00C94E6D"/>
    <w:rsid w:val="00C95E65"/>
    <w:rsid w:val="00C96B24"/>
    <w:rsid w:val="00C97341"/>
    <w:rsid w:val="00C97B54"/>
    <w:rsid w:val="00CA0275"/>
    <w:rsid w:val="00CA02C5"/>
    <w:rsid w:val="00CA05AE"/>
    <w:rsid w:val="00CA1498"/>
    <w:rsid w:val="00CA1545"/>
    <w:rsid w:val="00CA166F"/>
    <w:rsid w:val="00CA27F1"/>
    <w:rsid w:val="00CA2877"/>
    <w:rsid w:val="00CA297D"/>
    <w:rsid w:val="00CA2A9A"/>
    <w:rsid w:val="00CA2C67"/>
    <w:rsid w:val="00CA3013"/>
    <w:rsid w:val="00CA32AA"/>
    <w:rsid w:val="00CA32C9"/>
    <w:rsid w:val="00CA3778"/>
    <w:rsid w:val="00CA3889"/>
    <w:rsid w:val="00CA50C7"/>
    <w:rsid w:val="00CA5612"/>
    <w:rsid w:val="00CA58AD"/>
    <w:rsid w:val="00CA5AEB"/>
    <w:rsid w:val="00CA5C09"/>
    <w:rsid w:val="00CA6CE5"/>
    <w:rsid w:val="00CA7018"/>
    <w:rsid w:val="00CA7852"/>
    <w:rsid w:val="00CB0AE0"/>
    <w:rsid w:val="00CB1F87"/>
    <w:rsid w:val="00CB27D6"/>
    <w:rsid w:val="00CB3893"/>
    <w:rsid w:val="00CB3A48"/>
    <w:rsid w:val="00CB40F8"/>
    <w:rsid w:val="00CB4BD3"/>
    <w:rsid w:val="00CB4FD7"/>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0863"/>
    <w:rsid w:val="00CD1A9B"/>
    <w:rsid w:val="00CD2BE3"/>
    <w:rsid w:val="00CD5358"/>
    <w:rsid w:val="00CD5B4D"/>
    <w:rsid w:val="00CD6078"/>
    <w:rsid w:val="00CD67CE"/>
    <w:rsid w:val="00CD68CF"/>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5157"/>
    <w:rsid w:val="00CF6CE6"/>
    <w:rsid w:val="00CF6DBE"/>
    <w:rsid w:val="00D0017C"/>
    <w:rsid w:val="00D00EC2"/>
    <w:rsid w:val="00D01A33"/>
    <w:rsid w:val="00D02148"/>
    <w:rsid w:val="00D034D8"/>
    <w:rsid w:val="00D04248"/>
    <w:rsid w:val="00D050A1"/>
    <w:rsid w:val="00D0597E"/>
    <w:rsid w:val="00D06253"/>
    <w:rsid w:val="00D0678E"/>
    <w:rsid w:val="00D07369"/>
    <w:rsid w:val="00D104E3"/>
    <w:rsid w:val="00D107C9"/>
    <w:rsid w:val="00D110FF"/>
    <w:rsid w:val="00D114E7"/>
    <w:rsid w:val="00D115A4"/>
    <w:rsid w:val="00D133B6"/>
    <w:rsid w:val="00D1588B"/>
    <w:rsid w:val="00D162B9"/>
    <w:rsid w:val="00D16370"/>
    <w:rsid w:val="00D16CD5"/>
    <w:rsid w:val="00D176D1"/>
    <w:rsid w:val="00D20497"/>
    <w:rsid w:val="00D20F45"/>
    <w:rsid w:val="00D21270"/>
    <w:rsid w:val="00D233D5"/>
    <w:rsid w:val="00D23742"/>
    <w:rsid w:val="00D23B29"/>
    <w:rsid w:val="00D24300"/>
    <w:rsid w:val="00D24F9B"/>
    <w:rsid w:val="00D25106"/>
    <w:rsid w:val="00D255C4"/>
    <w:rsid w:val="00D256E3"/>
    <w:rsid w:val="00D25C5E"/>
    <w:rsid w:val="00D270E6"/>
    <w:rsid w:val="00D271B9"/>
    <w:rsid w:val="00D31890"/>
    <w:rsid w:val="00D31946"/>
    <w:rsid w:val="00D320A8"/>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65C"/>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0F1"/>
    <w:rsid w:val="00D94FDB"/>
    <w:rsid w:val="00D95C1B"/>
    <w:rsid w:val="00D95C8B"/>
    <w:rsid w:val="00D95DE5"/>
    <w:rsid w:val="00D95E7D"/>
    <w:rsid w:val="00D963D7"/>
    <w:rsid w:val="00DA0906"/>
    <w:rsid w:val="00DA0BF7"/>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E23"/>
    <w:rsid w:val="00DB6FB6"/>
    <w:rsid w:val="00DB7693"/>
    <w:rsid w:val="00DC1660"/>
    <w:rsid w:val="00DC19F5"/>
    <w:rsid w:val="00DC3760"/>
    <w:rsid w:val="00DC383E"/>
    <w:rsid w:val="00DC547E"/>
    <w:rsid w:val="00DC6000"/>
    <w:rsid w:val="00DC667B"/>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5E29"/>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0A4A"/>
    <w:rsid w:val="00E01214"/>
    <w:rsid w:val="00E012EF"/>
    <w:rsid w:val="00E0132C"/>
    <w:rsid w:val="00E01C5A"/>
    <w:rsid w:val="00E01D95"/>
    <w:rsid w:val="00E023D3"/>
    <w:rsid w:val="00E0293A"/>
    <w:rsid w:val="00E04DCE"/>
    <w:rsid w:val="00E05546"/>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648"/>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2E8"/>
    <w:rsid w:val="00E40D6B"/>
    <w:rsid w:val="00E40E7B"/>
    <w:rsid w:val="00E426DF"/>
    <w:rsid w:val="00E42E8B"/>
    <w:rsid w:val="00E42FA8"/>
    <w:rsid w:val="00E432CA"/>
    <w:rsid w:val="00E435AA"/>
    <w:rsid w:val="00E442D1"/>
    <w:rsid w:val="00E444D8"/>
    <w:rsid w:val="00E45B85"/>
    <w:rsid w:val="00E466B9"/>
    <w:rsid w:val="00E46E73"/>
    <w:rsid w:val="00E46F99"/>
    <w:rsid w:val="00E4736C"/>
    <w:rsid w:val="00E4745C"/>
    <w:rsid w:val="00E47B91"/>
    <w:rsid w:val="00E500ED"/>
    <w:rsid w:val="00E51A25"/>
    <w:rsid w:val="00E5281C"/>
    <w:rsid w:val="00E52C5C"/>
    <w:rsid w:val="00E540C2"/>
    <w:rsid w:val="00E551C6"/>
    <w:rsid w:val="00E5558E"/>
    <w:rsid w:val="00E556D5"/>
    <w:rsid w:val="00E55791"/>
    <w:rsid w:val="00E56EB1"/>
    <w:rsid w:val="00E56F10"/>
    <w:rsid w:val="00E574E8"/>
    <w:rsid w:val="00E578DD"/>
    <w:rsid w:val="00E616E7"/>
    <w:rsid w:val="00E617B4"/>
    <w:rsid w:val="00E61AA2"/>
    <w:rsid w:val="00E627DF"/>
    <w:rsid w:val="00E6338B"/>
    <w:rsid w:val="00E6371F"/>
    <w:rsid w:val="00E643EB"/>
    <w:rsid w:val="00E645D4"/>
    <w:rsid w:val="00E649A7"/>
    <w:rsid w:val="00E64BDD"/>
    <w:rsid w:val="00E64E0B"/>
    <w:rsid w:val="00E65D1D"/>
    <w:rsid w:val="00E70D79"/>
    <w:rsid w:val="00E70E70"/>
    <w:rsid w:val="00E71D3B"/>
    <w:rsid w:val="00E72078"/>
    <w:rsid w:val="00E7213F"/>
    <w:rsid w:val="00E7223D"/>
    <w:rsid w:val="00E74047"/>
    <w:rsid w:val="00E744F4"/>
    <w:rsid w:val="00E74DAA"/>
    <w:rsid w:val="00E752D4"/>
    <w:rsid w:val="00E77D6D"/>
    <w:rsid w:val="00E8012F"/>
    <w:rsid w:val="00E80545"/>
    <w:rsid w:val="00E80AD9"/>
    <w:rsid w:val="00E80FB3"/>
    <w:rsid w:val="00E817E9"/>
    <w:rsid w:val="00E82117"/>
    <w:rsid w:val="00E82938"/>
    <w:rsid w:val="00E82C17"/>
    <w:rsid w:val="00E82F6C"/>
    <w:rsid w:val="00E83A82"/>
    <w:rsid w:val="00E83C9B"/>
    <w:rsid w:val="00E8667B"/>
    <w:rsid w:val="00E86EBD"/>
    <w:rsid w:val="00E91C16"/>
    <w:rsid w:val="00E92D79"/>
    <w:rsid w:val="00E92E53"/>
    <w:rsid w:val="00E93C10"/>
    <w:rsid w:val="00E94DF2"/>
    <w:rsid w:val="00E96014"/>
    <w:rsid w:val="00E960DB"/>
    <w:rsid w:val="00E96443"/>
    <w:rsid w:val="00E977D2"/>
    <w:rsid w:val="00E97ED1"/>
    <w:rsid w:val="00EA03B4"/>
    <w:rsid w:val="00EA0F96"/>
    <w:rsid w:val="00EA17CC"/>
    <w:rsid w:val="00EA1B2C"/>
    <w:rsid w:val="00EA2328"/>
    <w:rsid w:val="00EA4F48"/>
    <w:rsid w:val="00EA6835"/>
    <w:rsid w:val="00EB011B"/>
    <w:rsid w:val="00EB0779"/>
    <w:rsid w:val="00EB24B5"/>
    <w:rsid w:val="00EB2515"/>
    <w:rsid w:val="00EB3812"/>
    <w:rsid w:val="00EB3F99"/>
    <w:rsid w:val="00EB6022"/>
    <w:rsid w:val="00EB78E2"/>
    <w:rsid w:val="00EC10E9"/>
    <w:rsid w:val="00EC1F74"/>
    <w:rsid w:val="00EC2637"/>
    <w:rsid w:val="00EC287F"/>
    <w:rsid w:val="00EC31EC"/>
    <w:rsid w:val="00EC44F3"/>
    <w:rsid w:val="00EC552B"/>
    <w:rsid w:val="00EC5610"/>
    <w:rsid w:val="00EC6907"/>
    <w:rsid w:val="00EC7400"/>
    <w:rsid w:val="00ED0A8E"/>
    <w:rsid w:val="00ED0BB9"/>
    <w:rsid w:val="00ED189A"/>
    <w:rsid w:val="00ED1AAB"/>
    <w:rsid w:val="00ED31C7"/>
    <w:rsid w:val="00ED3656"/>
    <w:rsid w:val="00ED4CBC"/>
    <w:rsid w:val="00ED54F2"/>
    <w:rsid w:val="00ED551A"/>
    <w:rsid w:val="00ED56CE"/>
    <w:rsid w:val="00ED56FC"/>
    <w:rsid w:val="00ED5916"/>
    <w:rsid w:val="00ED5F23"/>
    <w:rsid w:val="00ED682A"/>
    <w:rsid w:val="00ED6DCA"/>
    <w:rsid w:val="00EE0337"/>
    <w:rsid w:val="00EE0575"/>
    <w:rsid w:val="00EE0667"/>
    <w:rsid w:val="00EE0CFC"/>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6D32"/>
    <w:rsid w:val="00EF71D7"/>
    <w:rsid w:val="00EF74A0"/>
    <w:rsid w:val="00F00252"/>
    <w:rsid w:val="00F00586"/>
    <w:rsid w:val="00F0130E"/>
    <w:rsid w:val="00F020F3"/>
    <w:rsid w:val="00F0235C"/>
    <w:rsid w:val="00F03324"/>
    <w:rsid w:val="00F048A6"/>
    <w:rsid w:val="00F04902"/>
    <w:rsid w:val="00F04BEB"/>
    <w:rsid w:val="00F04EB8"/>
    <w:rsid w:val="00F0518F"/>
    <w:rsid w:val="00F056F0"/>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3941"/>
    <w:rsid w:val="00F359EC"/>
    <w:rsid w:val="00F35FE8"/>
    <w:rsid w:val="00F36873"/>
    <w:rsid w:val="00F36EA7"/>
    <w:rsid w:val="00F37584"/>
    <w:rsid w:val="00F379A2"/>
    <w:rsid w:val="00F37BCB"/>
    <w:rsid w:val="00F402BF"/>
    <w:rsid w:val="00F40349"/>
    <w:rsid w:val="00F41E70"/>
    <w:rsid w:val="00F42268"/>
    <w:rsid w:val="00F4288D"/>
    <w:rsid w:val="00F437A2"/>
    <w:rsid w:val="00F43CA7"/>
    <w:rsid w:val="00F43D4E"/>
    <w:rsid w:val="00F44474"/>
    <w:rsid w:val="00F44489"/>
    <w:rsid w:val="00F444FB"/>
    <w:rsid w:val="00F44939"/>
    <w:rsid w:val="00F44B96"/>
    <w:rsid w:val="00F44C47"/>
    <w:rsid w:val="00F44EB5"/>
    <w:rsid w:val="00F44EC9"/>
    <w:rsid w:val="00F44F82"/>
    <w:rsid w:val="00F46028"/>
    <w:rsid w:val="00F467CB"/>
    <w:rsid w:val="00F46B2A"/>
    <w:rsid w:val="00F47007"/>
    <w:rsid w:val="00F47B5B"/>
    <w:rsid w:val="00F5002C"/>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ABC"/>
    <w:rsid w:val="00F66F7A"/>
    <w:rsid w:val="00F67877"/>
    <w:rsid w:val="00F67E52"/>
    <w:rsid w:val="00F67EB2"/>
    <w:rsid w:val="00F701E1"/>
    <w:rsid w:val="00F7093D"/>
    <w:rsid w:val="00F71097"/>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752"/>
    <w:rsid w:val="00F84ADF"/>
    <w:rsid w:val="00F85121"/>
    <w:rsid w:val="00F8627A"/>
    <w:rsid w:val="00F86503"/>
    <w:rsid w:val="00F86E3F"/>
    <w:rsid w:val="00F90052"/>
    <w:rsid w:val="00F9067B"/>
    <w:rsid w:val="00F906A2"/>
    <w:rsid w:val="00F921D6"/>
    <w:rsid w:val="00F92547"/>
    <w:rsid w:val="00F949E7"/>
    <w:rsid w:val="00F95880"/>
    <w:rsid w:val="00F95CD1"/>
    <w:rsid w:val="00F96032"/>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0D64"/>
    <w:rsid w:val="00FC1639"/>
    <w:rsid w:val="00FC3476"/>
    <w:rsid w:val="00FC3E90"/>
    <w:rsid w:val="00FC491E"/>
    <w:rsid w:val="00FC5102"/>
    <w:rsid w:val="00FC5C4E"/>
    <w:rsid w:val="00FC5F3E"/>
    <w:rsid w:val="00FC5F92"/>
    <w:rsid w:val="00FC60C3"/>
    <w:rsid w:val="00FC7297"/>
    <w:rsid w:val="00FD171E"/>
    <w:rsid w:val="00FD2795"/>
    <w:rsid w:val="00FD2E06"/>
    <w:rsid w:val="00FD37F8"/>
    <w:rsid w:val="00FD3A65"/>
    <w:rsid w:val="00FD444E"/>
    <w:rsid w:val="00FD4D56"/>
    <w:rsid w:val="00FD6BCE"/>
    <w:rsid w:val="00FD73A7"/>
    <w:rsid w:val="00FE035C"/>
    <w:rsid w:val="00FE039B"/>
    <w:rsid w:val="00FE0544"/>
    <w:rsid w:val="00FE055C"/>
    <w:rsid w:val="00FE0C79"/>
    <w:rsid w:val="00FE13DC"/>
    <w:rsid w:val="00FE2135"/>
    <w:rsid w:val="00FE24C3"/>
    <w:rsid w:val="00FE2833"/>
    <w:rsid w:val="00FE2E71"/>
    <w:rsid w:val="00FE3D16"/>
    <w:rsid w:val="00FE4101"/>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54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 w:type="paragraph" w:customStyle="1" w:styleId="pt-a2-000053">
    <w:name w:val="pt-a2-000053"/>
    <w:basedOn w:val="a"/>
    <w:rsid w:val="003651C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18749790">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0932393">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107745">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39956847">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582984">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238696">
      <w:bodyDiv w:val="1"/>
      <w:marLeft w:val="0"/>
      <w:marRight w:val="0"/>
      <w:marTop w:val="0"/>
      <w:marBottom w:val="0"/>
      <w:divBdr>
        <w:top w:val="none" w:sz="0" w:space="0" w:color="auto"/>
        <w:left w:val="none" w:sz="0" w:space="0" w:color="auto"/>
        <w:bottom w:val="none" w:sz="0" w:space="0" w:color="auto"/>
        <w:right w:val="none" w:sz="0" w:space="0" w:color="auto"/>
      </w:divBdr>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54109162">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0968314">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25944416">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67048031">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1320240">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projects/15958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4C322-91C2-4A2D-A07C-1FBF8EC6A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2068</Words>
  <Characters>11792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Жидкова Р.Н.</cp:lastModifiedBy>
  <cp:revision>2</cp:revision>
  <cp:lastPrinted>2025-08-04T03:38:00Z</cp:lastPrinted>
  <dcterms:created xsi:type="dcterms:W3CDTF">2025-09-08T04:13:00Z</dcterms:created>
  <dcterms:modified xsi:type="dcterms:W3CDTF">2025-09-08T04:13:00Z</dcterms:modified>
</cp:coreProperties>
</file>