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3A8" w:rsidRDefault="000F13A8" w:rsidP="000F13A8">
      <w:pPr>
        <w:spacing w:after="120" w:line="240" w:lineRule="auto"/>
        <w:ind w:firstLine="709"/>
        <w:jc w:val="both"/>
        <w:rPr>
          <w:b/>
          <w:sz w:val="24"/>
          <w:szCs w:val="24"/>
        </w:rPr>
      </w:pPr>
      <w:r w:rsidRPr="00C45199">
        <w:rPr>
          <w:b/>
          <w:sz w:val="24"/>
          <w:szCs w:val="24"/>
        </w:rPr>
        <w:t>МОНИТОРИНГ</w:t>
      </w:r>
      <w:r>
        <w:rPr>
          <w:b/>
          <w:sz w:val="24"/>
          <w:szCs w:val="24"/>
        </w:rPr>
        <w:t xml:space="preserve"> на </w:t>
      </w:r>
      <w:r w:rsidR="00D723DD">
        <w:rPr>
          <w:b/>
          <w:sz w:val="24"/>
          <w:szCs w:val="24"/>
        </w:rPr>
        <w:t>2</w:t>
      </w:r>
      <w:r w:rsidR="0044686B">
        <w:rPr>
          <w:b/>
          <w:sz w:val="24"/>
          <w:szCs w:val="24"/>
        </w:rPr>
        <w:t>7</w:t>
      </w:r>
      <w:r>
        <w:rPr>
          <w:b/>
          <w:sz w:val="24"/>
          <w:szCs w:val="24"/>
        </w:rPr>
        <w:t>.</w:t>
      </w:r>
      <w:r w:rsidR="00875C2D">
        <w:rPr>
          <w:b/>
          <w:sz w:val="24"/>
          <w:szCs w:val="24"/>
        </w:rPr>
        <w:t>10</w:t>
      </w:r>
      <w:r>
        <w:rPr>
          <w:b/>
          <w:sz w:val="24"/>
          <w:szCs w:val="24"/>
        </w:rPr>
        <w:t>.2025</w:t>
      </w:r>
    </w:p>
    <w:tbl>
      <w:tblPr>
        <w:tblStyle w:val="a3"/>
        <w:tblW w:w="10064" w:type="dxa"/>
        <w:tblInd w:w="-6" w:type="dxa"/>
        <w:tblLook w:val="0000" w:firstRow="0" w:lastRow="0" w:firstColumn="0" w:lastColumn="0" w:noHBand="0" w:noVBand="0"/>
      </w:tblPr>
      <w:tblGrid>
        <w:gridCol w:w="6"/>
        <w:gridCol w:w="3980"/>
        <w:gridCol w:w="6078"/>
      </w:tblGrid>
      <w:tr w:rsidR="00A222B7" w:rsidTr="00267AC0">
        <w:trPr>
          <w:gridBefore w:val="1"/>
          <w:wBefore w:w="6" w:type="dxa"/>
          <w:trHeight w:val="164"/>
        </w:trPr>
        <w:tc>
          <w:tcPr>
            <w:tcW w:w="10058" w:type="dxa"/>
            <w:gridSpan w:val="2"/>
          </w:tcPr>
          <w:p w:rsidR="00A222B7" w:rsidRPr="00875C2D" w:rsidRDefault="0044686B" w:rsidP="0044686B">
            <w:pPr>
              <w:pStyle w:val="a4"/>
              <w:numPr>
                <w:ilvl w:val="0"/>
                <w:numId w:val="3"/>
              </w:numPr>
              <w:ind w:left="596" w:hanging="567"/>
              <w:jc w:val="both"/>
              <w:rPr>
                <w:b/>
                <w:sz w:val="26"/>
                <w:szCs w:val="26"/>
              </w:rPr>
            </w:pPr>
            <w:r>
              <w:rPr>
                <w:b/>
                <w:sz w:val="26"/>
                <w:szCs w:val="26"/>
              </w:rPr>
              <w:t>Постановление Правительства РФ от 21.10.2025 № 1625</w:t>
            </w:r>
          </w:p>
        </w:tc>
      </w:tr>
      <w:tr w:rsidR="00A222B7" w:rsidTr="00267AC0">
        <w:trPr>
          <w:gridBefore w:val="1"/>
          <w:wBefore w:w="6" w:type="dxa"/>
          <w:trHeight w:val="156"/>
        </w:trPr>
        <w:tc>
          <w:tcPr>
            <w:tcW w:w="10058" w:type="dxa"/>
            <w:gridSpan w:val="2"/>
          </w:tcPr>
          <w:p w:rsidR="00A222B7" w:rsidRPr="00E45E31" w:rsidRDefault="0044686B" w:rsidP="0044686B">
            <w:pPr>
              <w:ind w:left="1"/>
              <w:jc w:val="both"/>
              <w:rPr>
                <w:sz w:val="26"/>
                <w:szCs w:val="26"/>
              </w:rPr>
            </w:pPr>
            <w:r>
              <w:rPr>
                <w:sz w:val="26"/>
                <w:szCs w:val="26"/>
              </w:rPr>
              <w:t xml:space="preserve">         Постановление № 719 дополнено новыми позициями</w:t>
            </w:r>
          </w:p>
        </w:tc>
      </w:tr>
      <w:tr w:rsidR="00A222B7" w:rsidTr="00267AC0">
        <w:trPr>
          <w:gridBefore w:val="1"/>
          <w:wBefore w:w="6" w:type="dxa"/>
          <w:trHeight w:val="171"/>
        </w:trPr>
        <w:tc>
          <w:tcPr>
            <w:tcW w:w="10058" w:type="dxa"/>
            <w:gridSpan w:val="2"/>
          </w:tcPr>
          <w:p w:rsidR="00A222B7" w:rsidRPr="00287610" w:rsidRDefault="00AC36B5" w:rsidP="00C57695">
            <w:pPr>
              <w:pStyle w:val="a4"/>
              <w:numPr>
                <w:ilvl w:val="0"/>
                <w:numId w:val="4"/>
              </w:numPr>
              <w:ind w:left="596" w:hanging="567"/>
              <w:jc w:val="both"/>
              <w:rPr>
                <w:b/>
                <w:sz w:val="26"/>
                <w:szCs w:val="26"/>
              </w:rPr>
            </w:pPr>
            <w:r>
              <w:rPr>
                <w:b/>
                <w:sz w:val="26"/>
                <w:szCs w:val="26"/>
              </w:rPr>
              <w:t>Письмо Минфина России от 16.10.2025 № 24-06-06/100245</w:t>
            </w:r>
          </w:p>
        </w:tc>
      </w:tr>
      <w:tr w:rsidR="00A222B7" w:rsidTr="00267AC0">
        <w:trPr>
          <w:gridBefore w:val="1"/>
          <w:wBefore w:w="6" w:type="dxa"/>
          <w:trHeight w:val="210"/>
        </w:trPr>
        <w:tc>
          <w:tcPr>
            <w:tcW w:w="10058" w:type="dxa"/>
            <w:gridSpan w:val="2"/>
          </w:tcPr>
          <w:p w:rsidR="00A222B7" w:rsidRPr="00A7343E" w:rsidRDefault="00C158E6" w:rsidP="0044686B">
            <w:pPr>
              <w:jc w:val="both"/>
              <w:rPr>
                <w:sz w:val="26"/>
                <w:szCs w:val="26"/>
              </w:rPr>
            </w:pPr>
            <w:r>
              <w:rPr>
                <w:sz w:val="26"/>
                <w:szCs w:val="26"/>
              </w:rPr>
              <w:t xml:space="preserve">         </w:t>
            </w:r>
            <w:r w:rsidR="00AC36B5">
              <w:rPr>
                <w:sz w:val="26"/>
                <w:szCs w:val="26"/>
              </w:rPr>
              <w:t>Минфин России разъяснил вопросы применения национального режима</w:t>
            </w:r>
          </w:p>
        </w:tc>
      </w:tr>
      <w:tr w:rsidR="00D3334B" w:rsidRPr="00287610" w:rsidTr="00267AC0">
        <w:trPr>
          <w:gridBefore w:val="1"/>
          <w:wBefore w:w="6" w:type="dxa"/>
          <w:trHeight w:val="171"/>
        </w:trPr>
        <w:tc>
          <w:tcPr>
            <w:tcW w:w="10058" w:type="dxa"/>
            <w:gridSpan w:val="2"/>
          </w:tcPr>
          <w:p w:rsidR="00D3334B" w:rsidRPr="00287610" w:rsidRDefault="00D3334B" w:rsidP="00007F72">
            <w:pPr>
              <w:pStyle w:val="a4"/>
              <w:numPr>
                <w:ilvl w:val="0"/>
                <w:numId w:val="4"/>
              </w:numPr>
              <w:ind w:left="596" w:hanging="567"/>
              <w:jc w:val="both"/>
              <w:rPr>
                <w:b/>
                <w:sz w:val="26"/>
                <w:szCs w:val="26"/>
              </w:rPr>
            </w:pPr>
            <w:r>
              <w:rPr>
                <w:b/>
                <w:sz w:val="26"/>
                <w:szCs w:val="26"/>
              </w:rPr>
              <w:t>Проект постановления Правительства РФ № 01/01/10-25/00161506</w:t>
            </w:r>
          </w:p>
        </w:tc>
      </w:tr>
      <w:tr w:rsidR="00D3334B" w:rsidRPr="00A7343E" w:rsidTr="00267AC0">
        <w:trPr>
          <w:gridBefore w:val="1"/>
          <w:wBefore w:w="6" w:type="dxa"/>
          <w:trHeight w:val="210"/>
        </w:trPr>
        <w:tc>
          <w:tcPr>
            <w:tcW w:w="10058" w:type="dxa"/>
            <w:gridSpan w:val="2"/>
          </w:tcPr>
          <w:p w:rsidR="00D3334B" w:rsidRPr="00A7343E" w:rsidRDefault="00D3334B" w:rsidP="005E6EA8">
            <w:pPr>
              <w:jc w:val="both"/>
              <w:rPr>
                <w:sz w:val="26"/>
                <w:szCs w:val="26"/>
              </w:rPr>
            </w:pPr>
            <w:r>
              <w:rPr>
                <w:sz w:val="26"/>
                <w:szCs w:val="26"/>
              </w:rPr>
              <w:t xml:space="preserve">         </w:t>
            </w:r>
            <w:proofErr w:type="spellStart"/>
            <w:r w:rsidR="005E6EA8">
              <w:rPr>
                <w:sz w:val="26"/>
                <w:szCs w:val="26"/>
              </w:rPr>
              <w:t>Минпромторг</w:t>
            </w:r>
            <w:proofErr w:type="spellEnd"/>
            <w:r w:rsidR="005E6EA8">
              <w:rPr>
                <w:sz w:val="26"/>
                <w:szCs w:val="26"/>
              </w:rPr>
              <w:t xml:space="preserve"> России предложил внести изменения в Постановление № 1875</w:t>
            </w:r>
          </w:p>
        </w:tc>
      </w:tr>
      <w:tr w:rsidR="00F3150A" w:rsidRPr="00287610" w:rsidTr="00267AC0">
        <w:trPr>
          <w:gridBefore w:val="1"/>
          <w:wBefore w:w="6" w:type="dxa"/>
          <w:trHeight w:val="171"/>
        </w:trPr>
        <w:tc>
          <w:tcPr>
            <w:tcW w:w="10058" w:type="dxa"/>
            <w:gridSpan w:val="2"/>
          </w:tcPr>
          <w:p w:rsidR="00F3150A" w:rsidRPr="00287610" w:rsidRDefault="00F3150A" w:rsidP="00F3150A">
            <w:pPr>
              <w:pStyle w:val="a4"/>
              <w:numPr>
                <w:ilvl w:val="0"/>
                <w:numId w:val="4"/>
              </w:numPr>
              <w:ind w:left="596" w:hanging="567"/>
              <w:jc w:val="both"/>
              <w:rPr>
                <w:b/>
                <w:sz w:val="26"/>
                <w:szCs w:val="26"/>
              </w:rPr>
            </w:pPr>
            <w:r>
              <w:rPr>
                <w:b/>
                <w:sz w:val="26"/>
                <w:szCs w:val="26"/>
              </w:rPr>
              <w:t>Проект постановления Правительства РФ № 01/01/10-25/00161657</w:t>
            </w:r>
          </w:p>
        </w:tc>
      </w:tr>
      <w:tr w:rsidR="00F3150A" w:rsidRPr="00A7343E" w:rsidTr="00267AC0">
        <w:trPr>
          <w:gridBefore w:val="1"/>
          <w:wBefore w:w="6" w:type="dxa"/>
          <w:trHeight w:val="210"/>
        </w:trPr>
        <w:tc>
          <w:tcPr>
            <w:tcW w:w="10058" w:type="dxa"/>
            <w:gridSpan w:val="2"/>
          </w:tcPr>
          <w:p w:rsidR="00F3150A" w:rsidRPr="00A7343E" w:rsidRDefault="00F3150A" w:rsidP="00F3150A">
            <w:pPr>
              <w:jc w:val="both"/>
              <w:rPr>
                <w:sz w:val="26"/>
                <w:szCs w:val="26"/>
              </w:rPr>
            </w:pPr>
            <w:r>
              <w:rPr>
                <w:sz w:val="26"/>
                <w:szCs w:val="26"/>
              </w:rPr>
              <w:t xml:space="preserve">         </w:t>
            </w:r>
            <w:proofErr w:type="spellStart"/>
            <w:r>
              <w:rPr>
                <w:sz w:val="26"/>
                <w:szCs w:val="26"/>
              </w:rPr>
              <w:t>Минпромторг</w:t>
            </w:r>
            <w:proofErr w:type="spellEnd"/>
            <w:r>
              <w:rPr>
                <w:sz w:val="26"/>
                <w:szCs w:val="26"/>
              </w:rPr>
              <w:t xml:space="preserve"> России предложил </w:t>
            </w:r>
            <w:r w:rsidR="00B43257">
              <w:rPr>
                <w:sz w:val="26"/>
                <w:szCs w:val="26"/>
              </w:rPr>
              <w:t xml:space="preserve">расширить запрет и ограничение </w:t>
            </w:r>
            <w:r>
              <w:rPr>
                <w:sz w:val="26"/>
                <w:szCs w:val="26"/>
              </w:rPr>
              <w:t>на закупку иностранного пищевого оборудования</w:t>
            </w:r>
          </w:p>
        </w:tc>
      </w:tr>
      <w:tr w:rsidR="00287610" w:rsidRPr="00C45199" w:rsidTr="00267AC0">
        <w:tblPrEx>
          <w:tblLook w:val="04A0" w:firstRow="1" w:lastRow="0" w:firstColumn="1" w:lastColumn="0" w:noHBand="0" w:noVBand="1"/>
        </w:tblPrEx>
        <w:trPr>
          <w:trHeight w:val="164"/>
        </w:trPr>
        <w:tc>
          <w:tcPr>
            <w:tcW w:w="10064" w:type="dxa"/>
            <w:gridSpan w:val="3"/>
          </w:tcPr>
          <w:p w:rsidR="00287610" w:rsidRPr="00C45199" w:rsidRDefault="00287610" w:rsidP="00287610">
            <w:pPr>
              <w:pStyle w:val="a4"/>
              <w:numPr>
                <w:ilvl w:val="0"/>
                <w:numId w:val="1"/>
              </w:numPr>
              <w:ind w:left="602" w:hanging="602"/>
              <w:jc w:val="both"/>
              <w:rPr>
                <w:b/>
                <w:sz w:val="26"/>
                <w:szCs w:val="26"/>
              </w:rPr>
            </w:pPr>
            <w:r>
              <w:rPr>
                <w:b/>
                <w:sz w:val="26"/>
                <w:szCs w:val="26"/>
                <w:shd w:val="clear" w:color="auto" w:fill="FFFFFF"/>
              </w:rPr>
              <w:t>Судебная и административная практика</w:t>
            </w:r>
          </w:p>
        </w:tc>
      </w:tr>
      <w:tr w:rsidR="00D13797" w:rsidRPr="00C45199" w:rsidTr="00D13797">
        <w:tblPrEx>
          <w:tblLook w:val="04A0" w:firstRow="1" w:lastRow="0" w:firstColumn="1" w:lastColumn="0" w:noHBand="0" w:noVBand="1"/>
        </w:tblPrEx>
        <w:trPr>
          <w:trHeight w:val="1582"/>
        </w:trPr>
        <w:tc>
          <w:tcPr>
            <w:tcW w:w="3986" w:type="dxa"/>
            <w:gridSpan w:val="2"/>
          </w:tcPr>
          <w:p w:rsidR="00D13797" w:rsidRPr="00F807A0" w:rsidRDefault="00D13797" w:rsidP="00F75420">
            <w:pPr>
              <w:jc w:val="both"/>
              <w:rPr>
                <w:i/>
                <w:sz w:val="26"/>
                <w:szCs w:val="26"/>
              </w:rPr>
            </w:pPr>
            <w:r>
              <w:rPr>
                <w:i/>
                <w:sz w:val="26"/>
                <w:szCs w:val="26"/>
              </w:rPr>
              <w:t>Постановление Арбитражного суда Московского округа от 08.08.2025 по делу № А40-264930</w:t>
            </w:r>
          </w:p>
        </w:tc>
        <w:tc>
          <w:tcPr>
            <w:tcW w:w="6078" w:type="dxa"/>
          </w:tcPr>
          <w:p w:rsidR="00D13797" w:rsidRPr="005B2C62" w:rsidRDefault="00D13797" w:rsidP="00F75420">
            <w:pPr>
              <w:spacing w:line="288" w:lineRule="atLeast"/>
              <w:jc w:val="both"/>
              <w:rPr>
                <w:rFonts w:eastAsia="Times New Roman" w:cs="Times New Roman"/>
                <w:sz w:val="26"/>
                <w:szCs w:val="26"/>
                <w:lang w:eastAsia="ru-RU"/>
              </w:rPr>
            </w:pPr>
            <w:r>
              <w:rPr>
                <w:rFonts w:eastAsia="Times New Roman" w:cs="Times New Roman"/>
                <w:sz w:val="26"/>
                <w:szCs w:val="26"/>
                <w:lang w:eastAsia="ru-RU"/>
              </w:rPr>
              <w:t>Заказчик не ограничен в проверке достоверности предоставляемых сведений и обязан принять решение об одностороннем отказе при получении подтверждений недостоверности сведений.</w:t>
            </w:r>
          </w:p>
        </w:tc>
      </w:tr>
      <w:tr w:rsidR="00267AC0" w:rsidRPr="00E25885" w:rsidTr="00267AC0">
        <w:tblPrEx>
          <w:tblLook w:val="04A0" w:firstRow="1" w:lastRow="0" w:firstColumn="1" w:lastColumn="0" w:noHBand="0" w:noVBand="1"/>
        </w:tblPrEx>
        <w:trPr>
          <w:trHeight w:val="1516"/>
        </w:trPr>
        <w:tc>
          <w:tcPr>
            <w:tcW w:w="3986" w:type="dxa"/>
            <w:gridSpan w:val="2"/>
          </w:tcPr>
          <w:p w:rsidR="00267AC0" w:rsidRPr="00093D60" w:rsidRDefault="00267AC0" w:rsidP="00577F41">
            <w:pPr>
              <w:jc w:val="both"/>
              <w:rPr>
                <w:i/>
                <w:sz w:val="26"/>
                <w:szCs w:val="26"/>
              </w:rPr>
            </w:pPr>
            <w:r>
              <w:rPr>
                <w:i/>
                <w:sz w:val="26"/>
                <w:szCs w:val="26"/>
              </w:rPr>
              <w:t xml:space="preserve">Постановление Арбитражного суда Московского округа </w:t>
            </w:r>
            <w:r w:rsidRPr="00093D60">
              <w:rPr>
                <w:i/>
                <w:sz w:val="26"/>
                <w:szCs w:val="26"/>
              </w:rPr>
              <w:t xml:space="preserve">от </w:t>
            </w:r>
            <w:r>
              <w:rPr>
                <w:i/>
                <w:sz w:val="26"/>
                <w:szCs w:val="26"/>
              </w:rPr>
              <w:t>07</w:t>
            </w:r>
            <w:r w:rsidRPr="00093D60">
              <w:rPr>
                <w:i/>
                <w:sz w:val="26"/>
                <w:szCs w:val="26"/>
              </w:rPr>
              <w:t>.</w:t>
            </w:r>
            <w:r>
              <w:rPr>
                <w:i/>
                <w:sz w:val="26"/>
                <w:szCs w:val="26"/>
              </w:rPr>
              <w:t>10</w:t>
            </w:r>
            <w:r w:rsidRPr="00093D60">
              <w:rPr>
                <w:i/>
                <w:sz w:val="26"/>
                <w:szCs w:val="26"/>
              </w:rPr>
              <w:t xml:space="preserve">.2025 по делу </w:t>
            </w:r>
            <w:r>
              <w:rPr>
                <w:i/>
                <w:sz w:val="26"/>
                <w:szCs w:val="26"/>
              </w:rPr>
              <w:t>№ А40-12864/2025</w:t>
            </w:r>
          </w:p>
          <w:p w:rsidR="00267AC0" w:rsidRDefault="00267AC0" w:rsidP="00577F41">
            <w:pPr>
              <w:jc w:val="both"/>
              <w:rPr>
                <w:i/>
                <w:sz w:val="26"/>
                <w:szCs w:val="26"/>
              </w:rPr>
            </w:pPr>
          </w:p>
          <w:p w:rsidR="00267AC0" w:rsidRDefault="00267AC0" w:rsidP="00577F41">
            <w:pPr>
              <w:jc w:val="both"/>
              <w:rPr>
                <w:i/>
                <w:sz w:val="26"/>
                <w:szCs w:val="26"/>
              </w:rPr>
            </w:pPr>
          </w:p>
        </w:tc>
        <w:tc>
          <w:tcPr>
            <w:tcW w:w="6078" w:type="dxa"/>
          </w:tcPr>
          <w:p w:rsidR="00267AC0" w:rsidRPr="00E25885" w:rsidRDefault="00267AC0" w:rsidP="00577F41">
            <w:pPr>
              <w:autoSpaceDE w:val="0"/>
              <w:autoSpaceDN w:val="0"/>
              <w:adjustRightInd w:val="0"/>
              <w:jc w:val="both"/>
              <w:rPr>
                <w:sz w:val="26"/>
                <w:szCs w:val="26"/>
              </w:rPr>
            </w:pPr>
            <w:r>
              <w:rPr>
                <w:sz w:val="26"/>
                <w:szCs w:val="26"/>
              </w:rPr>
              <w:t xml:space="preserve">При закупке услуг по техническому обслуживанию </w:t>
            </w:r>
            <w:r w:rsidRPr="00221E4E">
              <w:rPr>
                <w:sz w:val="26"/>
                <w:szCs w:val="26"/>
              </w:rPr>
              <w:t>и ремонт</w:t>
            </w:r>
            <w:r>
              <w:rPr>
                <w:sz w:val="26"/>
                <w:szCs w:val="26"/>
              </w:rPr>
              <w:t>у</w:t>
            </w:r>
            <w:r w:rsidRPr="00221E4E">
              <w:rPr>
                <w:sz w:val="26"/>
                <w:szCs w:val="26"/>
              </w:rPr>
              <w:t xml:space="preserve"> систем</w:t>
            </w:r>
            <w:r>
              <w:rPr>
                <w:sz w:val="26"/>
                <w:szCs w:val="26"/>
              </w:rPr>
              <w:t xml:space="preserve"> </w:t>
            </w:r>
            <w:r w:rsidRPr="00221E4E">
              <w:rPr>
                <w:sz w:val="26"/>
                <w:szCs w:val="26"/>
              </w:rPr>
              <w:t>вентиляции, кондиционирования и диспетчеризации</w:t>
            </w:r>
            <w:r>
              <w:rPr>
                <w:sz w:val="26"/>
                <w:szCs w:val="26"/>
              </w:rPr>
              <w:t xml:space="preserve"> на зданиях, относящихся к объектам культурного наследия, правомерно установление двух дополнительных требований по пунктам 5, 14 Постановления Правительства № 2571</w:t>
            </w:r>
          </w:p>
        </w:tc>
      </w:tr>
      <w:tr w:rsidR="00267AC0" w:rsidRPr="0040793C" w:rsidTr="00267AC0">
        <w:tblPrEx>
          <w:tblLook w:val="04A0" w:firstRow="1" w:lastRow="0" w:firstColumn="1" w:lastColumn="0" w:noHBand="0" w:noVBand="1"/>
        </w:tblPrEx>
        <w:trPr>
          <w:trHeight w:val="70"/>
        </w:trPr>
        <w:tc>
          <w:tcPr>
            <w:tcW w:w="3986" w:type="dxa"/>
            <w:gridSpan w:val="2"/>
          </w:tcPr>
          <w:p w:rsidR="00267AC0" w:rsidRDefault="00267AC0" w:rsidP="00577F41">
            <w:pPr>
              <w:jc w:val="both"/>
              <w:rPr>
                <w:i/>
                <w:sz w:val="26"/>
                <w:szCs w:val="26"/>
              </w:rPr>
            </w:pPr>
            <w:r>
              <w:rPr>
                <w:i/>
                <w:sz w:val="26"/>
                <w:szCs w:val="26"/>
              </w:rPr>
              <w:t>Решение Арбитражного суда Хабаровского края от 23.09.2025 по делу № А73-9454/2025</w:t>
            </w:r>
          </w:p>
        </w:tc>
        <w:tc>
          <w:tcPr>
            <w:tcW w:w="6078" w:type="dxa"/>
          </w:tcPr>
          <w:p w:rsidR="00267AC0" w:rsidRPr="0040793C" w:rsidRDefault="00267AC0" w:rsidP="00577F41">
            <w:pPr>
              <w:jc w:val="both"/>
              <w:rPr>
                <w:sz w:val="26"/>
                <w:szCs w:val="26"/>
                <w:highlight w:val="yellow"/>
              </w:rPr>
            </w:pPr>
            <w:r>
              <w:rPr>
                <w:sz w:val="26"/>
                <w:szCs w:val="26"/>
              </w:rPr>
              <w:t xml:space="preserve">Комиссией </w:t>
            </w:r>
            <w:r w:rsidRPr="007D4210">
              <w:rPr>
                <w:sz w:val="26"/>
                <w:szCs w:val="26"/>
              </w:rPr>
              <w:t>неправомерно отклонена заявка участника закупки из-за представления к поставке товара иностранного происхождения, поскольку ограничение национал</w:t>
            </w:r>
            <w:r>
              <w:rPr>
                <w:sz w:val="26"/>
                <w:szCs w:val="26"/>
              </w:rPr>
              <w:t xml:space="preserve">ьного режима по Постановлению № </w:t>
            </w:r>
            <w:r w:rsidRPr="007D4210">
              <w:rPr>
                <w:sz w:val="26"/>
                <w:szCs w:val="26"/>
              </w:rPr>
              <w:t xml:space="preserve">1875 </w:t>
            </w:r>
            <w:r>
              <w:rPr>
                <w:sz w:val="26"/>
                <w:szCs w:val="26"/>
              </w:rPr>
              <w:t xml:space="preserve">не могло применяться </w:t>
            </w:r>
            <w:r w:rsidRPr="007D4210">
              <w:rPr>
                <w:sz w:val="26"/>
                <w:szCs w:val="26"/>
              </w:rPr>
              <w:t xml:space="preserve">ввиду </w:t>
            </w:r>
            <w:r>
              <w:rPr>
                <w:sz w:val="26"/>
                <w:szCs w:val="26"/>
              </w:rPr>
              <w:t>несоответствия заявок</w:t>
            </w:r>
            <w:r w:rsidRPr="007D4210">
              <w:rPr>
                <w:sz w:val="26"/>
                <w:szCs w:val="26"/>
              </w:rPr>
              <w:t xml:space="preserve"> с товаром росс</w:t>
            </w:r>
            <w:r>
              <w:rPr>
                <w:sz w:val="26"/>
                <w:szCs w:val="26"/>
              </w:rPr>
              <w:t>ийского происхождения характеристикам, указанным в извещении</w:t>
            </w:r>
          </w:p>
        </w:tc>
      </w:tr>
      <w:tr w:rsidR="00267AC0" w:rsidRPr="002B2C94" w:rsidTr="00267AC0">
        <w:tblPrEx>
          <w:tblLook w:val="04A0" w:firstRow="1" w:lastRow="0" w:firstColumn="1" w:lastColumn="0" w:noHBand="0" w:noVBand="1"/>
        </w:tblPrEx>
        <w:trPr>
          <w:trHeight w:val="70"/>
        </w:trPr>
        <w:tc>
          <w:tcPr>
            <w:tcW w:w="3986" w:type="dxa"/>
            <w:gridSpan w:val="2"/>
          </w:tcPr>
          <w:p w:rsidR="00267AC0" w:rsidRPr="00DA3CE9" w:rsidRDefault="00267AC0" w:rsidP="00577F41">
            <w:pPr>
              <w:jc w:val="both"/>
              <w:rPr>
                <w:i/>
                <w:sz w:val="26"/>
                <w:szCs w:val="26"/>
              </w:rPr>
            </w:pPr>
            <w:r>
              <w:rPr>
                <w:i/>
                <w:sz w:val="26"/>
                <w:szCs w:val="26"/>
              </w:rPr>
              <w:t>Решение Арбитражного суда города Москвы от 16.10.2025 по делу № А40-94600/25-147-674 (не вступило в законную силу)</w:t>
            </w:r>
          </w:p>
        </w:tc>
        <w:tc>
          <w:tcPr>
            <w:tcW w:w="6078" w:type="dxa"/>
          </w:tcPr>
          <w:p w:rsidR="00267AC0" w:rsidRPr="002B2C94" w:rsidRDefault="00267AC0" w:rsidP="00577F41">
            <w:pPr>
              <w:jc w:val="both"/>
              <w:rPr>
                <w:sz w:val="26"/>
                <w:szCs w:val="26"/>
                <w:highlight w:val="yellow"/>
              </w:rPr>
            </w:pPr>
            <w:r>
              <w:rPr>
                <w:sz w:val="26"/>
                <w:szCs w:val="26"/>
              </w:rPr>
              <w:t>Информация, полученная от налогового органа, об отсутствии взаиморасчетов по договору и непредставлении контрагентом ответа на запрос о наличии договорных отношений не являю</w:t>
            </w:r>
            <w:r w:rsidRPr="0052315F">
              <w:rPr>
                <w:sz w:val="26"/>
                <w:szCs w:val="26"/>
              </w:rPr>
              <w:t xml:space="preserve">тся достоверными доказательствами представления участником закупки недостоверной информации </w:t>
            </w:r>
            <w:r>
              <w:rPr>
                <w:sz w:val="26"/>
                <w:szCs w:val="26"/>
              </w:rPr>
              <w:t>по Постановлению Правительства № 2571</w:t>
            </w:r>
          </w:p>
        </w:tc>
      </w:tr>
    </w:tbl>
    <w:p w:rsidR="00A222B7" w:rsidRDefault="00A222B7" w:rsidP="00A222B7">
      <w:pPr>
        <w:spacing w:after="0" w:line="240" w:lineRule="auto"/>
        <w:jc w:val="both"/>
      </w:pPr>
    </w:p>
    <w:p w:rsidR="00D01FA0" w:rsidRPr="0044686B" w:rsidRDefault="0044686B" w:rsidP="00D01FA0">
      <w:pPr>
        <w:spacing w:after="0" w:line="240" w:lineRule="auto"/>
        <w:ind w:firstLine="709"/>
        <w:jc w:val="both"/>
        <w:rPr>
          <w:i/>
          <w:sz w:val="26"/>
          <w:szCs w:val="26"/>
        </w:rPr>
      </w:pPr>
      <w:r w:rsidRPr="0044686B">
        <w:rPr>
          <w:i/>
          <w:sz w:val="26"/>
          <w:szCs w:val="26"/>
        </w:rPr>
        <w:t>Постановление Правительства РФ от 21.10.2025 № 1625 «О внесении изменений в постановление Правительства Российской Федерации от 1 июля 2015 г. № 719»</w:t>
      </w:r>
    </w:p>
    <w:p w:rsidR="0056666D" w:rsidRDefault="0044686B" w:rsidP="0056666D">
      <w:pPr>
        <w:spacing w:after="0" w:line="240" w:lineRule="auto"/>
        <w:ind w:firstLine="709"/>
        <w:jc w:val="both"/>
        <w:rPr>
          <w:sz w:val="26"/>
          <w:szCs w:val="26"/>
        </w:rPr>
      </w:pPr>
      <w:r w:rsidRPr="0044686B">
        <w:rPr>
          <w:sz w:val="26"/>
          <w:szCs w:val="26"/>
        </w:rPr>
        <w:t>Постановление № 719 дополнено новыми позициями</w:t>
      </w:r>
      <w:r>
        <w:rPr>
          <w:sz w:val="26"/>
          <w:szCs w:val="26"/>
        </w:rPr>
        <w:t>.</w:t>
      </w:r>
    </w:p>
    <w:p w:rsidR="0044686B" w:rsidRDefault="0044686B" w:rsidP="0044686B">
      <w:pPr>
        <w:spacing w:after="0" w:line="240" w:lineRule="auto"/>
        <w:ind w:firstLine="709"/>
        <w:jc w:val="both"/>
        <w:rPr>
          <w:sz w:val="26"/>
          <w:szCs w:val="26"/>
        </w:rPr>
      </w:pPr>
      <w:r>
        <w:rPr>
          <w:sz w:val="26"/>
          <w:szCs w:val="26"/>
        </w:rPr>
        <w:t xml:space="preserve">Раздел </w:t>
      </w:r>
      <w:r>
        <w:rPr>
          <w:sz w:val="26"/>
          <w:szCs w:val="26"/>
          <w:lang w:val="en-US"/>
        </w:rPr>
        <w:t>III</w:t>
      </w:r>
      <w:r w:rsidRPr="0044686B">
        <w:rPr>
          <w:sz w:val="26"/>
          <w:szCs w:val="26"/>
        </w:rPr>
        <w:t xml:space="preserve"> </w:t>
      </w:r>
      <w:r>
        <w:rPr>
          <w:sz w:val="26"/>
          <w:szCs w:val="26"/>
        </w:rPr>
        <w:t xml:space="preserve">дополнен велосипедами с поршневыми двигателями внутреннего сгорания с рабочим объемом цилиндров не более 50 </w:t>
      </w:r>
      <w:proofErr w:type="spellStart"/>
      <w:r>
        <w:rPr>
          <w:sz w:val="26"/>
          <w:szCs w:val="26"/>
        </w:rPr>
        <w:t>куб.см</w:t>
      </w:r>
      <w:proofErr w:type="spellEnd"/>
      <w:r>
        <w:rPr>
          <w:sz w:val="26"/>
          <w:szCs w:val="26"/>
        </w:rPr>
        <w:t xml:space="preserve">., велосипедами двухколесными и прочими, </w:t>
      </w:r>
      <w:proofErr w:type="spellStart"/>
      <w:r>
        <w:rPr>
          <w:sz w:val="26"/>
          <w:szCs w:val="26"/>
        </w:rPr>
        <w:t>слайсерами</w:t>
      </w:r>
      <w:proofErr w:type="spellEnd"/>
      <w:r>
        <w:rPr>
          <w:sz w:val="26"/>
          <w:szCs w:val="26"/>
        </w:rPr>
        <w:t xml:space="preserve">, </w:t>
      </w:r>
      <w:proofErr w:type="spellStart"/>
      <w:r>
        <w:rPr>
          <w:sz w:val="26"/>
          <w:szCs w:val="26"/>
        </w:rPr>
        <w:t>термоформерами</w:t>
      </w:r>
      <w:proofErr w:type="spellEnd"/>
      <w:r>
        <w:rPr>
          <w:sz w:val="26"/>
          <w:szCs w:val="26"/>
        </w:rPr>
        <w:t>, запайщиками лотков (</w:t>
      </w:r>
      <w:proofErr w:type="spellStart"/>
      <w:r>
        <w:rPr>
          <w:sz w:val="26"/>
          <w:szCs w:val="26"/>
        </w:rPr>
        <w:t>трейсилерами</w:t>
      </w:r>
      <w:proofErr w:type="spellEnd"/>
      <w:r>
        <w:rPr>
          <w:sz w:val="26"/>
          <w:szCs w:val="26"/>
        </w:rPr>
        <w:t xml:space="preserve">), фритюрницами непрерывного действия конвейерными, линиями панировки, </w:t>
      </w:r>
      <w:proofErr w:type="spellStart"/>
      <w:r>
        <w:rPr>
          <w:sz w:val="26"/>
          <w:szCs w:val="26"/>
        </w:rPr>
        <w:t>этикетировщиками</w:t>
      </w:r>
      <w:proofErr w:type="spellEnd"/>
      <w:r>
        <w:rPr>
          <w:sz w:val="26"/>
          <w:szCs w:val="26"/>
        </w:rPr>
        <w:t>, автоматическими укладчиками колбасных изделий, машинами для удаления клипс с колбасных батонов (</w:t>
      </w:r>
      <w:proofErr w:type="spellStart"/>
      <w:r>
        <w:rPr>
          <w:sz w:val="26"/>
          <w:szCs w:val="26"/>
        </w:rPr>
        <w:t>деклипперами</w:t>
      </w:r>
      <w:proofErr w:type="spellEnd"/>
      <w:r>
        <w:rPr>
          <w:sz w:val="26"/>
          <w:szCs w:val="26"/>
        </w:rPr>
        <w:t>).</w:t>
      </w:r>
    </w:p>
    <w:p w:rsidR="0044686B" w:rsidRDefault="0044686B" w:rsidP="0044686B">
      <w:pPr>
        <w:spacing w:after="0" w:line="240" w:lineRule="auto"/>
        <w:ind w:firstLine="709"/>
        <w:jc w:val="both"/>
        <w:rPr>
          <w:sz w:val="26"/>
          <w:szCs w:val="26"/>
        </w:rPr>
      </w:pPr>
      <w:r>
        <w:rPr>
          <w:sz w:val="26"/>
          <w:szCs w:val="26"/>
        </w:rPr>
        <w:lastRenderedPageBreak/>
        <w:t xml:space="preserve">Постановление </w:t>
      </w:r>
      <w:r w:rsidR="00AC36B5">
        <w:rPr>
          <w:sz w:val="26"/>
          <w:szCs w:val="26"/>
        </w:rPr>
        <w:t>дополнено примечаниями 65 и 66,</w:t>
      </w:r>
      <w:r>
        <w:rPr>
          <w:sz w:val="26"/>
          <w:szCs w:val="26"/>
        </w:rPr>
        <w:t xml:space="preserve"> </w:t>
      </w:r>
      <w:r w:rsidR="00AC36B5">
        <w:rPr>
          <w:sz w:val="26"/>
          <w:szCs w:val="26"/>
        </w:rPr>
        <w:t>устанавливающими требования к достижению процентных показателей совокупного количества баллов от максимально возможного количества баллов для соответствующей продукции.</w:t>
      </w:r>
    </w:p>
    <w:p w:rsidR="0056666D" w:rsidRDefault="00AC36B5" w:rsidP="0056666D">
      <w:pPr>
        <w:spacing w:after="0" w:line="240" w:lineRule="auto"/>
        <w:ind w:firstLine="709"/>
        <w:jc w:val="both"/>
        <w:rPr>
          <w:sz w:val="26"/>
          <w:szCs w:val="26"/>
        </w:rPr>
      </w:pPr>
      <w:r>
        <w:rPr>
          <w:sz w:val="26"/>
          <w:szCs w:val="26"/>
        </w:rPr>
        <w:t>Изменения вступают в силу с 01.01.2026.</w:t>
      </w:r>
    </w:p>
    <w:p w:rsidR="00AC36B5" w:rsidRDefault="00AC36B5" w:rsidP="0056666D">
      <w:pPr>
        <w:spacing w:after="0" w:line="240" w:lineRule="auto"/>
        <w:ind w:firstLine="709"/>
        <w:jc w:val="both"/>
        <w:rPr>
          <w:sz w:val="26"/>
          <w:szCs w:val="26"/>
        </w:rPr>
      </w:pPr>
    </w:p>
    <w:p w:rsidR="00AC36B5" w:rsidRPr="00AC36B5" w:rsidRDefault="00AC36B5" w:rsidP="0056666D">
      <w:pPr>
        <w:spacing w:after="0" w:line="240" w:lineRule="auto"/>
        <w:ind w:firstLine="709"/>
        <w:jc w:val="both"/>
        <w:rPr>
          <w:i/>
          <w:sz w:val="26"/>
          <w:szCs w:val="26"/>
        </w:rPr>
      </w:pPr>
      <w:r w:rsidRPr="00AC36B5">
        <w:rPr>
          <w:i/>
          <w:sz w:val="26"/>
          <w:szCs w:val="26"/>
        </w:rPr>
        <w:t>Письмо Минфина России от 16.10.2025 № 24-06-06/100245 «О рассмотрении обращения»</w:t>
      </w:r>
    </w:p>
    <w:p w:rsidR="00AC36B5" w:rsidRDefault="00AC36B5" w:rsidP="0056666D">
      <w:pPr>
        <w:spacing w:after="0" w:line="240" w:lineRule="auto"/>
        <w:ind w:firstLine="709"/>
        <w:jc w:val="both"/>
        <w:rPr>
          <w:sz w:val="26"/>
          <w:szCs w:val="26"/>
        </w:rPr>
      </w:pPr>
      <w:r w:rsidRPr="00AC36B5">
        <w:rPr>
          <w:sz w:val="26"/>
          <w:szCs w:val="26"/>
        </w:rPr>
        <w:t>Минфин России разъяснил вопросы применения национального режима</w:t>
      </w:r>
      <w:r>
        <w:rPr>
          <w:sz w:val="26"/>
          <w:szCs w:val="26"/>
        </w:rPr>
        <w:t>.</w:t>
      </w:r>
    </w:p>
    <w:p w:rsidR="00AC36B5" w:rsidRPr="00AC36B5" w:rsidRDefault="00AC36B5" w:rsidP="00AC36B5">
      <w:pPr>
        <w:spacing w:after="0" w:line="240" w:lineRule="auto"/>
        <w:ind w:firstLine="709"/>
        <w:jc w:val="both"/>
        <w:rPr>
          <w:sz w:val="26"/>
          <w:szCs w:val="26"/>
        </w:rPr>
      </w:pPr>
      <w:r w:rsidRPr="00AC36B5">
        <w:rPr>
          <w:sz w:val="26"/>
          <w:szCs w:val="26"/>
        </w:rPr>
        <w:t xml:space="preserve">В соответствии с подпунктом </w:t>
      </w:r>
      <w:r>
        <w:rPr>
          <w:sz w:val="26"/>
          <w:szCs w:val="26"/>
        </w:rPr>
        <w:t>«</w:t>
      </w:r>
      <w:r w:rsidRPr="00AC36B5">
        <w:rPr>
          <w:sz w:val="26"/>
          <w:szCs w:val="26"/>
        </w:rPr>
        <w:t>б</w:t>
      </w:r>
      <w:r>
        <w:rPr>
          <w:sz w:val="26"/>
          <w:szCs w:val="26"/>
        </w:rPr>
        <w:t>»</w:t>
      </w:r>
      <w:r w:rsidRPr="00AC36B5">
        <w:rPr>
          <w:sz w:val="26"/>
          <w:szCs w:val="26"/>
        </w:rPr>
        <w:t xml:space="preserve"> пункта 3 Постановления </w:t>
      </w:r>
      <w:r>
        <w:rPr>
          <w:sz w:val="26"/>
          <w:szCs w:val="26"/>
        </w:rPr>
        <w:t xml:space="preserve">№ </w:t>
      </w:r>
      <w:r w:rsidRPr="00AC36B5">
        <w:rPr>
          <w:sz w:val="26"/>
          <w:szCs w:val="26"/>
        </w:rPr>
        <w:t xml:space="preserve">1875 подтверждением происхождения товаров, указанных в позициях 1 - 433 приложения </w:t>
      </w:r>
      <w:r>
        <w:rPr>
          <w:sz w:val="26"/>
          <w:szCs w:val="26"/>
        </w:rPr>
        <w:t xml:space="preserve">№ </w:t>
      </w:r>
      <w:r w:rsidRPr="00AC36B5">
        <w:rPr>
          <w:sz w:val="26"/>
          <w:szCs w:val="26"/>
        </w:rPr>
        <w:t xml:space="preserve">2 к Постановлению </w:t>
      </w:r>
      <w:r>
        <w:rPr>
          <w:sz w:val="26"/>
          <w:szCs w:val="26"/>
        </w:rPr>
        <w:t xml:space="preserve">№ </w:t>
      </w:r>
      <w:r w:rsidRPr="00AC36B5">
        <w:rPr>
          <w:sz w:val="26"/>
          <w:szCs w:val="26"/>
        </w:rPr>
        <w:t>1875, из государств - членов Евразийского экономического союза (далее - ЕАЭС), за исключением Российской Федерации, является номер реестровой записи из евразийского реестра промышленных товаров государств - членов ЕАЭС, порядок формирования и ведения которого устанавливается правом ЕАЭС (далее - евразийский реестр промышленных товаров), содержащей в том числе информацию, предусмотренную указанным подпунктом.</w:t>
      </w:r>
    </w:p>
    <w:p w:rsidR="00AC36B5" w:rsidRPr="00AC36B5" w:rsidRDefault="00AC36B5" w:rsidP="00AC36B5">
      <w:pPr>
        <w:spacing w:after="0" w:line="240" w:lineRule="auto"/>
        <w:ind w:firstLine="709"/>
        <w:jc w:val="both"/>
        <w:rPr>
          <w:sz w:val="26"/>
          <w:szCs w:val="26"/>
        </w:rPr>
      </w:pPr>
      <w:r w:rsidRPr="00AC36B5">
        <w:rPr>
          <w:sz w:val="26"/>
          <w:szCs w:val="26"/>
        </w:rPr>
        <w:t xml:space="preserve">При этом следует отметить, что подпункт </w:t>
      </w:r>
      <w:r>
        <w:rPr>
          <w:sz w:val="26"/>
          <w:szCs w:val="26"/>
        </w:rPr>
        <w:t>«</w:t>
      </w:r>
      <w:r w:rsidRPr="00AC36B5">
        <w:rPr>
          <w:sz w:val="26"/>
          <w:szCs w:val="26"/>
        </w:rPr>
        <w:t>г</w:t>
      </w:r>
      <w:r>
        <w:rPr>
          <w:sz w:val="26"/>
          <w:szCs w:val="26"/>
        </w:rPr>
        <w:t>»</w:t>
      </w:r>
      <w:r w:rsidRPr="00AC36B5">
        <w:rPr>
          <w:sz w:val="26"/>
          <w:szCs w:val="26"/>
        </w:rPr>
        <w:t xml:space="preserve"> пункта 10 Постановления </w:t>
      </w:r>
      <w:r>
        <w:rPr>
          <w:sz w:val="26"/>
          <w:szCs w:val="26"/>
        </w:rPr>
        <w:t>№</w:t>
      </w:r>
      <w:r w:rsidRPr="00AC36B5">
        <w:rPr>
          <w:sz w:val="26"/>
          <w:szCs w:val="26"/>
        </w:rPr>
        <w:t xml:space="preserve"> 1875 содержит переходные положения, предусматривающие временную возможность подтверждения происхождения товаров, указанных в позициях 400 - 415 и 429 - 432 </w:t>
      </w:r>
      <w:r>
        <w:rPr>
          <w:sz w:val="26"/>
          <w:szCs w:val="26"/>
        </w:rPr>
        <w:t>приложения № 2 к Постановлению №</w:t>
      </w:r>
      <w:r w:rsidRPr="00AC36B5">
        <w:rPr>
          <w:sz w:val="26"/>
          <w:szCs w:val="26"/>
        </w:rPr>
        <w:t xml:space="preserve"> 1875, из государств - членов ЕАЭС, в том числе из Российской Федерации, путем предоставления информации и документов (в совокупности), предусмотренных указанным подпунктом.</w:t>
      </w:r>
    </w:p>
    <w:p w:rsidR="00AC36B5" w:rsidRPr="00AC36B5" w:rsidRDefault="00AC36B5" w:rsidP="00AC36B5">
      <w:pPr>
        <w:spacing w:after="0" w:line="240" w:lineRule="auto"/>
        <w:ind w:firstLine="709"/>
        <w:jc w:val="both"/>
        <w:rPr>
          <w:sz w:val="26"/>
          <w:szCs w:val="26"/>
        </w:rPr>
      </w:pPr>
      <w:r w:rsidRPr="00AC36B5">
        <w:rPr>
          <w:sz w:val="26"/>
          <w:szCs w:val="26"/>
        </w:rPr>
        <w:t xml:space="preserve">Таким образом, в целях подтверждения происхождения товара, включенного в позицию 431 приложения </w:t>
      </w:r>
      <w:r>
        <w:rPr>
          <w:sz w:val="26"/>
          <w:szCs w:val="26"/>
        </w:rPr>
        <w:t>№</w:t>
      </w:r>
      <w:r w:rsidRPr="00AC36B5">
        <w:rPr>
          <w:sz w:val="26"/>
          <w:szCs w:val="26"/>
        </w:rPr>
        <w:t xml:space="preserve"> 2 к Постановлению </w:t>
      </w:r>
      <w:r>
        <w:rPr>
          <w:sz w:val="26"/>
          <w:szCs w:val="26"/>
        </w:rPr>
        <w:t>№</w:t>
      </w:r>
      <w:r w:rsidRPr="00AC36B5">
        <w:rPr>
          <w:sz w:val="26"/>
          <w:szCs w:val="26"/>
        </w:rPr>
        <w:t xml:space="preserve"> 1875, из государства - члена ЕАЭС (за исключением Российской Федерации) участник закупки наряду с информацией и документами, предусмотренными подпунктом </w:t>
      </w:r>
      <w:r>
        <w:rPr>
          <w:sz w:val="26"/>
          <w:szCs w:val="26"/>
        </w:rPr>
        <w:t>«</w:t>
      </w:r>
      <w:r w:rsidRPr="00AC36B5">
        <w:rPr>
          <w:sz w:val="26"/>
          <w:szCs w:val="26"/>
        </w:rPr>
        <w:t>б</w:t>
      </w:r>
      <w:r>
        <w:rPr>
          <w:sz w:val="26"/>
          <w:szCs w:val="26"/>
        </w:rPr>
        <w:t>»</w:t>
      </w:r>
      <w:r w:rsidRPr="00AC36B5">
        <w:rPr>
          <w:sz w:val="26"/>
          <w:szCs w:val="26"/>
        </w:rPr>
        <w:t xml:space="preserve"> пункта 3 Постановления </w:t>
      </w:r>
      <w:r>
        <w:rPr>
          <w:sz w:val="26"/>
          <w:szCs w:val="26"/>
        </w:rPr>
        <w:t>№</w:t>
      </w:r>
      <w:r w:rsidRPr="00AC36B5">
        <w:rPr>
          <w:sz w:val="26"/>
          <w:szCs w:val="26"/>
        </w:rPr>
        <w:t xml:space="preserve"> 1875, вправе предоставить информацию и документы (в совокупности), указанные в подпункте </w:t>
      </w:r>
      <w:r>
        <w:rPr>
          <w:sz w:val="26"/>
          <w:szCs w:val="26"/>
        </w:rPr>
        <w:t>«</w:t>
      </w:r>
      <w:r w:rsidRPr="00AC36B5">
        <w:rPr>
          <w:sz w:val="26"/>
          <w:szCs w:val="26"/>
        </w:rPr>
        <w:t>г</w:t>
      </w:r>
      <w:r>
        <w:rPr>
          <w:sz w:val="26"/>
          <w:szCs w:val="26"/>
        </w:rPr>
        <w:t>»</w:t>
      </w:r>
      <w:r w:rsidRPr="00AC36B5">
        <w:rPr>
          <w:sz w:val="26"/>
          <w:szCs w:val="26"/>
        </w:rPr>
        <w:t xml:space="preserve"> пункта 10 Постановления </w:t>
      </w:r>
      <w:r>
        <w:rPr>
          <w:sz w:val="26"/>
          <w:szCs w:val="26"/>
        </w:rPr>
        <w:t>№</w:t>
      </w:r>
      <w:r w:rsidRPr="00AC36B5">
        <w:rPr>
          <w:sz w:val="26"/>
          <w:szCs w:val="26"/>
        </w:rPr>
        <w:t xml:space="preserve"> 1875.</w:t>
      </w:r>
    </w:p>
    <w:p w:rsidR="00AC36B5" w:rsidRPr="00AC36B5" w:rsidRDefault="00AC36B5" w:rsidP="00AC36B5">
      <w:pPr>
        <w:spacing w:after="0" w:line="240" w:lineRule="auto"/>
        <w:ind w:firstLine="709"/>
        <w:jc w:val="both"/>
        <w:rPr>
          <w:sz w:val="26"/>
          <w:szCs w:val="26"/>
        </w:rPr>
      </w:pPr>
      <w:r w:rsidRPr="00AC36B5">
        <w:rPr>
          <w:sz w:val="26"/>
          <w:szCs w:val="26"/>
        </w:rPr>
        <w:t>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(пункт 5 части 1 статьи 43 Закон</w:t>
      </w:r>
      <w:r>
        <w:rPr>
          <w:sz w:val="26"/>
          <w:szCs w:val="26"/>
        </w:rPr>
        <w:t>а</w:t>
      </w:r>
      <w:r w:rsidRPr="00AC36B5">
        <w:rPr>
          <w:sz w:val="26"/>
          <w:szCs w:val="26"/>
        </w:rPr>
        <w:t xml:space="preserve"> </w:t>
      </w:r>
      <w:r>
        <w:rPr>
          <w:sz w:val="26"/>
          <w:szCs w:val="26"/>
        </w:rPr>
        <w:br/>
        <w:t xml:space="preserve">№ </w:t>
      </w:r>
      <w:r w:rsidRPr="00AC36B5">
        <w:rPr>
          <w:sz w:val="26"/>
          <w:szCs w:val="26"/>
        </w:rPr>
        <w:t xml:space="preserve">44-ФЗ), и с учетом положений подпункта </w:t>
      </w:r>
      <w:r>
        <w:rPr>
          <w:sz w:val="26"/>
          <w:szCs w:val="26"/>
        </w:rPr>
        <w:t>«</w:t>
      </w:r>
      <w:r w:rsidRPr="00AC36B5">
        <w:rPr>
          <w:sz w:val="26"/>
          <w:szCs w:val="26"/>
        </w:rPr>
        <w:t>а</w:t>
      </w:r>
      <w:r>
        <w:rPr>
          <w:sz w:val="26"/>
          <w:szCs w:val="26"/>
        </w:rPr>
        <w:t>»</w:t>
      </w:r>
      <w:r w:rsidRPr="00AC36B5">
        <w:rPr>
          <w:sz w:val="26"/>
          <w:szCs w:val="26"/>
        </w:rPr>
        <w:t xml:space="preserve"> пункта 2 части 4 статьи 14 Закона </w:t>
      </w:r>
      <w:r>
        <w:rPr>
          <w:sz w:val="26"/>
          <w:szCs w:val="26"/>
        </w:rPr>
        <w:t>№</w:t>
      </w:r>
      <w:r w:rsidRPr="00AC36B5">
        <w:rPr>
          <w:sz w:val="26"/>
          <w:szCs w:val="26"/>
        </w:rPr>
        <w:t xml:space="preserve"> 44-ФЗ подлежит отклонению в соответствии с Законом N 44-ФЗ,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Законом </w:t>
      </w:r>
      <w:r>
        <w:rPr>
          <w:sz w:val="26"/>
          <w:szCs w:val="26"/>
        </w:rPr>
        <w:t>№</w:t>
      </w:r>
      <w:r w:rsidRPr="00AC36B5">
        <w:rPr>
          <w:sz w:val="26"/>
          <w:szCs w:val="26"/>
        </w:rPr>
        <w:t xml:space="preserve"> 44-ФЗ предусмотрена документация о закупке) заявка, содержащая предложение о поставке такого товара российского происхождения или, учитывая положения подпункта </w:t>
      </w:r>
      <w:r>
        <w:rPr>
          <w:sz w:val="26"/>
          <w:szCs w:val="26"/>
        </w:rPr>
        <w:t>«</w:t>
      </w:r>
      <w:r w:rsidRPr="00AC36B5">
        <w:rPr>
          <w:sz w:val="26"/>
          <w:szCs w:val="26"/>
        </w:rPr>
        <w:t>а</w:t>
      </w:r>
      <w:r>
        <w:rPr>
          <w:sz w:val="26"/>
          <w:szCs w:val="26"/>
        </w:rPr>
        <w:t>»</w:t>
      </w:r>
      <w:r w:rsidRPr="00AC36B5">
        <w:rPr>
          <w:sz w:val="26"/>
          <w:szCs w:val="26"/>
        </w:rPr>
        <w:t xml:space="preserve"> пункта 4 Постановления </w:t>
      </w:r>
      <w:r>
        <w:rPr>
          <w:sz w:val="26"/>
          <w:szCs w:val="26"/>
        </w:rPr>
        <w:t>№</w:t>
      </w:r>
      <w:r w:rsidRPr="00AC36B5">
        <w:rPr>
          <w:sz w:val="26"/>
          <w:szCs w:val="26"/>
        </w:rPr>
        <w:t xml:space="preserve"> 1875, товара, происходящего из государства - члена ЕАЭС.</w:t>
      </w:r>
    </w:p>
    <w:p w:rsidR="00AC36B5" w:rsidRPr="00AC36B5" w:rsidRDefault="00AC36B5" w:rsidP="00AC36B5">
      <w:pPr>
        <w:spacing w:after="0" w:line="240" w:lineRule="auto"/>
        <w:ind w:firstLine="709"/>
        <w:jc w:val="both"/>
        <w:rPr>
          <w:sz w:val="26"/>
          <w:szCs w:val="26"/>
        </w:rPr>
      </w:pPr>
      <w:r w:rsidRPr="00AC36B5">
        <w:rPr>
          <w:sz w:val="26"/>
          <w:szCs w:val="26"/>
        </w:rPr>
        <w:t xml:space="preserve">Подтверждением происхождения товаров, указанных в позициях 1 - 433 приложения </w:t>
      </w:r>
      <w:r>
        <w:rPr>
          <w:sz w:val="26"/>
          <w:szCs w:val="26"/>
        </w:rPr>
        <w:t>№</w:t>
      </w:r>
      <w:r w:rsidRPr="00AC36B5">
        <w:rPr>
          <w:sz w:val="26"/>
          <w:szCs w:val="26"/>
        </w:rPr>
        <w:t xml:space="preserve"> 2 к Постановлению </w:t>
      </w:r>
      <w:r>
        <w:rPr>
          <w:sz w:val="26"/>
          <w:szCs w:val="26"/>
        </w:rPr>
        <w:t>№</w:t>
      </w:r>
      <w:r w:rsidRPr="00AC36B5">
        <w:rPr>
          <w:sz w:val="26"/>
          <w:szCs w:val="26"/>
        </w:rPr>
        <w:t xml:space="preserve"> 1875, из Российской Федерации являются номер реестровой записи из реестра российской промышленной продукции, предусмотренного статьей 17.1 Федерального закона от 31.12.2014 </w:t>
      </w:r>
      <w:r>
        <w:rPr>
          <w:sz w:val="26"/>
          <w:szCs w:val="26"/>
        </w:rPr>
        <w:t>№</w:t>
      </w:r>
      <w:r w:rsidRPr="00AC36B5">
        <w:rPr>
          <w:sz w:val="26"/>
          <w:szCs w:val="26"/>
        </w:rPr>
        <w:t xml:space="preserve"> 488-ФЗ </w:t>
      </w:r>
      <w:r w:rsidR="00F3150A">
        <w:rPr>
          <w:sz w:val="26"/>
          <w:szCs w:val="26"/>
        </w:rPr>
        <w:t>«</w:t>
      </w:r>
      <w:r w:rsidRPr="00AC36B5">
        <w:rPr>
          <w:sz w:val="26"/>
          <w:szCs w:val="26"/>
        </w:rPr>
        <w:t>О промышленной политике в Российской Федерации</w:t>
      </w:r>
      <w:r w:rsidR="00F3150A">
        <w:rPr>
          <w:sz w:val="26"/>
          <w:szCs w:val="26"/>
        </w:rPr>
        <w:t>»</w:t>
      </w:r>
      <w:r w:rsidRPr="00AC36B5">
        <w:rPr>
          <w:sz w:val="26"/>
          <w:szCs w:val="26"/>
        </w:rPr>
        <w:t xml:space="preserve"> (далее - реестр российской промышленной продукции), и справка, подтверждающая наличие специального инвестиционного контракта и предусмотренная пунктом 1(1) </w:t>
      </w:r>
      <w:r>
        <w:rPr>
          <w:sz w:val="26"/>
          <w:szCs w:val="26"/>
        </w:rPr>
        <w:t>Постановления № 719</w:t>
      </w:r>
      <w:r w:rsidRPr="00AC36B5">
        <w:rPr>
          <w:sz w:val="26"/>
          <w:szCs w:val="26"/>
        </w:rPr>
        <w:t xml:space="preserve">, или номер реестровой записи из реестра российской промышленной продукции, содержащей информацию, предусмотренную подпунктом </w:t>
      </w:r>
      <w:r>
        <w:rPr>
          <w:sz w:val="26"/>
          <w:szCs w:val="26"/>
        </w:rPr>
        <w:t>«</w:t>
      </w:r>
      <w:r w:rsidRPr="00AC36B5">
        <w:rPr>
          <w:sz w:val="26"/>
          <w:szCs w:val="26"/>
        </w:rPr>
        <w:t>а</w:t>
      </w:r>
      <w:r>
        <w:rPr>
          <w:sz w:val="26"/>
          <w:szCs w:val="26"/>
        </w:rPr>
        <w:t>»</w:t>
      </w:r>
      <w:r w:rsidRPr="00AC36B5">
        <w:rPr>
          <w:sz w:val="26"/>
          <w:szCs w:val="26"/>
        </w:rPr>
        <w:t xml:space="preserve"> пункта 3 Постановления </w:t>
      </w:r>
      <w:r>
        <w:rPr>
          <w:sz w:val="26"/>
          <w:szCs w:val="26"/>
        </w:rPr>
        <w:t>№</w:t>
      </w:r>
      <w:r w:rsidRPr="00AC36B5">
        <w:rPr>
          <w:sz w:val="26"/>
          <w:szCs w:val="26"/>
        </w:rPr>
        <w:t xml:space="preserve"> 1875.</w:t>
      </w:r>
    </w:p>
    <w:p w:rsidR="00AC36B5" w:rsidRPr="00AC36B5" w:rsidRDefault="00AC36B5" w:rsidP="00AC36B5">
      <w:pPr>
        <w:spacing w:after="0" w:line="240" w:lineRule="auto"/>
        <w:ind w:firstLine="709"/>
        <w:jc w:val="both"/>
        <w:rPr>
          <w:sz w:val="26"/>
          <w:szCs w:val="26"/>
        </w:rPr>
      </w:pPr>
      <w:r w:rsidRPr="00AC36B5">
        <w:rPr>
          <w:sz w:val="26"/>
          <w:szCs w:val="26"/>
        </w:rPr>
        <w:lastRenderedPageBreak/>
        <w:t xml:space="preserve">Вместе с тем, если отсутствие в реестре российской промышленной продукции товара с характеристиками, соответствующими потребности заказчика, задекларировано заказчиком в соответствии с абзацем четвертым подпункта </w:t>
      </w:r>
      <w:r>
        <w:rPr>
          <w:sz w:val="26"/>
          <w:szCs w:val="26"/>
        </w:rPr>
        <w:t>«</w:t>
      </w:r>
      <w:r w:rsidRPr="00AC36B5">
        <w:rPr>
          <w:sz w:val="26"/>
          <w:szCs w:val="26"/>
        </w:rPr>
        <w:t>а</w:t>
      </w:r>
      <w:r>
        <w:rPr>
          <w:sz w:val="26"/>
          <w:szCs w:val="26"/>
        </w:rPr>
        <w:t>»</w:t>
      </w:r>
      <w:r w:rsidRPr="00AC36B5">
        <w:rPr>
          <w:sz w:val="26"/>
          <w:szCs w:val="26"/>
        </w:rPr>
        <w:t xml:space="preserve"> пункта 7 Постановления </w:t>
      </w:r>
      <w:r>
        <w:rPr>
          <w:sz w:val="26"/>
          <w:szCs w:val="26"/>
        </w:rPr>
        <w:br/>
        <w:t>№</w:t>
      </w:r>
      <w:r w:rsidRPr="00AC36B5">
        <w:rPr>
          <w:sz w:val="26"/>
          <w:szCs w:val="26"/>
        </w:rPr>
        <w:t xml:space="preserve"> 1875, подтверждением происхождения товаров из Российской Федерации, указанных в позициях 1 - 433 приложения </w:t>
      </w:r>
      <w:r>
        <w:rPr>
          <w:sz w:val="26"/>
          <w:szCs w:val="26"/>
        </w:rPr>
        <w:t>№</w:t>
      </w:r>
      <w:r w:rsidRPr="00AC36B5">
        <w:rPr>
          <w:sz w:val="26"/>
          <w:szCs w:val="26"/>
        </w:rPr>
        <w:t xml:space="preserve"> 2 к Постановлению </w:t>
      </w:r>
      <w:r>
        <w:rPr>
          <w:sz w:val="26"/>
          <w:szCs w:val="26"/>
        </w:rPr>
        <w:t>№</w:t>
      </w:r>
      <w:r w:rsidRPr="00AC36B5">
        <w:rPr>
          <w:sz w:val="26"/>
          <w:szCs w:val="26"/>
        </w:rPr>
        <w:t xml:space="preserve"> 1875 и в отношении которых было такое декларирование (в случае включения в объект закупки нескольких товаров), является указание в заявке на участие в закупке наименования страны происхождения товара,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(абзац третий подпункта </w:t>
      </w:r>
      <w:r>
        <w:rPr>
          <w:sz w:val="26"/>
          <w:szCs w:val="26"/>
        </w:rPr>
        <w:t>«</w:t>
      </w:r>
      <w:r w:rsidRPr="00AC36B5">
        <w:rPr>
          <w:sz w:val="26"/>
          <w:szCs w:val="26"/>
        </w:rPr>
        <w:t>з</w:t>
      </w:r>
      <w:r>
        <w:rPr>
          <w:sz w:val="26"/>
          <w:szCs w:val="26"/>
        </w:rPr>
        <w:t>»</w:t>
      </w:r>
      <w:r w:rsidRPr="00AC36B5">
        <w:rPr>
          <w:sz w:val="26"/>
          <w:szCs w:val="26"/>
        </w:rPr>
        <w:t xml:space="preserve"> пункта 3 Постановления </w:t>
      </w:r>
      <w:r>
        <w:rPr>
          <w:sz w:val="26"/>
          <w:szCs w:val="26"/>
        </w:rPr>
        <w:t xml:space="preserve">№ </w:t>
      </w:r>
      <w:r w:rsidRPr="00AC36B5">
        <w:rPr>
          <w:sz w:val="26"/>
          <w:szCs w:val="26"/>
        </w:rPr>
        <w:t>1875).</w:t>
      </w:r>
    </w:p>
    <w:p w:rsidR="00AC36B5" w:rsidRPr="00AC36B5" w:rsidRDefault="00AC36B5" w:rsidP="00AC36B5">
      <w:pPr>
        <w:spacing w:after="0" w:line="240" w:lineRule="auto"/>
        <w:ind w:firstLine="709"/>
        <w:jc w:val="both"/>
        <w:rPr>
          <w:sz w:val="26"/>
          <w:szCs w:val="26"/>
        </w:rPr>
      </w:pPr>
      <w:r w:rsidRPr="00AC36B5">
        <w:rPr>
          <w:sz w:val="26"/>
          <w:szCs w:val="26"/>
        </w:rPr>
        <w:t xml:space="preserve">При этом подпунктом </w:t>
      </w:r>
      <w:r>
        <w:rPr>
          <w:sz w:val="26"/>
          <w:szCs w:val="26"/>
        </w:rPr>
        <w:t>«</w:t>
      </w:r>
      <w:r w:rsidRPr="00AC36B5">
        <w:rPr>
          <w:sz w:val="26"/>
          <w:szCs w:val="26"/>
        </w:rPr>
        <w:t>ц</w:t>
      </w:r>
      <w:r>
        <w:rPr>
          <w:sz w:val="26"/>
          <w:szCs w:val="26"/>
        </w:rPr>
        <w:t>»</w:t>
      </w:r>
      <w:r w:rsidRPr="00AC36B5">
        <w:rPr>
          <w:sz w:val="26"/>
          <w:szCs w:val="26"/>
        </w:rPr>
        <w:t xml:space="preserve"> пункта 4 Постановления </w:t>
      </w:r>
      <w:r>
        <w:rPr>
          <w:sz w:val="26"/>
          <w:szCs w:val="26"/>
        </w:rPr>
        <w:t>№</w:t>
      </w:r>
      <w:r w:rsidRPr="00AC36B5">
        <w:rPr>
          <w:sz w:val="26"/>
          <w:szCs w:val="26"/>
        </w:rPr>
        <w:t xml:space="preserve"> 1875 установлено, что если при осуществлении в соответствии с Законом </w:t>
      </w:r>
      <w:r>
        <w:rPr>
          <w:sz w:val="26"/>
          <w:szCs w:val="26"/>
        </w:rPr>
        <w:t>№</w:t>
      </w:r>
      <w:r w:rsidRPr="00AC36B5">
        <w:rPr>
          <w:sz w:val="26"/>
          <w:szCs w:val="26"/>
        </w:rPr>
        <w:t xml:space="preserve"> 44-ФЗ закупки товаров, указанных в позициях 1 - 433 приложения </w:t>
      </w:r>
      <w:r>
        <w:rPr>
          <w:sz w:val="26"/>
          <w:szCs w:val="26"/>
        </w:rPr>
        <w:t>№</w:t>
      </w:r>
      <w:r w:rsidRPr="00AC36B5">
        <w:rPr>
          <w:sz w:val="26"/>
          <w:szCs w:val="26"/>
        </w:rPr>
        <w:t xml:space="preserve"> 2 к Постановлению </w:t>
      </w:r>
      <w:r>
        <w:rPr>
          <w:sz w:val="26"/>
          <w:szCs w:val="26"/>
        </w:rPr>
        <w:t>№</w:t>
      </w:r>
      <w:r w:rsidRPr="00AC36B5">
        <w:rPr>
          <w:sz w:val="26"/>
          <w:szCs w:val="26"/>
        </w:rPr>
        <w:t xml:space="preserve"> 1875, заказчиком в соответствии с подпунктом </w:t>
      </w:r>
      <w:r>
        <w:rPr>
          <w:sz w:val="26"/>
          <w:szCs w:val="26"/>
        </w:rPr>
        <w:t>«</w:t>
      </w:r>
      <w:r w:rsidRPr="00AC36B5">
        <w:rPr>
          <w:sz w:val="26"/>
          <w:szCs w:val="26"/>
        </w:rPr>
        <w:t>а</w:t>
      </w:r>
      <w:r>
        <w:rPr>
          <w:sz w:val="26"/>
          <w:szCs w:val="26"/>
        </w:rPr>
        <w:t>»</w:t>
      </w:r>
      <w:r w:rsidRPr="00AC36B5">
        <w:rPr>
          <w:sz w:val="26"/>
          <w:szCs w:val="26"/>
        </w:rPr>
        <w:t xml:space="preserve"> пункта 7 Постановления </w:t>
      </w:r>
      <w:r>
        <w:rPr>
          <w:sz w:val="26"/>
          <w:szCs w:val="26"/>
        </w:rPr>
        <w:t>№</w:t>
      </w:r>
      <w:r w:rsidRPr="00AC36B5">
        <w:rPr>
          <w:sz w:val="26"/>
          <w:szCs w:val="26"/>
        </w:rPr>
        <w:t xml:space="preserve"> 1875 задекларировано отсутствие в реестре российской промышленной продукции такого товара с характеристиками, соответствующими потребности заказчика, а на участие в закупке подана заявка на участие в закупке, признанная по результатам ее рассмотрения соответствующей установленным в соответствии с Законом </w:t>
      </w:r>
      <w:r>
        <w:rPr>
          <w:sz w:val="26"/>
          <w:szCs w:val="26"/>
        </w:rPr>
        <w:t>№</w:t>
      </w:r>
      <w:r w:rsidRPr="00AC36B5">
        <w:rPr>
          <w:sz w:val="26"/>
          <w:szCs w:val="26"/>
        </w:rPr>
        <w:t xml:space="preserve"> 44-ФЗ требованиям и содержащая предложение о поставке такого товара, включенного в реестр российской промышленной продукции или евразийский реестр промышленных товаров, и предусмотренный подпунктом </w:t>
      </w:r>
      <w:r>
        <w:rPr>
          <w:sz w:val="26"/>
          <w:szCs w:val="26"/>
        </w:rPr>
        <w:t>«</w:t>
      </w:r>
      <w:r w:rsidRPr="00AC36B5">
        <w:rPr>
          <w:sz w:val="26"/>
          <w:szCs w:val="26"/>
        </w:rPr>
        <w:t>а</w:t>
      </w:r>
      <w:r>
        <w:rPr>
          <w:sz w:val="26"/>
          <w:szCs w:val="26"/>
        </w:rPr>
        <w:t>»</w:t>
      </w:r>
      <w:r w:rsidRPr="00AC36B5">
        <w:rPr>
          <w:sz w:val="26"/>
          <w:szCs w:val="26"/>
        </w:rPr>
        <w:t xml:space="preserve"> или </w:t>
      </w:r>
      <w:r>
        <w:rPr>
          <w:sz w:val="26"/>
          <w:szCs w:val="26"/>
        </w:rPr>
        <w:t>«</w:t>
      </w:r>
      <w:r w:rsidRPr="00AC36B5">
        <w:rPr>
          <w:sz w:val="26"/>
          <w:szCs w:val="26"/>
        </w:rPr>
        <w:t>б</w:t>
      </w:r>
      <w:r>
        <w:rPr>
          <w:sz w:val="26"/>
          <w:szCs w:val="26"/>
        </w:rPr>
        <w:t>»</w:t>
      </w:r>
      <w:r w:rsidRPr="00AC36B5">
        <w:rPr>
          <w:sz w:val="26"/>
          <w:szCs w:val="26"/>
        </w:rPr>
        <w:t xml:space="preserve"> пункта 3 Постановления </w:t>
      </w:r>
      <w:r>
        <w:rPr>
          <w:sz w:val="26"/>
          <w:szCs w:val="26"/>
        </w:rPr>
        <w:t>№</w:t>
      </w:r>
      <w:r w:rsidRPr="00AC36B5">
        <w:rPr>
          <w:sz w:val="26"/>
          <w:szCs w:val="26"/>
        </w:rPr>
        <w:t xml:space="preserve"> 1875 номер реестровой записи, то заявка на участие в закупке, содержащая предусмотренное абзацем третьим подпункта </w:t>
      </w:r>
      <w:r>
        <w:rPr>
          <w:sz w:val="26"/>
          <w:szCs w:val="26"/>
        </w:rPr>
        <w:t>«</w:t>
      </w:r>
      <w:r w:rsidRPr="00AC36B5">
        <w:rPr>
          <w:sz w:val="26"/>
          <w:szCs w:val="26"/>
        </w:rPr>
        <w:t>з</w:t>
      </w:r>
      <w:r>
        <w:rPr>
          <w:sz w:val="26"/>
          <w:szCs w:val="26"/>
        </w:rPr>
        <w:t>»</w:t>
      </w:r>
      <w:r w:rsidRPr="00AC36B5">
        <w:rPr>
          <w:sz w:val="26"/>
          <w:szCs w:val="26"/>
        </w:rPr>
        <w:t xml:space="preserve"> пункта 3 Постановления </w:t>
      </w:r>
      <w:r>
        <w:rPr>
          <w:sz w:val="26"/>
          <w:szCs w:val="26"/>
        </w:rPr>
        <w:br/>
        <w:t>№</w:t>
      </w:r>
      <w:r w:rsidRPr="00AC36B5">
        <w:rPr>
          <w:sz w:val="26"/>
          <w:szCs w:val="26"/>
        </w:rPr>
        <w:t xml:space="preserve"> 1875 указание наименования страны происхождения товара, приравнивается к заявке на участие в закупке, в которой содержится предложение о поставке товара, происходящего из иностранного государства.</w:t>
      </w:r>
    </w:p>
    <w:p w:rsidR="00AC36B5" w:rsidRPr="00AC36B5" w:rsidRDefault="00AC36B5" w:rsidP="00AC36B5">
      <w:pPr>
        <w:spacing w:after="0" w:line="240" w:lineRule="auto"/>
        <w:ind w:firstLine="709"/>
        <w:jc w:val="both"/>
        <w:rPr>
          <w:sz w:val="26"/>
          <w:szCs w:val="26"/>
        </w:rPr>
      </w:pPr>
      <w:r w:rsidRPr="00AC36B5">
        <w:rPr>
          <w:sz w:val="26"/>
          <w:szCs w:val="26"/>
        </w:rPr>
        <w:t xml:space="preserve">Учитывая изложенное, при осуществлении закупки товаров, указанных в позициях 400 - 415 и 429 - 432 приложения </w:t>
      </w:r>
      <w:r>
        <w:rPr>
          <w:sz w:val="26"/>
          <w:szCs w:val="26"/>
        </w:rPr>
        <w:t>№</w:t>
      </w:r>
      <w:r w:rsidRPr="00AC36B5">
        <w:rPr>
          <w:sz w:val="26"/>
          <w:szCs w:val="26"/>
        </w:rPr>
        <w:t xml:space="preserve"> 2 к Постановлению </w:t>
      </w:r>
      <w:r>
        <w:rPr>
          <w:sz w:val="26"/>
          <w:szCs w:val="26"/>
        </w:rPr>
        <w:t>№</w:t>
      </w:r>
      <w:r w:rsidRPr="00AC36B5">
        <w:rPr>
          <w:sz w:val="26"/>
          <w:szCs w:val="26"/>
        </w:rPr>
        <w:t xml:space="preserve"> 1875, наличие в числе заявок на участие в закупке заявки, признанной по результатам ее рассмотрения соответствующей установленным в соответствии с Законом </w:t>
      </w:r>
      <w:r>
        <w:rPr>
          <w:sz w:val="26"/>
          <w:szCs w:val="26"/>
        </w:rPr>
        <w:t>№</w:t>
      </w:r>
      <w:r w:rsidRPr="00AC36B5">
        <w:rPr>
          <w:sz w:val="26"/>
          <w:szCs w:val="26"/>
        </w:rPr>
        <w:t xml:space="preserve"> 44-ФЗ требованиям и содержащей предусмотренный подпунктом </w:t>
      </w:r>
      <w:r>
        <w:rPr>
          <w:sz w:val="26"/>
          <w:szCs w:val="26"/>
        </w:rPr>
        <w:t>«</w:t>
      </w:r>
      <w:r w:rsidRPr="00AC36B5">
        <w:rPr>
          <w:sz w:val="26"/>
          <w:szCs w:val="26"/>
        </w:rPr>
        <w:t>а</w:t>
      </w:r>
      <w:r>
        <w:rPr>
          <w:sz w:val="26"/>
          <w:szCs w:val="26"/>
        </w:rPr>
        <w:t>»</w:t>
      </w:r>
      <w:r w:rsidRPr="00AC36B5">
        <w:rPr>
          <w:sz w:val="26"/>
          <w:szCs w:val="26"/>
        </w:rPr>
        <w:t xml:space="preserve"> пункта 3 Постановления </w:t>
      </w:r>
      <w:r>
        <w:rPr>
          <w:sz w:val="26"/>
          <w:szCs w:val="26"/>
        </w:rPr>
        <w:t>№</w:t>
      </w:r>
      <w:r w:rsidRPr="00AC36B5">
        <w:rPr>
          <w:sz w:val="26"/>
          <w:szCs w:val="26"/>
        </w:rPr>
        <w:t xml:space="preserve"> 1875 номер реестровой записи, не является основанием для приравнивания заявки на участие в такой закупке, содержащей совокупность документов, предусмотренных подпунктом </w:t>
      </w:r>
      <w:r>
        <w:rPr>
          <w:sz w:val="26"/>
          <w:szCs w:val="26"/>
        </w:rPr>
        <w:t>«</w:t>
      </w:r>
      <w:r w:rsidRPr="00AC36B5">
        <w:rPr>
          <w:sz w:val="26"/>
          <w:szCs w:val="26"/>
        </w:rPr>
        <w:t>г</w:t>
      </w:r>
      <w:r>
        <w:rPr>
          <w:sz w:val="26"/>
          <w:szCs w:val="26"/>
        </w:rPr>
        <w:t>»</w:t>
      </w:r>
      <w:r w:rsidRPr="00AC36B5">
        <w:rPr>
          <w:sz w:val="26"/>
          <w:szCs w:val="26"/>
        </w:rPr>
        <w:t xml:space="preserve"> пункта 10 Постановления </w:t>
      </w:r>
      <w:r>
        <w:rPr>
          <w:sz w:val="26"/>
          <w:szCs w:val="26"/>
        </w:rPr>
        <w:t>№</w:t>
      </w:r>
      <w:r w:rsidRPr="00AC36B5">
        <w:rPr>
          <w:sz w:val="26"/>
          <w:szCs w:val="26"/>
        </w:rPr>
        <w:t xml:space="preserve"> 1875, в качестве подтверждения страны происхождения товара, к заявке на участие в закупке, в которой содержится предложение о поставке товара, происходящего из иностранного государства.</w:t>
      </w:r>
    </w:p>
    <w:p w:rsidR="00AC36B5" w:rsidRPr="0056666D" w:rsidRDefault="00AC36B5" w:rsidP="0056666D">
      <w:pPr>
        <w:spacing w:after="0" w:line="240" w:lineRule="auto"/>
        <w:ind w:firstLine="709"/>
        <w:jc w:val="both"/>
        <w:rPr>
          <w:sz w:val="26"/>
          <w:szCs w:val="26"/>
        </w:rPr>
      </w:pPr>
    </w:p>
    <w:p w:rsidR="0056666D" w:rsidRPr="005E6EA8" w:rsidRDefault="005E6EA8" w:rsidP="0056666D">
      <w:pPr>
        <w:spacing w:after="0" w:line="240" w:lineRule="auto"/>
        <w:ind w:firstLine="709"/>
        <w:jc w:val="both"/>
        <w:rPr>
          <w:i/>
          <w:sz w:val="26"/>
          <w:szCs w:val="26"/>
        </w:rPr>
      </w:pPr>
      <w:r w:rsidRPr="005E6EA8">
        <w:rPr>
          <w:i/>
          <w:sz w:val="26"/>
          <w:szCs w:val="26"/>
        </w:rPr>
        <w:t xml:space="preserve">Проект постановления Правительства РФ № 01/01/10-25/00161506 «О внесении изменений в постановление Правительства Российской Федерации от 23 декабря 2024 г. </w:t>
      </w:r>
      <w:r>
        <w:rPr>
          <w:i/>
          <w:sz w:val="26"/>
          <w:szCs w:val="26"/>
        </w:rPr>
        <w:br/>
      </w:r>
      <w:r w:rsidRPr="005E6EA8">
        <w:rPr>
          <w:i/>
          <w:sz w:val="26"/>
          <w:szCs w:val="26"/>
        </w:rPr>
        <w:t>№ 1875»</w:t>
      </w:r>
    </w:p>
    <w:p w:rsidR="0056666D" w:rsidRDefault="005E6EA8" w:rsidP="005751FF">
      <w:pPr>
        <w:spacing w:after="0" w:line="240" w:lineRule="auto"/>
        <w:ind w:firstLine="709"/>
        <w:jc w:val="both"/>
        <w:rPr>
          <w:sz w:val="26"/>
          <w:szCs w:val="26"/>
        </w:rPr>
      </w:pPr>
      <w:proofErr w:type="spellStart"/>
      <w:r w:rsidRPr="005E6EA8">
        <w:rPr>
          <w:sz w:val="26"/>
          <w:szCs w:val="26"/>
        </w:rPr>
        <w:t>Минпромторг</w:t>
      </w:r>
      <w:proofErr w:type="spellEnd"/>
      <w:r w:rsidRPr="005E6EA8">
        <w:rPr>
          <w:sz w:val="26"/>
          <w:szCs w:val="26"/>
        </w:rPr>
        <w:t xml:space="preserve"> России предложил внести изменения в Постановление № 1875</w:t>
      </w:r>
      <w:r>
        <w:rPr>
          <w:sz w:val="26"/>
          <w:szCs w:val="26"/>
        </w:rPr>
        <w:t>.</w:t>
      </w:r>
    </w:p>
    <w:p w:rsidR="005E6EA8" w:rsidRDefault="005E6EA8" w:rsidP="005751FF">
      <w:pPr>
        <w:spacing w:after="0" w:line="240" w:lineRule="auto"/>
        <w:ind w:firstLine="709"/>
        <w:jc w:val="both"/>
        <w:rPr>
          <w:sz w:val="26"/>
          <w:szCs w:val="26"/>
        </w:rPr>
      </w:pPr>
      <w:r>
        <w:rPr>
          <w:sz w:val="26"/>
          <w:szCs w:val="26"/>
        </w:rPr>
        <w:t>Перечень товаров, при осуществлении закупок которых не допускается объединение в один лот, дополняется товарами,</w:t>
      </w:r>
      <w:r w:rsidRPr="005E6EA8">
        <w:rPr>
          <w:sz w:val="26"/>
          <w:szCs w:val="26"/>
        </w:rPr>
        <w:t xml:space="preserve"> указанны</w:t>
      </w:r>
      <w:r>
        <w:rPr>
          <w:sz w:val="26"/>
          <w:szCs w:val="26"/>
        </w:rPr>
        <w:t>ми</w:t>
      </w:r>
      <w:r w:rsidRPr="005E6EA8">
        <w:rPr>
          <w:sz w:val="26"/>
          <w:szCs w:val="26"/>
        </w:rPr>
        <w:t xml:space="preserve"> в позициях 191 - 361 приложения № 2 к </w:t>
      </w:r>
      <w:r>
        <w:rPr>
          <w:sz w:val="26"/>
          <w:szCs w:val="26"/>
        </w:rPr>
        <w:t>Постановлению № 1875</w:t>
      </w:r>
      <w:r w:rsidRPr="005E6EA8">
        <w:rPr>
          <w:sz w:val="26"/>
          <w:szCs w:val="26"/>
        </w:rPr>
        <w:t>, и товары, не указанные в таких позициях</w:t>
      </w:r>
      <w:r>
        <w:rPr>
          <w:sz w:val="26"/>
          <w:szCs w:val="26"/>
        </w:rPr>
        <w:t>.</w:t>
      </w:r>
    </w:p>
    <w:p w:rsidR="005E6EA8" w:rsidRDefault="005E6EA8" w:rsidP="005751FF">
      <w:pPr>
        <w:spacing w:after="0" w:line="240" w:lineRule="auto"/>
        <w:ind w:firstLine="709"/>
        <w:jc w:val="both"/>
        <w:rPr>
          <w:sz w:val="26"/>
          <w:szCs w:val="26"/>
        </w:rPr>
      </w:pPr>
      <w:r>
        <w:rPr>
          <w:sz w:val="26"/>
          <w:szCs w:val="26"/>
        </w:rPr>
        <w:t xml:space="preserve">Постановление № 1875 дополняется новыми положениями, регулирующим применение национального режима при закупке комплекта, состоящего из совокупности товаров, один или несколько из которых указаны в приложениях № 1 и № 2 к Постановлению № 1875. </w:t>
      </w:r>
      <w:r w:rsidR="00DD13B0">
        <w:rPr>
          <w:sz w:val="26"/>
          <w:szCs w:val="26"/>
        </w:rPr>
        <w:t xml:space="preserve">В частности, подтверждением страны происхождения комплекта </w:t>
      </w:r>
      <w:r w:rsidR="00DD13B0">
        <w:rPr>
          <w:sz w:val="26"/>
          <w:szCs w:val="26"/>
        </w:rPr>
        <w:lastRenderedPageBreak/>
        <w:t xml:space="preserve">являются документы, предусмотренные подпунктами «а», «б» пункта 3 Постановления </w:t>
      </w:r>
      <w:r w:rsidR="00DD13B0">
        <w:rPr>
          <w:sz w:val="26"/>
          <w:szCs w:val="26"/>
        </w:rPr>
        <w:br/>
        <w:t xml:space="preserve">№ 1875, выданные как в отношении отдельных товаров, составляющих комплект и указанных в приложениях № 1 и № 2 к Постановлению № 1875, так и в отношении комплекта как самостоятельного товара. </w:t>
      </w:r>
      <w:r>
        <w:rPr>
          <w:sz w:val="26"/>
          <w:szCs w:val="26"/>
        </w:rPr>
        <w:t>При осуществлении такой закупки единицей измерения поставляемого товара в извещении указывается «комплект», объектом закупки указывается «комплект» с описанием товаров, входящих в состав такого комплекта».</w:t>
      </w:r>
    </w:p>
    <w:p w:rsidR="00F3150A" w:rsidRDefault="00F3150A" w:rsidP="005751FF">
      <w:pPr>
        <w:spacing w:after="0" w:line="240" w:lineRule="auto"/>
        <w:ind w:firstLine="709"/>
        <w:jc w:val="both"/>
        <w:rPr>
          <w:sz w:val="26"/>
          <w:szCs w:val="26"/>
        </w:rPr>
      </w:pPr>
      <w:r>
        <w:rPr>
          <w:sz w:val="26"/>
          <w:szCs w:val="26"/>
        </w:rPr>
        <w:t>В приложении № 2:</w:t>
      </w:r>
    </w:p>
    <w:p w:rsidR="00F3150A" w:rsidRDefault="00F3150A" w:rsidP="005751FF">
      <w:pPr>
        <w:spacing w:after="0" w:line="240" w:lineRule="auto"/>
        <w:ind w:firstLine="709"/>
        <w:jc w:val="both"/>
        <w:rPr>
          <w:sz w:val="26"/>
          <w:szCs w:val="26"/>
        </w:rPr>
      </w:pPr>
      <w:r>
        <w:rPr>
          <w:sz w:val="26"/>
          <w:szCs w:val="26"/>
        </w:rPr>
        <w:t>п</w:t>
      </w:r>
      <w:r w:rsidR="005E6EA8">
        <w:rPr>
          <w:sz w:val="26"/>
          <w:szCs w:val="26"/>
        </w:rPr>
        <w:t>озиция № 216 приложения № 2 изложена в новой редакции</w:t>
      </w:r>
      <w:r>
        <w:rPr>
          <w:sz w:val="26"/>
          <w:szCs w:val="26"/>
        </w:rPr>
        <w:t>;</w:t>
      </w:r>
    </w:p>
    <w:p w:rsidR="00F3150A" w:rsidRDefault="005E6EA8" w:rsidP="005751FF">
      <w:pPr>
        <w:spacing w:after="0" w:line="240" w:lineRule="auto"/>
        <w:ind w:firstLine="709"/>
        <w:jc w:val="both"/>
        <w:rPr>
          <w:sz w:val="26"/>
          <w:szCs w:val="26"/>
        </w:rPr>
      </w:pPr>
      <w:r>
        <w:rPr>
          <w:sz w:val="26"/>
          <w:szCs w:val="26"/>
        </w:rPr>
        <w:t xml:space="preserve">позиции № 217-232 </w:t>
      </w:r>
      <w:r w:rsidR="00F3150A">
        <w:rPr>
          <w:sz w:val="26"/>
          <w:szCs w:val="26"/>
        </w:rPr>
        <w:t>исключены;</w:t>
      </w:r>
    </w:p>
    <w:p w:rsidR="005E6EA8" w:rsidRDefault="00F3150A" w:rsidP="005751FF">
      <w:pPr>
        <w:spacing w:after="0" w:line="240" w:lineRule="auto"/>
        <w:ind w:firstLine="709"/>
        <w:jc w:val="both"/>
        <w:rPr>
          <w:sz w:val="26"/>
          <w:szCs w:val="26"/>
        </w:rPr>
      </w:pPr>
      <w:r>
        <w:rPr>
          <w:sz w:val="26"/>
          <w:szCs w:val="26"/>
        </w:rPr>
        <w:t>перечень дополнен позицией 44</w:t>
      </w:r>
      <w:r w:rsidRPr="00F3150A">
        <w:rPr>
          <w:sz w:val="26"/>
          <w:szCs w:val="26"/>
          <w:vertAlign w:val="superscript"/>
        </w:rPr>
        <w:t>1</w:t>
      </w:r>
      <w:r>
        <w:rPr>
          <w:sz w:val="26"/>
          <w:szCs w:val="26"/>
          <w:vertAlign w:val="superscript"/>
        </w:rPr>
        <w:t xml:space="preserve"> </w:t>
      </w:r>
      <w:r>
        <w:rPr>
          <w:sz w:val="26"/>
          <w:szCs w:val="26"/>
        </w:rPr>
        <w:t>«Устройства периферийные с двумя или более функциями: печать данных, копирование, сканирование, прием и передача факсимильных сообщений» с кодом ОКПД2 «26.20.18».</w:t>
      </w:r>
    </w:p>
    <w:p w:rsidR="00F3150A" w:rsidRDefault="00F3150A" w:rsidP="005751FF">
      <w:pPr>
        <w:spacing w:after="0" w:line="240" w:lineRule="auto"/>
        <w:ind w:firstLine="709"/>
        <w:jc w:val="both"/>
        <w:rPr>
          <w:sz w:val="26"/>
          <w:szCs w:val="26"/>
        </w:rPr>
      </w:pPr>
      <w:r>
        <w:rPr>
          <w:sz w:val="26"/>
          <w:szCs w:val="26"/>
        </w:rPr>
        <w:t>В случае принятия постановления изменения вступят в силу с 01.01.2026 за исключением отдельных положений.</w:t>
      </w:r>
    </w:p>
    <w:p w:rsidR="00F3150A" w:rsidRDefault="00F3150A" w:rsidP="005751FF">
      <w:pPr>
        <w:spacing w:after="0" w:line="240" w:lineRule="auto"/>
        <w:ind w:firstLine="709"/>
        <w:jc w:val="both"/>
        <w:rPr>
          <w:sz w:val="26"/>
          <w:szCs w:val="26"/>
        </w:rPr>
      </w:pPr>
      <w:r>
        <w:rPr>
          <w:sz w:val="26"/>
          <w:szCs w:val="26"/>
        </w:rPr>
        <w:t>Общественное обсуждение завершится 05.11.2025.</w:t>
      </w:r>
    </w:p>
    <w:p w:rsidR="00F3150A" w:rsidRDefault="00D761F1" w:rsidP="005751FF">
      <w:pPr>
        <w:spacing w:after="0" w:line="240" w:lineRule="auto"/>
        <w:ind w:firstLine="709"/>
        <w:jc w:val="both"/>
        <w:rPr>
          <w:sz w:val="26"/>
          <w:szCs w:val="26"/>
        </w:rPr>
      </w:pPr>
      <w:hyperlink r:id="rId7" w:history="1">
        <w:r w:rsidR="00F3150A" w:rsidRPr="006B5B21">
          <w:rPr>
            <w:rStyle w:val="ac"/>
            <w:sz w:val="26"/>
            <w:szCs w:val="26"/>
          </w:rPr>
          <w:t>https://regulation.gov.ru/projects/161506/</w:t>
        </w:r>
      </w:hyperlink>
    </w:p>
    <w:p w:rsidR="00F3150A" w:rsidRPr="00F3150A" w:rsidRDefault="00F3150A" w:rsidP="005751FF">
      <w:pPr>
        <w:spacing w:after="0" w:line="240" w:lineRule="auto"/>
        <w:ind w:firstLine="709"/>
        <w:jc w:val="both"/>
        <w:rPr>
          <w:sz w:val="26"/>
          <w:szCs w:val="26"/>
        </w:rPr>
      </w:pPr>
    </w:p>
    <w:p w:rsidR="005751FF" w:rsidRPr="00F3150A" w:rsidRDefault="00F3150A" w:rsidP="00EB5E78">
      <w:pPr>
        <w:spacing w:after="0" w:line="240" w:lineRule="auto"/>
        <w:ind w:firstLine="709"/>
        <w:jc w:val="both"/>
        <w:rPr>
          <w:i/>
          <w:sz w:val="26"/>
          <w:szCs w:val="26"/>
        </w:rPr>
      </w:pPr>
      <w:r w:rsidRPr="00F3150A">
        <w:rPr>
          <w:i/>
          <w:sz w:val="26"/>
          <w:szCs w:val="26"/>
        </w:rPr>
        <w:t>Проект постановления Правительства РФ № 01/01/10-25/00161657 «О внесении изменений в постановление Правительства Российской Федерации от 23 декабря 2024 г. № 1875»</w:t>
      </w:r>
    </w:p>
    <w:p w:rsidR="00F24772" w:rsidRDefault="00F3150A" w:rsidP="00EB5E78">
      <w:pPr>
        <w:spacing w:after="0" w:line="240" w:lineRule="auto"/>
        <w:ind w:firstLine="709"/>
        <w:jc w:val="both"/>
        <w:rPr>
          <w:sz w:val="26"/>
          <w:szCs w:val="26"/>
        </w:rPr>
      </w:pPr>
      <w:proofErr w:type="spellStart"/>
      <w:r w:rsidRPr="00F3150A">
        <w:rPr>
          <w:sz w:val="26"/>
          <w:szCs w:val="26"/>
        </w:rPr>
        <w:t>Минпромторг</w:t>
      </w:r>
      <w:proofErr w:type="spellEnd"/>
      <w:r w:rsidRPr="00F3150A">
        <w:rPr>
          <w:sz w:val="26"/>
          <w:szCs w:val="26"/>
        </w:rPr>
        <w:t xml:space="preserve"> России предложил расширить запрет на закупку иностранного пищевого оборудования</w:t>
      </w:r>
      <w:r>
        <w:rPr>
          <w:sz w:val="26"/>
          <w:szCs w:val="26"/>
        </w:rPr>
        <w:t>.</w:t>
      </w:r>
    </w:p>
    <w:p w:rsidR="00476DC6" w:rsidRDefault="00476DC6" w:rsidP="00EB5E78">
      <w:pPr>
        <w:spacing w:after="0" w:line="240" w:lineRule="auto"/>
        <w:ind w:firstLine="709"/>
        <w:jc w:val="both"/>
        <w:rPr>
          <w:sz w:val="26"/>
          <w:szCs w:val="26"/>
        </w:rPr>
      </w:pPr>
      <w:r>
        <w:rPr>
          <w:sz w:val="26"/>
          <w:szCs w:val="26"/>
        </w:rPr>
        <w:t>Приложение № 1 к Постановлению № 1875 дополняется следующими позициями:</w:t>
      </w:r>
    </w:p>
    <w:p w:rsidR="00476DC6" w:rsidRDefault="00476DC6" w:rsidP="00EB5E78">
      <w:pPr>
        <w:spacing w:after="0" w:line="240" w:lineRule="auto"/>
        <w:ind w:firstLine="709"/>
        <w:jc w:val="both"/>
        <w:rPr>
          <w:sz w:val="26"/>
          <w:szCs w:val="26"/>
        </w:rPr>
      </w:pPr>
      <w:r>
        <w:rPr>
          <w:sz w:val="26"/>
          <w:szCs w:val="26"/>
        </w:rPr>
        <w:t>1) 57</w:t>
      </w:r>
      <w:r w:rsidRPr="00476DC6">
        <w:rPr>
          <w:sz w:val="26"/>
          <w:szCs w:val="26"/>
          <w:vertAlign w:val="superscript"/>
        </w:rPr>
        <w:t>1</w:t>
      </w:r>
      <w:r>
        <w:rPr>
          <w:sz w:val="26"/>
          <w:szCs w:val="26"/>
          <w:vertAlign w:val="superscript"/>
        </w:rPr>
        <w:t xml:space="preserve"> </w:t>
      </w:r>
      <w:r>
        <w:rPr>
          <w:sz w:val="26"/>
          <w:szCs w:val="26"/>
        </w:rPr>
        <w:t>«Прилавки, прилавки-витрины холодильные» с кодом ОКПД2 «28.25.12.113»;</w:t>
      </w:r>
    </w:p>
    <w:p w:rsidR="00476DC6" w:rsidRDefault="00476DC6" w:rsidP="00EB5E78">
      <w:pPr>
        <w:spacing w:after="0" w:line="240" w:lineRule="auto"/>
        <w:ind w:firstLine="709"/>
        <w:jc w:val="both"/>
        <w:rPr>
          <w:sz w:val="26"/>
          <w:szCs w:val="26"/>
        </w:rPr>
      </w:pPr>
      <w:r>
        <w:rPr>
          <w:sz w:val="26"/>
          <w:szCs w:val="26"/>
        </w:rPr>
        <w:t>2) 59</w:t>
      </w:r>
      <w:r w:rsidRPr="00476DC6">
        <w:rPr>
          <w:sz w:val="26"/>
          <w:szCs w:val="26"/>
          <w:vertAlign w:val="superscript"/>
        </w:rPr>
        <w:t>1</w:t>
      </w:r>
      <w:r>
        <w:rPr>
          <w:sz w:val="26"/>
          <w:szCs w:val="26"/>
          <w:vertAlign w:val="superscript"/>
        </w:rPr>
        <w:t xml:space="preserve"> </w:t>
      </w:r>
      <w:r>
        <w:rPr>
          <w:sz w:val="26"/>
          <w:szCs w:val="26"/>
        </w:rPr>
        <w:t>«Оборудование холодильное прочее» с кодом ОКПД2 «28.25.13.119»;</w:t>
      </w:r>
    </w:p>
    <w:p w:rsidR="00476DC6" w:rsidRDefault="00476DC6" w:rsidP="00EB5E78">
      <w:pPr>
        <w:spacing w:after="0" w:line="240" w:lineRule="auto"/>
        <w:ind w:firstLine="709"/>
        <w:jc w:val="both"/>
        <w:rPr>
          <w:sz w:val="26"/>
          <w:szCs w:val="26"/>
        </w:rPr>
      </w:pPr>
      <w:r>
        <w:rPr>
          <w:sz w:val="26"/>
          <w:szCs w:val="26"/>
        </w:rPr>
        <w:t>3) 59</w:t>
      </w:r>
      <w:r w:rsidRPr="00476DC6">
        <w:rPr>
          <w:sz w:val="26"/>
          <w:szCs w:val="26"/>
          <w:vertAlign w:val="superscript"/>
        </w:rPr>
        <w:t>2</w:t>
      </w:r>
      <w:r>
        <w:rPr>
          <w:sz w:val="26"/>
          <w:szCs w:val="26"/>
        </w:rPr>
        <w:t xml:space="preserve"> «Оборудование для мойки, заполнения, закупоривания или упаковывания бутылок и прочих емкостей» с кодом ОКПД2 «28.29.21»;</w:t>
      </w:r>
    </w:p>
    <w:p w:rsidR="00476DC6" w:rsidRDefault="00476DC6" w:rsidP="00EB5E78">
      <w:pPr>
        <w:spacing w:after="0" w:line="240" w:lineRule="auto"/>
        <w:ind w:firstLine="709"/>
        <w:jc w:val="both"/>
        <w:rPr>
          <w:sz w:val="26"/>
          <w:szCs w:val="26"/>
        </w:rPr>
      </w:pPr>
      <w:r>
        <w:rPr>
          <w:sz w:val="26"/>
          <w:szCs w:val="26"/>
        </w:rPr>
        <w:t>4) 84</w:t>
      </w:r>
      <w:r w:rsidRPr="00476DC6">
        <w:rPr>
          <w:sz w:val="26"/>
          <w:szCs w:val="26"/>
          <w:vertAlign w:val="superscript"/>
        </w:rPr>
        <w:t>1</w:t>
      </w:r>
      <w:r>
        <w:rPr>
          <w:sz w:val="26"/>
          <w:szCs w:val="26"/>
          <w:vertAlign w:val="superscript"/>
        </w:rPr>
        <w:t xml:space="preserve"> </w:t>
      </w:r>
      <w:r>
        <w:rPr>
          <w:sz w:val="26"/>
          <w:szCs w:val="26"/>
        </w:rPr>
        <w:t>«Сепараторы-сливкоотделители центробежные» с кодом ОКПД2 «28.93.11»;</w:t>
      </w:r>
    </w:p>
    <w:p w:rsidR="00476DC6" w:rsidRDefault="00476DC6" w:rsidP="00EB5E78">
      <w:pPr>
        <w:spacing w:after="0" w:line="240" w:lineRule="auto"/>
        <w:ind w:firstLine="709"/>
        <w:jc w:val="both"/>
        <w:rPr>
          <w:sz w:val="26"/>
          <w:szCs w:val="26"/>
        </w:rPr>
      </w:pPr>
      <w:r>
        <w:rPr>
          <w:sz w:val="26"/>
          <w:szCs w:val="26"/>
        </w:rPr>
        <w:t>5) 84</w:t>
      </w:r>
      <w:r w:rsidRPr="00476DC6">
        <w:rPr>
          <w:sz w:val="26"/>
          <w:szCs w:val="26"/>
          <w:vertAlign w:val="superscript"/>
        </w:rPr>
        <w:t>2</w:t>
      </w:r>
      <w:r>
        <w:rPr>
          <w:sz w:val="26"/>
          <w:szCs w:val="26"/>
          <w:vertAlign w:val="superscript"/>
        </w:rPr>
        <w:t xml:space="preserve"> </w:t>
      </w:r>
      <w:r>
        <w:rPr>
          <w:sz w:val="26"/>
          <w:szCs w:val="26"/>
        </w:rPr>
        <w:t>«Оборудование для обработки и переработки молока» с кодом ОКПД2 «28.03.12»;</w:t>
      </w:r>
    </w:p>
    <w:p w:rsidR="00476DC6" w:rsidRDefault="00476DC6" w:rsidP="00EB5E78">
      <w:pPr>
        <w:spacing w:after="0" w:line="240" w:lineRule="auto"/>
        <w:ind w:firstLine="709"/>
        <w:jc w:val="both"/>
        <w:rPr>
          <w:sz w:val="26"/>
          <w:szCs w:val="26"/>
        </w:rPr>
      </w:pPr>
      <w:r>
        <w:rPr>
          <w:sz w:val="26"/>
          <w:szCs w:val="26"/>
        </w:rPr>
        <w:t>6) 84</w:t>
      </w:r>
      <w:r w:rsidRPr="00476DC6">
        <w:rPr>
          <w:sz w:val="26"/>
          <w:szCs w:val="26"/>
          <w:vertAlign w:val="superscript"/>
        </w:rPr>
        <w:t>3</w:t>
      </w:r>
      <w:r>
        <w:rPr>
          <w:sz w:val="26"/>
          <w:szCs w:val="26"/>
          <w:vertAlign w:val="superscript"/>
        </w:rPr>
        <w:t xml:space="preserve"> </w:t>
      </w:r>
      <w:r>
        <w:rPr>
          <w:sz w:val="26"/>
          <w:szCs w:val="26"/>
        </w:rPr>
        <w:t xml:space="preserve">«Оборудование для размола или обработки </w:t>
      </w:r>
      <w:proofErr w:type="gramStart"/>
      <w:r>
        <w:rPr>
          <w:sz w:val="26"/>
          <w:szCs w:val="26"/>
        </w:rPr>
        <w:t>зерна</w:t>
      </w:r>
      <w:proofErr w:type="gramEnd"/>
      <w:r>
        <w:rPr>
          <w:sz w:val="26"/>
          <w:szCs w:val="26"/>
        </w:rPr>
        <w:t xml:space="preserve"> или сухих овощей, не включенное в другие группировки» с кодом ОКПД2 «28.93.13»;</w:t>
      </w:r>
    </w:p>
    <w:p w:rsidR="00476DC6" w:rsidRDefault="00476DC6" w:rsidP="00EB5E78">
      <w:pPr>
        <w:spacing w:after="0" w:line="240" w:lineRule="auto"/>
        <w:ind w:firstLine="709"/>
        <w:jc w:val="both"/>
        <w:rPr>
          <w:sz w:val="26"/>
          <w:szCs w:val="26"/>
        </w:rPr>
      </w:pPr>
      <w:r>
        <w:rPr>
          <w:sz w:val="26"/>
          <w:szCs w:val="26"/>
        </w:rPr>
        <w:t>7) 84</w:t>
      </w:r>
      <w:r w:rsidRPr="00476DC6">
        <w:rPr>
          <w:sz w:val="26"/>
          <w:szCs w:val="26"/>
          <w:vertAlign w:val="superscript"/>
        </w:rPr>
        <w:t>4</w:t>
      </w:r>
      <w:r>
        <w:rPr>
          <w:sz w:val="26"/>
          <w:szCs w:val="26"/>
        </w:rPr>
        <w:t xml:space="preserve"> «Оборудование для виноделия, производства сидра, фруктовых соков или аналогичных напитков» с кодом ОКПД2 «28.93.14»;</w:t>
      </w:r>
    </w:p>
    <w:p w:rsidR="00476DC6" w:rsidRDefault="00476DC6" w:rsidP="00EB5E78">
      <w:pPr>
        <w:spacing w:after="0" w:line="240" w:lineRule="auto"/>
        <w:ind w:firstLine="709"/>
        <w:jc w:val="both"/>
        <w:rPr>
          <w:sz w:val="26"/>
          <w:szCs w:val="26"/>
        </w:rPr>
      </w:pPr>
      <w:r>
        <w:rPr>
          <w:sz w:val="26"/>
          <w:szCs w:val="26"/>
        </w:rPr>
        <w:t>8) 86</w:t>
      </w:r>
      <w:r w:rsidRPr="00476DC6">
        <w:rPr>
          <w:sz w:val="26"/>
          <w:szCs w:val="26"/>
          <w:vertAlign w:val="superscript"/>
        </w:rPr>
        <w:t>1</w:t>
      </w:r>
      <w:r>
        <w:rPr>
          <w:sz w:val="26"/>
          <w:szCs w:val="26"/>
          <w:vertAlign w:val="superscript"/>
        </w:rPr>
        <w:t xml:space="preserve"> </w:t>
      </w:r>
      <w:r>
        <w:rPr>
          <w:sz w:val="26"/>
          <w:szCs w:val="26"/>
        </w:rPr>
        <w:t>«Мармиты тепловые» с кодом ОКПД2 «28.93.15.131»;</w:t>
      </w:r>
    </w:p>
    <w:p w:rsidR="00476DC6" w:rsidRDefault="00476DC6" w:rsidP="00EB5E78">
      <w:pPr>
        <w:spacing w:after="0" w:line="240" w:lineRule="auto"/>
        <w:ind w:firstLine="709"/>
        <w:jc w:val="both"/>
        <w:rPr>
          <w:sz w:val="26"/>
          <w:szCs w:val="26"/>
        </w:rPr>
      </w:pPr>
      <w:r>
        <w:rPr>
          <w:sz w:val="26"/>
          <w:szCs w:val="26"/>
        </w:rPr>
        <w:t>9) 86</w:t>
      </w:r>
      <w:r w:rsidRPr="00476DC6">
        <w:rPr>
          <w:sz w:val="26"/>
          <w:szCs w:val="26"/>
          <w:vertAlign w:val="superscript"/>
        </w:rPr>
        <w:t>2</w:t>
      </w:r>
      <w:r>
        <w:rPr>
          <w:sz w:val="26"/>
          <w:szCs w:val="26"/>
          <w:vertAlign w:val="superscript"/>
        </w:rPr>
        <w:t xml:space="preserve"> </w:t>
      </w:r>
      <w:r>
        <w:rPr>
          <w:sz w:val="26"/>
          <w:szCs w:val="26"/>
        </w:rPr>
        <w:t>«Поверхности жарочные» с кодом ОКПД2 «28.93.15.133»;</w:t>
      </w:r>
    </w:p>
    <w:p w:rsidR="00476DC6" w:rsidRDefault="00476DC6" w:rsidP="00EB5E78">
      <w:pPr>
        <w:spacing w:after="0" w:line="240" w:lineRule="auto"/>
        <w:ind w:firstLine="709"/>
        <w:jc w:val="both"/>
        <w:rPr>
          <w:sz w:val="26"/>
          <w:szCs w:val="26"/>
        </w:rPr>
      </w:pPr>
      <w:r>
        <w:rPr>
          <w:sz w:val="26"/>
          <w:szCs w:val="26"/>
        </w:rPr>
        <w:t>10) 86</w:t>
      </w:r>
      <w:r w:rsidRPr="00476DC6">
        <w:rPr>
          <w:sz w:val="26"/>
          <w:szCs w:val="26"/>
          <w:vertAlign w:val="superscript"/>
        </w:rPr>
        <w:t>3</w:t>
      </w:r>
      <w:r w:rsidR="00B43257">
        <w:rPr>
          <w:sz w:val="26"/>
          <w:szCs w:val="26"/>
          <w:vertAlign w:val="superscript"/>
        </w:rPr>
        <w:t xml:space="preserve"> </w:t>
      </w:r>
      <w:r w:rsidR="00B43257">
        <w:rPr>
          <w:sz w:val="26"/>
          <w:szCs w:val="26"/>
        </w:rPr>
        <w:t>«Оборудование для промышленного приготовления или подогрева пищи прочее, не включенное в другие группировки» с кодом ОКПД2 «28.93.15.139»;</w:t>
      </w:r>
    </w:p>
    <w:p w:rsidR="00B43257" w:rsidRDefault="00B43257" w:rsidP="00EB5E78">
      <w:pPr>
        <w:spacing w:after="0" w:line="240" w:lineRule="auto"/>
        <w:ind w:firstLine="709"/>
        <w:jc w:val="both"/>
        <w:rPr>
          <w:sz w:val="26"/>
          <w:szCs w:val="26"/>
        </w:rPr>
      </w:pPr>
      <w:r>
        <w:rPr>
          <w:sz w:val="26"/>
          <w:szCs w:val="26"/>
        </w:rPr>
        <w:t>11) 86</w:t>
      </w:r>
      <w:r w:rsidRPr="00B43257">
        <w:rPr>
          <w:sz w:val="26"/>
          <w:szCs w:val="26"/>
          <w:vertAlign w:val="superscript"/>
        </w:rPr>
        <w:t>4</w:t>
      </w:r>
      <w:r>
        <w:rPr>
          <w:sz w:val="26"/>
          <w:szCs w:val="26"/>
        </w:rPr>
        <w:t xml:space="preserve"> «Сушилки для сельскохозяйственных продуктов» с кодом ОКПД2 «29.93.16»;</w:t>
      </w:r>
    </w:p>
    <w:p w:rsidR="00B43257" w:rsidRDefault="00B43257" w:rsidP="00EB5E78">
      <w:pPr>
        <w:spacing w:after="0" w:line="240" w:lineRule="auto"/>
        <w:ind w:firstLine="709"/>
        <w:jc w:val="both"/>
        <w:rPr>
          <w:sz w:val="26"/>
          <w:szCs w:val="26"/>
        </w:rPr>
      </w:pPr>
      <w:r>
        <w:rPr>
          <w:sz w:val="26"/>
          <w:szCs w:val="26"/>
        </w:rPr>
        <w:t>12) 88</w:t>
      </w:r>
      <w:r w:rsidRPr="00B43257">
        <w:rPr>
          <w:sz w:val="26"/>
          <w:szCs w:val="26"/>
          <w:vertAlign w:val="superscript"/>
        </w:rPr>
        <w:t>1</w:t>
      </w:r>
      <w:r>
        <w:rPr>
          <w:sz w:val="26"/>
          <w:szCs w:val="26"/>
        </w:rPr>
        <w:t xml:space="preserve"> «Оборудование для кондитерской промышленности, производства какао-порошка или шоколада» с кодом ОКПД2 «28.93.17.140»;</w:t>
      </w:r>
    </w:p>
    <w:p w:rsidR="00B43257" w:rsidRDefault="00B43257" w:rsidP="00EB5E78">
      <w:pPr>
        <w:spacing w:after="0" w:line="240" w:lineRule="auto"/>
        <w:ind w:firstLine="709"/>
        <w:jc w:val="both"/>
        <w:rPr>
          <w:sz w:val="26"/>
          <w:szCs w:val="26"/>
        </w:rPr>
      </w:pPr>
      <w:r>
        <w:rPr>
          <w:sz w:val="26"/>
          <w:szCs w:val="26"/>
        </w:rPr>
        <w:t>13) 88</w:t>
      </w:r>
      <w:r w:rsidRPr="00B43257">
        <w:rPr>
          <w:sz w:val="26"/>
          <w:szCs w:val="26"/>
          <w:vertAlign w:val="superscript"/>
        </w:rPr>
        <w:t>2</w:t>
      </w:r>
      <w:r>
        <w:rPr>
          <w:sz w:val="26"/>
          <w:szCs w:val="26"/>
          <w:vertAlign w:val="superscript"/>
        </w:rPr>
        <w:t xml:space="preserve"> </w:t>
      </w:r>
      <w:r>
        <w:rPr>
          <w:sz w:val="26"/>
          <w:szCs w:val="26"/>
        </w:rPr>
        <w:t>«Оборудование для переработки мяса или птицы» с кодом ОКПД2 «28.93.17.170»;</w:t>
      </w:r>
    </w:p>
    <w:p w:rsidR="00B43257" w:rsidRDefault="00B43257" w:rsidP="00EB5E78">
      <w:pPr>
        <w:spacing w:after="0" w:line="240" w:lineRule="auto"/>
        <w:ind w:firstLine="709"/>
        <w:jc w:val="both"/>
        <w:rPr>
          <w:sz w:val="26"/>
          <w:szCs w:val="26"/>
        </w:rPr>
      </w:pPr>
      <w:r>
        <w:rPr>
          <w:sz w:val="26"/>
          <w:szCs w:val="26"/>
        </w:rPr>
        <w:t xml:space="preserve">Приложение № 2 </w:t>
      </w:r>
      <w:r w:rsidRPr="00B43257">
        <w:rPr>
          <w:sz w:val="26"/>
          <w:szCs w:val="26"/>
        </w:rPr>
        <w:t>к Постановлению № 1875 дополняется следующими позициями:</w:t>
      </w:r>
    </w:p>
    <w:p w:rsidR="00B43257" w:rsidRDefault="00B43257" w:rsidP="00EB5E78">
      <w:pPr>
        <w:spacing w:after="0" w:line="240" w:lineRule="auto"/>
        <w:ind w:firstLine="709"/>
        <w:jc w:val="both"/>
        <w:rPr>
          <w:sz w:val="26"/>
          <w:szCs w:val="26"/>
        </w:rPr>
      </w:pPr>
      <w:r>
        <w:rPr>
          <w:sz w:val="26"/>
          <w:szCs w:val="26"/>
        </w:rPr>
        <w:t>1) 129</w:t>
      </w:r>
      <w:r w:rsidRPr="00B43257">
        <w:rPr>
          <w:sz w:val="26"/>
          <w:szCs w:val="26"/>
          <w:vertAlign w:val="superscript"/>
        </w:rPr>
        <w:t>1</w:t>
      </w:r>
      <w:r>
        <w:rPr>
          <w:sz w:val="26"/>
          <w:szCs w:val="26"/>
          <w:vertAlign w:val="superscript"/>
        </w:rPr>
        <w:t xml:space="preserve"> </w:t>
      </w:r>
      <w:r>
        <w:rPr>
          <w:sz w:val="26"/>
          <w:szCs w:val="26"/>
        </w:rPr>
        <w:t>«Оборудование для производства макарон, спагетти или аналогичной продукции» с кодом ОКПД2 «28.93.17.130»;</w:t>
      </w:r>
    </w:p>
    <w:p w:rsidR="00B43257" w:rsidRDefault="00B43257" w:rsidP="00EB5E78">
      <w:pPr>
        <w:spacing w:after="0" w:line="240" w:lineRule="auto"/>
        <w:ind w:firstLine="709"/>
        <w:jc w:val="both"/>
        <w:rPr>
          <w:sz w:val="26"/>
          <w:szCs w:val="26"/>
        </w:rPr>
      </w:pPr>
      <w:r>
        <w:rPr>
          <w:sz w:val="26"/>
          <w:szCs w:val="26"/>
        </w:rPr>
        <w:t>2) 129</w:t>
      </w:r>
      <w:r w:rsidRPr="00B43257">
        <w:rPr>
          <w:sz w:val="26"/>
          <w:szCs w:val="26"/>
          <w:vertAlign w:val="superscript"/>
        </w:rPr>
        <w:t>2</w:t>
      </w:r>
      <w:r>
        <w:rPr>
          <w:sz w:val="26"/>
          <w:szCs w:val="26"/>
        </w:rPr>
        <w:t xml:space="preserve"> «Оборудование для сахарной промышленности» с кодом ОКПД2 «28.93.17.150»;</w:t>
      </w:r>
    </w:p>
    <w:p w:rsidR="00B43257" w:rsidRDefault="00B43257" w:rsidP="00EB5E78">
      <w:pPr>
        <w:spacing w:after="0" w:line="240" w:lineRule="auto"/>
        <w:ind w:firstLine="709"/>
        <w:jc w:val="both"/>
        <w:rPr>
          <w:sz w:val="26"/>
          <w:szCs w:val="26"/>
        </w:rPr>
      </w:pPr>
      <w:r>
        <w:rPr>
          <w:sz w:val="26"/>
          <w:szCs w:val="26"/>
        </w:rPr>
        <w:lastRenderedPageBreak/>
        <w:t>3) 129</w:t>
      </w:r>
      <w:r w:rsidRPr="00B43257">
        <w:rPr>
          <w:sz w:val="26"/>
          <w:szCs w:val="26"/>
          <w:vertAlign w:val="superscript"/>
        </w:rPr>
        <w:t>3</w:t>
      </w:r>
      <w:r>
        <w:rPr>
          <w:sz w:val="26"/>
          <w:szCs w:val="26"/>
        </w:rPr>
        <w:t xml:space="preserve"> «Оборудование для пивоваренной промышленности» с кодом ОКПД2 «28.93.160»;</w:t>
      </w:r>
    </w:p>
    <w:p w:rsidR="00B43257" w:rsidRDefault="00B43257" w:rsidP="00EB5E78">
      <w:pPr>
        <w:spacing w:after="0" w:line="240" w:lineRule="auto"/>
        <w:ind w:firstLine="709"/>
        <w:jc w:val="both"/>
        <w:rPr>
          <w:sz w:val="26"/>
          <w:szCs w:val="26"/>
        </w:rPr>
      </w:pPr>
      <w:r>
        <w:rPr>
          <w:sz w:val="26"/>
          <w:szCs w:val="26"/>
        </w:rPr>
        <w:t>4) 129</w:t>
      </w:r>
      <w:r w:rsidRPr="00B43257">
        <w:rPr>
          <w:sz w:val="26"/>
          <w:szCs w:val="26"/>
          <w:vertAlign w:val="superscript"/>
        </w:rPr>
        <w:t>4</w:t>
      </w:r>
      <w:r>
        <w:rPr>
          <w:sz w:val="26"/>
          <w:szCs w:val="26"/>
        </w:rPr>
        <w:t xml:space="preserve"> «Оборудование для переработки плодов, орехов или овощей» с кодом ОКПД2 «28.93.17.180»»;</w:t>
      </w:r>
    </w:p>
    <w:p w:rsidR="00B43257" w:rsidRDefault="00B43257" w:rsidP="00EB5E78">
      <w:pPr>
        <w:spacing w:after="0" w:line="240" w:lineRule="auto"/>
        <w:ind w:firstLine="709"/>
        <w:jc w:val="both"/>
        <w:rPr>
          <w:sz w:val="26"/>
          <w:szCs w:val="26"/>
        </w:rPr>
      </w:pPr>
      <w:r>
        <w:rPr>
          <w:sz w:val="26"/>
          <w:szCs w:val="26"/>
        </w:rPr>
        <w:t>5) 129</w:t>
      </w:r>
      <w:r w:rsidRPr="00B43257">
        <w:rPr>
          <w:sz w:val="26"/>
          <w:szCs w:val="26"/>
          <w:vertAlign w:val="superscript"/>
        </w:rPr>
        <w:t>5</w:t>
      </w:r>
      <w:r>
        <w:rPr>
          <w:sz w:val="26"/>
          <w:szCs w:val="26"/>
        </w:rPr>
        <w:t xml:space="preserve"> «Оборудование для переработки чая или кофе» с кодом ОКПД2 «28.93.17.210»;</w:t>
      </w:r>
    </w:p>
    <w:p w:rsidR="00B43257" w:rsidRDefault="00B43257" w:rsidP="00EB5E78">
      <w:pPr>
        <w:spacing w:after="0" w:line="240" w:lineRule="auto"/>
        <w:ind w:firstLine="709"/>
        <w:jc w:val="both"/>
        <w:rPr>
          <w:sz w:val="26"/>
          <w:szCs w:val="26"/>
        </w:rPr>
      </w:pPr>
      <w:r>
        <w:rPr>
          <w:sz w:val="26"/>
          <w:szCs w:val="26"/>
        </w:rPr>
        <w:t>6) 129</w:t>
      </w:r>
      <w:r w:rsidRPr="00B43257">
        <w:rPr>
          <w:sz w:val="26"/>
          <w:szCs w:val="26"/>
          <w:vertAlign w:val="superscript"/>
        </w:rPr>
        <w:t>6</w:t>
      </w:r>
      <w:r>
        <w:rPr>
          <w:sz w:val="26"/>
          <w:szCs w:val="26"/>
        </w:rPr>
        <w:t xml:space="preserve"> «Оборудование для приготовления или производства напитков» с кодом ОКПД2 «28.93.17.220»;</w:t>
      </w:r>
    </w:p>
    <w:p w:rsidR="00B43257" w:rsidRDefault="00B43257" w:rsidP="00EB5E78">
      <w:pPr>
        <w:spacing w:after="0" w:line="240" w:lineRule="auto"/>
        <w:ind w:firstLine="709"/>
        <w:jc w:val="both"/>
        <w:rPr>
          <w:sz w:val="26"/>
          <w:szCs w:val="26"/>
        </w:rPr>
      </w:pPr>
      <w:r>
        <w:rPr>
          <w:sz w:val="26"/>
          <w:szCs w:val="26"/>
        </w:rPr>
        <w:t>7) 129</w:t>
      </w:r>
      <w:r w:rsidRPr="00B43257">
        <w:rPr>
          <w:sz w:val="26"/>
          <w:szCs w:val="26"/>
          <w:vertAlign w:val="superscript"/>
        </w:rPr>
        <w:t>7</w:t>
      </w:r>
      <w:r>
        <w:rPr>
          <w:sz w:val="26"/>
          <w:szCs w:val="26"/>
        </w:rPr>
        <w:t xml:space="preserve"> «Оборудование для производства рыбных продуктов» с кодом ОКПД2 «28.93.17.230».</w:t>
      </w:r>
    </w:p>
    <w:p w:rsidR="00B43257" w:rsidRDefault="00B43257" w:rsidP="00EB5E78">
      <w:pPr>
        <w:spacing w:after="0" w:line="240" w:lineRule="auto"/>
        <w:ind w:firstLine="709"/>
        <w:jc w:val="both"/>
        <w:rPr>
          <w:sz w:val="26"/>
          <w:szCs w:val="26"/>
        </w:rPr>
      </w:pPr>
      <w:r>
        <w:rPr>
          <w:sz w:val="26"/>
          <w:szCs w:val="26"/>
        </w:rPr>
        <w:t>В случае принятия постановления изменения вступят в силу с 01.01.2026.</w:t>
      </w:r>
    </w:p>
    <w:p w:rsidR="00B43257" w:rsidRDefault="00B43257" w:rsidP="00EB5E78">
      <w:pPr>
        <w:spacing w:after="0" w:line="240" w:lineRule="auto"/>
        <w:ind w:firstLine="709"/>
        <w:jc w:val="both"/>
        <w:rPr>
          <w:sz w:val="26"/>
          <w:szCs w:val="26"/>
        </w:rPr>
      </w:pPr>
      <w:r>
        <w:rPr>
          <w:sz w:val="26"/>
          <w:szCs w:val="26"/>
        </w:rPr>
        <w:t>Общественное обсуждение завершится 07.11.2025.</w:t>
      </w:r>
    </w:p>
    <w:p w:rsidR="00B43257" w:rsidRDefault="00D761F1" w:rsidP="00EB5E78">
      <w:pPr>
        <w:spacing w:after="0" w:line="240" w:lineRule="auto"/>
        <w:ind w:firstLine="709"/>
        <w:jc w:val="both"/>
        <w:rPr>
          <w:sz w:val="26"/>
          <w:szCs w:val="26"/>
        </w:rPr>
      </w:pPr>
      <w:hyperlink r:id="rId8" w:history="1">
        <w:r w:rsidR="00B43257" w:rsidRPr="006B5B21">
          <w:rPr>
            <w:rStyle w:val="ac"/>
            <w:sz w:val="26"/>
            <w:szCs w:val="26"/>
          </w:rPr>
          <w:t>https://regulation.gov.ru/projects/161657/</w:t>
        </w:r>
      </w:hyperlink>
      <w:r w:rsidR="00B43257">
        <w:rPr>
          <w:sz w:val="26"/>
          <w:szCs w:val="26"/>
        </w:rPr>
        <w:t xml:space="preserve"> </w:t>
      </w:r>
    </w:p>
    <w:p w:rsidR="00B43257" w:rsidRDefault="00B43257" w:rsidP="00EB5E78">
      <w:pPr>
        <w:spacing w:after="0" w:line="240" w:lineRule="auto"/>
        <w:ind w:firstLine="709"/>
        <w:jc w:val="both"/>
        <w:rPr>
          <w:sz w:val="26"/>
          <w:szCs w:val="26"/>
        </w:rPr>
      </w:pPr>
    </w:p>
    <w:p w:rsidR="00D13797" w:rsidRPr="00264B23" w:rsidRDefault="00D13797" w:rsidP="00D13797">
      <w:pPr>
        <w:spacing w:after="0" w:line="288" w:lineRule="atLeast"/>
        <w:ind w:firstLine="540"/>
        <w:jc w:val="both"/>
        <w:rPr>
          <w:rFonts w:eastAsia="Times New Roman" w:cs="Times New Roman"/>
          <w:i/>
          <w:sz w:val="26"/>
          <w:szCs w:val="26"/>
          <w:lang w:eastAsia="ru-RU"/>
        </w:rPr>
      </w:pPr>
      <w:r w:rsidRPr="00264B23">
        <w:rPr>
          <w:rFonts w:eastAsia="Times New Roman" w:cs="Times New Roman"/>
          <w:i/>
          <w:sz w:val="26"/>
          <w:szCs w:val="26"/>
          <w:lang w:eastAsia="ru-RU"/>
        </w:rPr>
        <w:t xml:space="preserve">Постановление Арбитражного суда Московского округа от 08.08.2025 по делу </w:t>
      </w:r>
      <w:r w:rsidRPr="00264B23">
        <w:rPr>
          <w:rFonts w:eastAsia="Times New Roman" w:cs="Times New Roman"/>
          <w:i/>
          <w:sz w:val="26"/>
          <w:szCs w:val="26"/>
          <w:lang w:eastAsia="ru-RU"/>
        </w:rPr>
        <w:br/>
        <w:t>№ А40-264930</w:t>
      </w:r>
      <w:r>
        <w:rPr>
          <w:rFonts w:eastAsia="Times New Roman" w:cs="Times New Roman"/>
          <w:i/>
          <w:sz w:val="26"/>
          <w:szCs w:val="26"/>
          <w:lang w:eastAsia="ru-RU"/>
        </w:rPr>
        <w:t>/2024</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Заявитель: Администрация (заказчик), Комиссия</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УФАС вынесло решение о нарушении комиссией пункта 1 части 11 статьи 48 Закона № 44-ФЗ (заявка, содержащая недостоверные сведения, не была отклонена, опыт, предоставленный участником, не был проверен заказчиком) при рассмотрении заявок, подданных на участие в конкурсе на оказание услуг по техническому обследованию состояния здания.</w:t>
      </w:r>
    </w:p>
    <w:p w:rsidR="00D13797" w:rsidRPr="000414E4"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Не согласившись с приятым решением, Комиссия и </w:t>
      </w:r>
      <w:r w:rsidRPr="000414E4">
        <w:rPr>
          <w:rFonts w:eastAsia="Times New Roman" w:cs="Times New Roman"/>
          <w:sz w:val="26"/>
          <w:szCs w:val="26"/>
          <w:lang w:eastAsia="ru-RU"/>
        </w:rPr>
        <w:t xml:space="preserve">Заказчик обратились в Арбитражный суд с </w:t>
      </w:r>
      <w:r>
        <w:rPr>
          <w:rFonts w:eastAsia="Times New Roman" w:cs="Times New Roman"/>
          <w:sz w:val="26"/>
          <w:szCs w:val="26"/>
          <w:lang w:eastAsia="ru-RU"/>
        </w:rPr>
        <w:t>заявлением об отмене</w:t>
      </w:r>
      <w:r w:rsidRPr="000414E4">
        <w:rPr>
          <w:rFonts w:eastAsia="Times New Roman" w:cs="Times New Roman"/>
          <w:sz w:val="26"/>
          <w:szCs w:val="26"/>
          <w:lang w:eastAsia="ru-RU"/>
        </w:rPr>
        <w:t xml:space="preserve"> решения УФАС.</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Суды согласились с выводами УФАС и в удовлетворении требований отказали.</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При рассмотрении и оценки заявок по показателям «Общая цена исполненных участником закупки договоров», «Общее количество исполненных участником закупки договоров», «Наличие у участников опыта работы, связанного с предметом контракта» критерия «Квалификация участников закупки», заказчик согласно подпункту «а» пункта 28 Постановления Правительства РФ № 2604 установил требования к документам для оценки показателя (сведения о наличии опыта участника по выполнению работ (услуг) подтвержденный документами, последний акт составленный при исполнении договора, должен быть подписан не ранее, чем за 5 лет до даты окончания срока подачи заявок, исполненные договоры). </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В соответствии с Постановлением Правительства № 1576 контрольные органы имеют право запрашивать и получать в письменной форме документы и информацию, необходимые при проведении проверки.</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Согласно пункту 1 части 15 статьи 95 Закона № 44-ФЗ, заказчик должен принять решение об одностороннем отказе от исполнения контракта, если установлено, что поставщик (подрядчик, исполнитель) не соответствуют установленным извещением об осуществлении закупки или предоставил недостоверную информацию. Таким образом, заказчик не ограничен в проверке достоверности предоставляемых сведений и на стадии исполнения контракта.</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Победителем закупки для оценки заявки по критерию «Квалификация участников закупки» предоставлены данные об исполненных контрактах на сумму 1 616 592 798,74 рубля, в то время как согласно открытым источникам ФНС России его доход за период с 2019 по 2023 года составил всего 70 миллионов рублей).</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lastRenderedPageBreak/>
        <w:t xml:space="preserve">УФАС в адрес контрагентов (указанных в контрактах победителя) направлены запросы о подтверждении факта заключения и исполнения договоров, согласно </w:t>
      </w:r>
      <w:proofErr w:type="gramStart"/>
      <w:r>
        <w:rPr>
          <w:rFonts w:eastAsia="Times New Roman" w:cs="Times New Roman"/>
          <w:sz w:val="26"/>
          <w:szCs w:val="26"/>
          <w:lang w:eastAsia="ru-RU"/>
        </w:rPr>
        <w:t>их ответам</w:t>
      </w:r>
      <w:proofErr w:type="gramEnd"/>
      <w:r>
        <w:rPr>
          <w:rFonts w:eastAsia="Times New Roman" w:cs="Times New Roman"/>
          <w:sz w:val="26"/>
          <w:szCs w:val="26"/>
          <w:lang w:eastAsia="ru-RU"/>
        </w:rPr>
        <w:t xml:space="preserve"> договоры не заключались и не исполнялись. Таким образом установлено, что представленные победителем договоры в подтверждении опыта являются недостоверной информацией.</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Суды указали, что Законом № 44-ФЗ предусмотрена обязанность заказчика по проверке сведений, предоставляемых </w:t>
      </w:r>
      <w:r>
        <w:rPr>
          <w:rFonts w:eastAsia="Times New Roman" w:cs="Times New Roman"/>
          <w:sz w:val="26"/>
          <w:szCs w:val="26"/>
          <w:lang w:eastAsia="ru-RU"/>
        </w:rPr>
        <w:t>в</w:t>
      </w:r>
      <w:r>
        <w:rPr>
          <w:rFonts w:eastAsia="Times New Roman" w:cs="Times New Roman"/>
          <w:sz w:val="26"/>
          <w:szCs w:val="26"/>
          <w:lang w:eastAsia="ru-RU"/>
        </w:rPr>
        <w:t xml:space="preserve"> составе заявок участниками, и отклонения в случае выявления недостоверной информации.  </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 xml:space="preserve">Также судами отмечено, </w:t>
      </w:r>
      <w:proofErr w:type="gramStart"/>
      <w:r>
        <w:rPr>
          <w:rFonts w:eastAsia="Times New Roman" w:cs="Times New Roman"/>
          <w:sz w:val="26"/>
          <w:szCs w:val="26"/>
          <w:lang w:eastAsia="ru-RU"/>
        </w:rPr>
        <w:t>что</w:t>
      </w:r>
      <w:proofErr w:type="gramEnd"/>
      <w:r>
        <w:rPr>
          <w:rFonts w:eastAsia="Times New Roman" w:cs="Times New Roman"/>
          <w:sz w:val="26"/>
          <w:szCs w:val="26"/>
          <w:lang w:eastAsia="ru-RU"/>
        </w:rPr>
        <w:t xml:space="preserve"> если заказчик не получил доказательств недостоверности представленных сведений и наступил срок для заключения контракта, он обязан заключить контракт и продолжить ожидать ответы на запрос или направить новые. Заказчик не ограничен стадиями проведения конкурса. </w:t>
      </w:r>
    </w:p>
    <w:p w:rsidR="00D13797" w:rsidRDefault="00D13797" w:rsidP="00D13797">
      <w:pPr>
        <w:spacing w:after="0" w:line="288" w:lineRule="atLeast"/>
        <w:ind w:firstLine="540"/>
        <w:jc w:val="both"/>
        <w:rPr>
          <w:rFonts w:eastAsia="Times New Roman" w:cs="Times New Roman"/>
          <w:sz w:val="26"/>
          <w:szCs w:val="26"/>
          <w:lang w:eastAsia="ru-RU"/>
        </w:rPr>
      </w:pPr>
      <w:r>
        <w:rPr>
          <w:rFonts w:eastAsia="Times New Roman" w:cs="Times New Roman"/>
          <w:sz w:val="26"/>
          <w:szCs w:val="26"/>
          <w:lang w:eastAsia="ru-RU"/>
        </w:rPr>
        <w:t>С учетом изложенного требования удовлетворению не подлежат.</w:t>
      </w:r>
    </w:p>
    <w:p w:rsidR="00D13797" w:rsidRDefault="00D13797" w:rsidP="00267AC0">
      <w:pPr>
        <w:spacing w:after="0" w:line="240" w:lineRule="auto"/>
        <w:ind w:firstLine="709"/>
        <w:jc w:val="both"/>
        <w:rPr>
          <w:i/>
          <w:sz w:val="26"/>
          <w:szCs w:val="26"/>
        </w:rPr>
      </w:pPr>
    </w:p>
    <w:p w:rsidR="00267AC0" w:rsidRPr="00267AC0" w:rsidRDefault="00267AC0" w:rsidP="00267AC0">
      <w:pPr>
        <w:spacing w:after="0" w:line="240" w:lineRule="auto"/>
        <w:ind w:firstLine="709"/>
        <w:jc w:val="both"/>
        <w:rPr>
          <w:i/>
          <w:sz w:val="26"/>
          <w:szCs w:val="26"/>
        </w:rPr>
      </w:pPr>
      <w:r w:rsidRPr="00267AC0">
        <w:rPr>
          <w:i/>
          <w:sz w:val="26"/>
          <w:szCs w:val="26"/>
        </w:rPr>
        <w:t>Постановление Арбитражного суда Московского округа от 07.10.2025 по делу             № А40-12864/2025.</w:t>
      </w:r>
    </w:p>
    <w:p w:rsidR="00267AC0" w:rsidRPr="00267AC0" w:rsidRDefault="00267AC0" w:rsidP="00267AC0">
      <w:pPr>
        <w:spacing w:after="0" w:line="240" w:lineRule="auto"/>
        <w:ind w:firstLine="709"/>
        <w:jc w:val="both"/>
        <w:rPr>
          <w:sz w:val="26"/>
          <w:szCs w:val="26"/>
        </w:rPr>
      </w:pPr>
      <w:r w:rsidRPr="00267AC0">
        <w:rPr>
          <w:sz w:val="26"/>
          <w:szCs w:val="26"/>
        </w:rPr>
        <w:t>Заявитель: УФАС.</w:t>
      </w:r>
    </w:p>
    <w:p w:rsidR="00267AC0" w:rsidRPr="00267AC0" w:rsidRDefault="00267AC0" w:rsidP="00267AC0">
      <w:pPr>
        <w:spacing w:after="0" w:line="240" w:lineRule="auto"/>
        <w:ind w:firstLine="709"/>
        <w:jc w:val="both"/>
        <w:rPr>
          <w:sz w:val="26"/>
          <w:szCs w:val="26"/>
        </w:rPr>
      </w:pPr>
      <w:r w:rsidRPr="00267AC0">
        <w:rPr>
          <w:sz w:val="26"/>
          <w:szCs w:val="26"/>
        </w:rPr>
        <w:t>Консерваторией (далее – заказчик) при проведении электронного аукциона на техническое обслуживание и ремонт систем вентиляции, кондиционирования и диспетчеризации установлены два дополнительных требования к участникам закупки (пункты 5, 14 Постановления № 2571): наличие опыта исполнения договора, предусматривающего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библиотеки, к системам обеспечения безопасности и (или) сохранности музейных предметов и музейных коллекций, архивных документов, библиотечного фонда; наличие опыта исполнения договора, предусматривающего выполнение работ в соответствующей сфере деятельности.</w:t>
      </w:r>
    </w:p>
    <w:p w:rsidR="00267AC0" w:rsidRPr="00267AC0" w:rsidRDefault="00267AC0" w:rsidP="00267AC0">
      <w:pPr>
        <w:spacing w:after="0" w:line="240" w:lineRule="auto"/>
        <w:ind w:firstLine="709"/>
        <w:jc w:val="both"/>
        <w:rPr>
          <w:sz w:val="26"/>
          <w:szCs w:val="26"/>
        </w:rPr>
      </w:pPr>
      <w:r w:rsidRPr="00267AC0">
        <w:rPr>
          <w:sz w:val="26"/>
          <w:szCs w:val="26"/>
        </w:rPr>
        <w:t>В УФАС поступила жалоба Общества на действия заказчика.</w:t>
      </w:r>
    </w:p>
    <w:p w:rsidR="00267AC0" w:rsidRPr="00267AC0" w:rsidRDefault="00267AC0" w:rsidP="00267AC0">
      <w:pPr>
        <w:spacing w:after="0" w:line="240" w:lineRule="auto"/>
        <w:ind w:firstLine="709"/>
        <w:jc w:val="both"/>
        <w:rPr>
          <w:sz w:val="26"/>
          <w:szCs w:val="26"/>
        </w:rPr>
      </w:pPr>
      <w:r w:rsidRPr="00267AC0">
        <w:rPr>
          <w:sz w:val="26"/>
          <w:szCs w:val="26"/>
        </w:rPr>
        <w:t>УФАС установило в действиях заказчика нарушение требований части 6 статьи 31     № 44-ФЗ ввиду немотивированного установления в документации дополнительных требований, признало жалобу обоснованной.</w:t>
      </w:r>
    </w:p>
    <w:p w:rsidR="00267AC0" w:rsidRPr="00267AC0" w:rsidRDefault="00267AC0" w:rsidP="00267AC0">
      <w:pPr>
        <w:spacing w:after="0" w:line="240" w:lineRule="auto"/>
        <w:ind w:firstLine="709"/>
        <w:jc w:val="both"/>
        <w:rPr>
          <w:sz w:val="26"/>
          <w:szCs w:val="26"/>
        </w:rPr>
      </w:pPr>
      <w:r w:rsidRPr="00267AC0">
        <w:rPr>
          <w:sz w:val="26"/>
          <w:szCs w:val="26"/>
        </w:rPr>
        <w:t>Не согласившись с решением и предписанием УФАС, заказчик обратился в арбитражный суд.</w:t>
      </w:r>
    </w:p>
    <w:p w:rsidR="00267AC0" w:rsidRPr="00267AC0" w:rsidRDefault="00267AC0" w:rsidP="00267AC0">
      <w:pPr>
        <w:spacing w:after="0" w:line="240" w:lineRule="auto"/>
        <w:ind w:firstLine="709"/>
        <w:jc w:val="both"/>
        <w:rPr>
          <w:sz w:val="26"/>
          <w:szCs w:val="26"/>
        </w:rPr>
      </w:pPr>
      <w:r w:rsidRPr="00267AC0">
        <w:rPr>
          <w:sz w:val="26"/>
          <w:szCs w:val="26"/>
        </w:rPr>
        <w:t xml:space="preserve">Суды первой, апелляционной и кассационной инстанций, удовлетворяя требования, исходили из следующего. </w:t>
      </w:r>
    </w:p>
    <w:p w:rsidR="00267AC0" w:rsidRPr="00267AC0" w:rsidRDefault="00267AC0" w:rsidP="00267AC0">
      <w:pPr>
        <w:spacing w:after="0" w:line="240" w:lineRule="auto"/>
        <w:ind w:firstLine="709"/>
        <w:jc w:val="both"/>
        <w:rPr>
          <w:sz w:val="26"/>
          <w:szCs w:val="26"/>
        </w:rPr>
      </w:pPr>
      <w:r w:rsidRPr="00267AC0">
        <w:rPr>
          <w:sz w:val="26"/>
          <w:szCs w:val="26"/>
        </w:rPr>
        <w:t>Согласно части 4 статьи 31 Закона № 44-ФЗ в случае установления Правительством Российской Федерации в соответствии с частью 2 статьи 31 Закона № 44-ФЗ дополнительных требований к участникам закупок заказчики при определении поставщиков (подрядчиков, исполнителей) обязаны устанавливать дополнительные требования.</w:t>
      </w:r>
    </w:p>
    <w:p w:rsidR="00267AC0" w:rsidRPr="00267AC0" w:rsidRDefault="00267AC0" w:rsidP="00267AC0">
      <w:pPr>
        <w:spacing w:after="0" w:line="240" w:lineRule="auto"/>
        <w:ind w:firstLine="709"/>
        <w:jc w:val="both"/>
        <w:rPr>
          <w:sz w:val="26"/>
          <w:szCs w:val="26"/>
        </w:rPr>
      </w:pPr>
      <w:r w:rsidRPr="00267AC0">
        <w:rPr>
          <w:sz w:val="26"/>
          <w:szCs w:val="26"/>
        </w:rPr>
        <w:t>В рассматриваемом случае заказчик вправе предъявить оба требования к участникам закупки, исходя из того, что объект является особо ценным объектом национального наследия России, а услуги подлежали оказанию в помещениях, хранящих музейные ценности, невозможные к восстановлению в случае их повреждения или утраты.</w:t>
      </w:r>
    </w:p>
    <w:p w:rsidR="00267AC0" w:rsidRPr="00267AC0" w:rsidRDefault="00267AC0" w:rsidP="00267AC0">
      <w:pPr>
        <w:spacing w:after="0" w:line="240" w:lineRule="auto"/>
        <w:ind w:firstLine="709"/>
        <w:jc w:val="both"/>
        <w:rPr>
          <w:sz w:val="26"/>
          <w:szCs w:val="26"/>
        </w:rPr>
      </w:pPr>
      <w:r w:rsidRPr="00267AC0">
        <w:rPr>
          <w:sz w:val="26"/>
          <w:szCs w:val="26"/>
        </w:rPr>
        <w:t>Указанные обстоятельства подразумевают, что для оказания таких услуг необходимы специальные знания и соответствующая профессиональная подготовка в целях предотвращения вреда объекту национального наследия России, а также музейным предметам и экспонатам культурной значимости, что подтверждается, в том числе, письмом №РП/16119/17; №6598-ЕЕ/Д28 от 15 марта 2017 года о совместной позиции Министерства экономического развития РФ и Федеральной антимонопольной службы.</w:t>
      </w:r>
    </w:p>
    <w:p w:rsidR="00267AC0" w:rsidRPr="00267AC0" w:rsidRDefault="00267AC0" w:rsidP="00267AC0">
      <w:pPr>
        <w:spacing w:after="0" w:line="240" w:lineRule="auto"/>
        <w:ind w:firstLine="709"/>
        <w:jc w:val="both"/>
        <w:rPr>
          <w:sz w:val="26"/>
          <w:szCs w:val="26"/>
        </w:rPr>
      </w:pPr>
      <w:r w:rsidRPr="00267AC0">
        <w:rPr>
          <w:sz w:val="26"/>
          <w:szCs w:val="26"/>
        </w:rPr>
        <w:lastRenderedPageBreak/>
        <w:t>Кроме того, суды указали, что применение дополнительного требования в соответствии с пунктом 5 не может заменить необходимого опыта по оказанию услуг по техническому обслуживанию зданий, сооружений, предусмотренного пунктом 14, тем более, что все перечисленные здания, указанные в извещении</w:t>
      </w:r>
      <w:r w:rsidR="00D13797">
        <w:rPr>
          <w:sz w:val="26"/>
          <w:szCs w:val="26"/>
        </w:rPr>
        <w:t>,</w:t>
      </w:r>
      <w:r w:rsidRPr="00267AC0">
        <w:rPr>
          <w:sz w:val="26"/>
          <w:szCs w:val="26"/>
        </w:rPr>
        <w:t xml:space="preserve"> являются объектами культурного наследия.</w:t>
      </w:r>
    </w:p>
    <w:p w:rsidR="00267AC0" w:rsidRDefault="00267AC0" w:rsidP="00EB5E78">
      <w:pPr>
        <w:spacing w:after="0" w:line="240" w:lineRule="auto"/>
        <w:ind w:firstLine="709"/>
        <w:jc w:val="both"/>
        <w:rPr>
          <w:sz w:val="26"/>
          <w:szCs w:val="26"/>
        </w:rPr>
      </w:pPr>
    </w:p>
    <w:p w:rsidR="00267AC0" w:rsidRPr="00267AC0" w:rsidRDefault="00267AC0" w:rsidP="00267AC0">
      <w:pPr>
        <w:spacing w:after="0" w:line="240" w:lineRule="auto"/>
        <w:ind w:firstLine="709"/>
        <w:jc w:val="both"/>
        <w:rPr>
          <w:i/>
          <w:sz w:val="26"/>
          <w:szCs w:val="26"/>
        </w:rPr>
      </w:pPr>
      <w:r w:rsidRPr="00267AC0">
        <w:rPr>
          <w:i/>
          <w:sz w:val="26"/>
          <w:szCs w:val="26"/>
        </w:rPr>
        <w:t>Решение Арбитражного суда Хабаровского края от 23.09.2025 по делу № А73-9454/2025</w:t>
      </w:r>
    </w:p>
    <w:p w:rsidR="00267AC0" w:rsidRPr="00267AC0" w:rsidRDefault="00267AC0" w:rsidP="00267AC0">
      <w:pPr>
        <w:spacing w:after="0" w:line="240" w:lineRule="auto"/>
        <w:ind w:firstLine="709"/>
        <w:jc w:val="both"/>
        <w:rPr>
          <w:sz w:val="26"/>
          <w:szCs w:val="26"/>
        </w:rPr>
      </w:pPr>
      <w:r w:rsidRPr="00267AC0">
        <w:rPr>
          <w:sz w:val="26"/>
          <w:szCs w:val="26"/>
        </w:rPr>
        <w:t>Заявитель: Учреждение</w:t>
      </w:r>
    </w:p>
    <w:p w:rsidR="00267AC0" w:rsidRPr="00267AC0" w:rsidRDefault="00267AC0" w:rsidP="00267AC0">
      <w:pPr>
        <w:spacing w:after="0" w:line="240" w:lineRule="auto"/>
        <w:ind w:firstLine="709"/>
        <w:jc w:val="both"/>
        <w:rPr>
          <w:sz w:val="26"/>
          <w:szCs w:val="26"/>
        </w:rPr>
      </w:pPr>
      <w:r w:rsidRPr="00267AC0">
        <w:rPr>
          <w:sz w:val="26"/>
          <w:szCs w:val="26"/>
        </w:rPr>
        <w:t xml:space="preserve">В УФАС поступила жалоба Общества на неправомерное отклонение заявки участника из-за представления к поставке товара, страной происхождения которого является иностранное государство. </w:t>
      </w:r>
    </w:p>
    <w:p w:rsidR="00267AC0" w:rsidRPr="00267AC0" w:rsidRDefault="00267AC0" w:rsidP="00267AC0">
      <w:pPr>
        <w:spacing w:after="0" w:line="240" w:lineRule="auto"/>
        <w:ind w:firstLine="709"/>
        <w:jc w:val="both"/>
        <w:rPr>
          <w:sz w:val="26"/>
          <w:szCs w:val="26"/>
        </w:rPr>
      </w:pPr>
      <w:r w:rsidRPr="00267AC0">
        <w:rPr>
          <w:sz w:val="26"/>
          <w:szCs w:val="26"/>
        </w:rPr>
        <w:t>Учреждением в соответствии с Постановлением № 1875 установлено ограничение закупок товаров, происходящих из иностранных государств, выполняемых работ, оказываемых услуг иностранными лицами.</w:t>
      </w:r>
    </w:p>
    <w:p w:rsidR="00267AC0" w:rsidRPr="00267AC0" w:rsidRDefault="00267AC0" w:rsidP="00267AC0">
      <w:pPr>
        <w:spacing w:after="0" w:line="240" w:lineRule="auto"/>
        <w:ind w:firstLine="709"/>
        <w:jc w:val="both"/>
        <w:rPr>
          <w:sz w:val="26"/>
          <w:szCs w:val="26"/>
        </w:rPr>
      </w:pPr>
      <w:r w:rsidRPr="00267AC0">
        <w:rPr>
          <w:sz w:val="26"/>
          <w:szCs w:val="26"/>
        </w:rPr>
        <w:t>Общество ссылается на то, что в извещении о закупке установлено соответствие характеристике «Дополнительная впитывающая подушечка» значению «наличие». Вместе с тем, российские производители и производители государств – членов Евразийского экономического союза не выпускают повязки для фиксации катетеров с двумя подушечками. Таким образом, участники закупки указавшие в заявках повязки для фиксации катетеров российского производства, предоставили недостоверную информацию о товаре.</w:t>
      </w:r>
    </w:p>
    <w:p w:rsidR="00267AC0" w:rsidRPr="00267AC0" w:rsidRDefault="00267AC0" w:rsidP="00267AC0">
      <w:pPr>
        <w:spacing w:after="0" w:line="240" w:lineRule="auto"/>
        <w:ind w:firstLine="709"/>
        <w:jc w:val="both"/>
        <w:rPr>
          <w:sz w:val="26"/>
          <w:szCs w:val="26"/>
        </w:rPr>
      </w:pPr>
      <w:r w:rsidRPr="00267AC0">
        <w:rPr>
          <w:sz w:val="26"/>
          <w:szCs w:val="26"/>
        </w:rPr>
        <w:t xml:space="preserve">Участники закупки, признанные комиссией соответствующими требованиям извещения, по спорному товару указали страну происхождения Российская Федерация, представили в качестве подтверждающего документа регистрационное удостоверение </w:t>
      </w:r>
      <w:r w:rsidRPr="00267AC0">
        <w:rPr>
          <w:sz w:val="26"/>
          <w:szCs w:val="26"/>
        </w:rPr>
        <w:br/>
        <w:t xml:space="preserve">№ РЗН № 2014/1574 от 17.07.2024 «Повязки пластырного типа, стерильные в 3-х исполнениях по ТУ 9393-005-52707619-2006». При этом содержание инструкции по применению данного медицинского изделия к регистрационному удостоверению РЗН </w:t>
      </w:r>
      <w:r w:rsidRPr="00267AC0">
        <w:rPr>
          <w:sz w:val="26"/>
          <w:szCs w:val="26"/>
        </w:rPr>
        <w:br/>
        <w:t xml:space="preserve">№ 2014/1574 от 17.07.2024 позволяет установить, что указанные повязки не содержат установленную Учреждением в извещении характеристику «Дополнительная впитывающая подушечка – наличие», что подтверждает факт представления недостоверных сведений в отношении характеристик товара, а именно, о наличии у товара дополнительной впитывающей подушечки. Учреждение должно было выявить в заявках участников наличие недостоверной информации и на основании Закона № 44-ФЗ отклонить их. </w:t>
      </w:r>
    </w:p>
    <w:p w:rsidR="00267AC0" w:rsidRPr="00267AC0" w:rsidRDefault="00267AC0" w:rsidP="00267AC0">
      <w:pPr>
        <w:spacing w:after="0" w:line="240" w:lineRule="auto"/>
        <w:ind w:firstLine="709"/>
        <w:jc w:val="both"/>
        <w:rPr>
          <w:sz w:val="26"/>
          <w:szCs w:val="26"/>
        </w:rPr>
      </w:pPr>
      <w:r w:rsidRPr="00267AC0">
        <w:rPr>
          <w:sz w:val="26"/>
          <w:szCs w:val="26"/>
        </w:rPr>
        <w:t xml:space="preserve">Поскольку заявки участников закупки с товаром российского происхождения не соответствовали извещению, то ограничение национального режима по Постановлению </w:t>
      </w:r>
      <w:r w:rsidRPr="00267AC0">
        <w:rPr>
          <w:sz w:val="26"/>
          <w:szCs w:val="26"/>
        </w:rPr>
        <w:br/>
        <w:t xml:space="preserve">№ 1875 не могло применяться, а значит заявка Общества неправомерно отклонена Учреждением. </w:t>
      </w:r>
    </w:p>
    <w:p w:rsidR="00267AC0" w:rsidRPr="00267AC0" w:rsidRDefault="00267AC0" w:rsidP="00267AC0">
      <w:pPr>
        <w:spacing w:after="0" w:line="240" w:lineRule="auto"/>
        <w:ind w:firstLine="709"/>
        <w:jc w:val="both"/>
        <w:rPr>
          <w:sz w:val="26"/>
          <w:szCs w:val="26"/>
        </w:rPr>
      </w:pPr>
      <w:r w:rsidRPr="00267AC0">
        <w:rPr>
          <w:sz w:val="26"/>
          <w:szCs w:val="26"/>
        </w:rPr>
        <w:t>По результатам проверки, УФАС принято решение о признании жалобы Общества обоснованной и признании Учреждения, нарушившим положения Закона № 44-ФЗ.</w:t>
      </w:r>
    </w:p>
    <w:p w:rsidR="00267AC0" w:rsidRPr="00267AC0" w:rsidRDefault="00267AC0" w:rsidP="00267AC0">
      <w:pPr>
        <w:spacing w:after="0" w:line="240" w:lineRule="auto"/>
        <w:ind w:firstLine="709"/>
        <w:jc w:val="both"/>
        <w:rPr>
          <w:sz w:val="26"/>
          <w:szCs w:val="26"/>
        </w:rPr>
      </w:pPr>
      <w:r w:rsidRPr="00267AC0">
        <w:rPr>
          <w:sz w:val="26"/>
          <w:szCs w:val="26"/>
        </w:rPr>
        <w:t>Не согласившись с вынесенным УФАС решением, Учреждение обратилось в суд с заявлением о признании решения УФАС недействительным.</w:t>
      </w:r>
    </w:p>
    <w:p w:rsidR="00267AC0" w:rsidRPr="00267AC0" w:rsidRDefault="00267AC0" w:rsidP="00267AC0">
      <w:pPr>
        <w:spacing w:after="0" w:line="240" w:lineRule="auto"/>
        <w:ind w:firstLine="709"/>
        <w:jc w:val="both"/>
        <w:rPr>
          <w:sz w:val="26"/>
          <w:szCs w:val="26"/>
        </w:rPr>
      </w:pPr>
      <w:r w:rsidRPr="00267AC0">
        <w:rPr>
          <w:sz w:val="26"/>
          <w:szCs w:val="26"/>
        </w:rPr>
        <w:t>Суд поддержал выводы УФАС и отказал в удовлетворении заявленных требований.</w:t>
      </w:r>
    </w:p>
    <w:p w:rsidR="00267AC0" w:rsidRDefault="00267AC0" w:rsidP="00EB5E78">
      <w:pPr>
        <w:spacing w:after="0" w:line="240" w:lineRule="auto"/>
        <w:ind w:firstLine="709"/>
        <w:jc w:val="both"/>
        <w:rPr>
          <w:sz w:val="26"/>
          <w:szCs w:val="26"/>
        </w:rPr>
      </w:pPr>
    </w:p>
    <w:p w:rsidR="00267AC0" w:rsidRPr="00267AC0" w:rsidRDefault="00267AC0" w:rsidP="00267AC0">
      <w:pPr>
        <w:spacing w:after="0" w:line="240" w:lineRule="auto"/>
        <w:ind w:firstLine="709"/>
        <w:jc w:val="both"/>
        <w:rPr>
          <w:i/>
          <w:sz w:val="26"/>
          <w:szCs w:val="26"/>
        </w:rPr>
      </w:pPr>
      <w:r w:rsidRPr="00267AC0">
        <w:rPr>
          <w:i/>
          <w:sz w:val="26"/>
          <w:szCs w:val="26"/>
        </w:rPr>
        <w:t>Решение Арбитражного суда города Москвы от 16.10.2025 по делу № А40-94600/25-147-674 (не вступило в законную силу)</w:t>
      </w:r>
    </w:p>
    <w:p w:rsidR="00267AC0" w:rsidRPr="00267AC0" w:rsidRDefault="00267AC0" w:rsidP="00267AC0">
      <w:pPr>
        <w:spacing w:after="0" w:line="240" w:lineRule="auto"/>
        <w:ind w:firstLine="709"/>
        <w:jc w:val="both"/>
        <w:rPr>
          <w:sz w:val="26"/>
          <w:szCs w:val="26"/>
        </w:rPr>
      </w:pPr>
      <w:r w:rsidRPr="00267AC0">
        <w:rPr>
          <w:sz w:val="26"/>
          <w:szCs w:val="26"/>
        </w:rPr>
        <w:t>Заявитель: Общество</w:t>
      </w:r>
    </w:p>
    <w:p w:rsidR="00267AC0" w:rsidRPr="00267AC0" w:rsidRDefault="00267AC0" w:rsidP="00267AC0">
      <w:pPr>
        <w:spacing w:after="0" w:line="240" w:lineRule="auto"/>
        <w:ind w:firstLine="709"/>
        <w:jc w:val="both"/>
        <w:rPr>
          <w:sz w:val="26"/>
          <w:szCs w:val="26"/>
        </w:rPr>
      </w:pPr>
      <w:r w:rsidRPr="00267AC0">
        <w:rPr>
          <w:sz w:val="26"/>
          <w:szCs w:val="26"/>
        </w:rPr>
        <w:lastRenderedPageBreak/>
        <w:t>В УФАС поступило обращение Гражданина о наличии признаков нарушения Министерством законодательства о контрактной системе Российской Федерации, а именно, признание победителем участника закупки, представившего подложные документы в качестве подтверждения опыта выполнения работ.</w:t>
      </w:r>
    </w:p>
    <w:p w:rsidR="00267AC0" w:rsidRPr="00267AC0" w:rsidRDefault="00267AC0" w:rsidP="00267AC0">
      <w:pPr>
        <w:spacing w:after="0" w:line="240" w:lineRule="auto"/>
        <w:ind w:firstLine="709"/>
        <w:jc w:val="both"/>
        <w:rPr>
          <w:sz w:val="26"/>
          <w:szCs w:val="26"/>
        </w:rPr>
      </w:pPr>
      <w:r w:rsidRPr="00267AC0">
        <w:rPr>
          <w:sz w:val="26"/>
          <w:szCs w:val="26"/>
        </w:rPr>
        <w:t>В соответствии с Постановлением Правительства РФ от 29.12.2021 № 2571 подтверждением соответствия требованию о наличии у участника закупки опыта исполнения договора строительного подряда или опыта выполнения участником закупки, являющегося застройщиком, работ по строительству, реконструкции объекта капитального строительства являются исполненный договор, акт приемки объекта капитального строительства в эксплуатацию, разрешение на ввод объекта капитального строительства в эксплуатацию. Победителем закупки такие документы были представлены.</w:t>
      </w:r>
    </w:p>
    <w:p w:rsidR="00267AC0" w:rsidRPr="00267AC0" w:rsidRDefault="00267AC0" w:rsidP="00267AC0">
      <w:pPr>
        <w:spacing w:after="0" w:line="240" w:lineRule="auto"/>
        <w:ind w:firstLine="709"/>
        <w:jc w:val="both"/>
        <w:rPr>
          <w:sz w:val="26"/>
          <w:szCs w:val="26"/>
        </w:rPr>
      </w:pPr>
      <w:r w:rsidRPr="00267AC0">
        <w:rPr>
          <w:sz w:val="26"/>
          <w:szCs w:val="26"/>
        </w:rPr>
        <w:t xml:space="preserve">В целях проверки УФАС сделан запрос подтверждения факта заключения договора Контрагенту, ответ на который не поступил, а также запрос в ФНС о предоставлении информации о наличии договорных отношений между Обществом и Контрагентом, в ответном письме на который выяснилось, что взаиморасчеты по договору отсутствуют. </w:t>
      </w:r>
    </w:p>
    <w:p w:rsidR="00267AC0" w:rsidRPr="00267AC0" w:rsidRDefault="00267AC0" w:rsidP="00267AC0">
      <w:pPr>
        <w:spacing w:after="0" w:line="240" w:lineRule="auto"/>
        <w:ind w:firstLine="709"/>
        <w:jc w:val="both"/>
        <w:rPr>
          <w:sz w:val="26"/>
          <w:szCs w:val="26"/>
        </w:rPr>
      </w:pPr>
      <w:r w:rsidRPr="00267AC0">
        <w:rPr>
          <w:sz w:val="26"/>
          <w:szCs w:val="26"/>
        </w:rPr>
        <w:t xml:space="preserve">По результатам проверки УФАС принято решение о признании в действиях комиссии по осуществлению закупок Министерства нарушения Закона № 44-ФЗ и о признании в действиях Общества наличия признаков состава административного правонарушения. </w:t>
      </w:r>
    </w:p>
    <w:p w:rsidR="00267AC0" w:rsidRPr="00267AC0" w:rsidRDefault="00267AC0" w:rsidP="00267AC0">
      <w:pPr>
        <w:spacing w:after="0" w:line="240" w:lineRule="auto"/>
        <w:ind w:firstLine="709"/>
        <w:jc w:val="both"/>
        <w:rPr>
          <w:sz w:val="26"/>
          <w:szCs w:val="26"/>
        </w:rPr>
      </w:pPr>
      <w:r w:rsidRPr="00267AC0">
        <w:rPr>
          <w:sz w:val="26"/>
          <w:szCs w:val="26"/>
        </w:rPr>
        <w:t>Не согласившись с вынесенным УФАС решением, Общество обратилось в суд с заявлением о признании его незаконным.</w:t>
      </w:r>
    </w:p>
    <w:p w:rsidR="00267AC0" w:rsidRPr="00267AC0" w:rsidRDefault="00267AC0" w:rsidP="00267AC0">
      <w:pPr>
        <w:spacing w:after="0" w:line="240" w:lineRule="auto"/>
        <w:ind w:firstLine="709"/>
        <w:jc w:val="both"/>
        <w:rPr>
          <w:sz w:val="26"/>
          <w:szCs w:val="26"/>
        </w:rPr>
      </w:pPr>
      <w:r w:rsidRPr="00267AC0">
        <w:rPr>
          <w:sz w:val="26"/>
          <w:szCs w:val="26"/>
        </w:rPr>
        <w:t xml:space="preserve">Суд указал, что недостоверной информацией следует считать информацию, не соответствующую действительности, предоставленную с обманом и умыслом, </w:t>
      </w:r>
      <w:bookmarkStart w:id="0" w:name="_GoBack"/>
      <w:bookmarkEnd w:id="0"/>
      <w:r w:rsidRPr="00267AC0">
        <w:rPr>
          <w:sz w:val="26"/>
          <w:szCs w:val="26"/>
        </w:rPr>
        <w:t>направленным на победу в торгах за счет представления ложной информации об опыте выполнения работ. Доказательств того, что подлинная воля сторон представленных Обществом договоров была направлена не на создание тех правовых последствий, которые наступают для данного вида сделки, не представлено. Кроме того, для подтверждения мнимости сделки отсутствие реальных намерений по исполнению сделки должно быть констатировано с обеих сторон сделки, в данном случае УФАС соответствующих подтверждений представлено не было.</w:t>
      </w:r>
    </w:p>
    <w:p w:rsidR="00267AC0" w:rsidRPr="00267AC0" w:rsidRDefault="00267AC0" w:rsidP="00267AC0">
      <w:pPr>
        <w:spacing w:after="0" w:line="240" w:lineRule="auto"/>
        <w:ind w:firstLine="709"/>
        <w:jc w:val="both"/>
        <w:rPr>
          <w:sz w:val="26"/>
          <w:szCs w:val="26"/>
        </w:rPr>
      </w:pPr>
      <w:r w:rsidRPr="00267AC0">
        <w:rPr>
          <w:sz w:val="26"/>
          <w:szCs w:val="26"/>
        </w:rPr>
        <w:t>Письмо налогового органа об отсутствии у них сведений о договоре и факт непредставление Контрагентом сведений в УФАС сами по себе не являются безусловными и достоверными доказательствами представления Обществом недостоверной информации о своем соответствии требованиям конкурсной документации.</w:t>
      </w:r>
    </w:p>
    <w:p w:rsidR="00267AC0" w:rsidRPr="00267AC0" w:rsidRDefault="00267AC0" w:rsidP="00267AC0">
      <w:pPr>
        <w:spacing w:after="0" w:line="240" w:lineRule="auto"/>
        <w:ind w:firstLine="709"/>
        <w:jc w:val="both"/>
        <w:rPr>
          <w:sz w:val="26"/>
          <w:szCs w:val="26"/>
        </w:rPr>
      </w:pPr>
      <w:r w:rsidRPr="00267AC0">
        <w:rPr>
          <w:sz w:val="26"/>
          <w:szCs w:val="26"/>
        </w:rPr>
        <w:t>Не отрицая сам факт выполнения Обществом работ по одному из договоров на выполнение работ по строительству объекта капитального строительства УФАС, руководствуясь исключительно отсутствием данных о взаиморасчетах между сторонами, сделало вывод о мнимом характере договора. Суд указал, что финансовые взаимоотношения двух хозяйствующих субъектов не могут служить основанием для вывода о мнимости договора, следовательно, отсутствие оплаты, связанной в данном случае с банкротством одной из сторон, не является основанием для признания сделки мнимой и признанием отсутствия у Общества опыта исполнения договора строительного подряда.</w:t>
      </w:r>
    </w:p>
    <w:p w:rsidR="00267AC0" w:rsidRPr="00267AC0" w:rsidRDefault="00267AC0" w:rsidP="00267AC0">
      <w:pPr>
        <w:spacing w:after="0" w:line="240" w:lineRule="auto"/>
        <w:ind w:firstLine="709"/>
        <w:jc w:val="both"/>
        <w:rPr>
          <w:sz w:val="26"/>
          <w:szCs w:val="26"/>
        </w:rPr>
      </w:pPr>
      <w:r w:rsidRPr="00267AC0">
        <w:rPr>
          <w:sz w:val="26"/>
          <w:szCs w:val="26"/>
        </w:rPr>
        <w:t>Суд признал решение УФАС незаконным.</w:t>
      </w:r>
    </w:p>
    <w:p w:rsidR="00267AC0" w:rsidRPr="00B43257" w:rsidRDefault="00267AC0" w:rsidP="00EB5E78">
      <w:pPr>
        <w:spacing w:after="0" w:line="240" w:lineRule="auto"/>
        <w:ind w:firstLine="709"/>
        <w:jc w:val="both"/>
        <w:rPr>
          <w:sz w:val="26"/>
          <w:szCs w:val="26"/>
        </w:rPr>
      </w:pPr>
    </w:p>
    <w:sectPr w:rsidR="00267AC0" w:rsidRPr="00B43257" w:rsidSect="00CF11D5">
      <w:headerReference w:type="default" r:id="rId9"/>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1F1" w:rsidRDefault="00D761F1" w:rsidP="00CF11D5">
      <w:pPr>
        <w:spacing w:after="0" w:line="240" w:lineRule="auto"/>
      </w:pPr>
      <w:r>
        <w:separator/>
      </w:r>
    </w:p>
  </w:endnote>
  <w:endnote w:type="continuationSeparator" w:id="0">
    <w:p w:rsidR="00D761F1" w:rsidRDefault="00D761F1" w:rsidP="00CF1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1F1" w:rsidRDefault="00D761F1" w:rsidP="00CF11D5">
      <w:pPr>
        <w:spacing w:after="0" w:line="240" w:lineRule="auto"/>
      </w:pPr>
      <w:r>
        <w:separator/>
      </w:r>
    </w:p>
  </w:footnote>
  <w:footnote w:type="continuationSeparator" w:id="0">
    <w:p w:rsidR="00D761F1" w:rsidRDefault="00D761F1" w:rsidP="00CF11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4685631"/>
      <w:docPartObj>
        <w:docPartGallery w:val="Page Numbers (Top of Page)"/>
        <w:docPartUnique/>
      </w:docPartObj>
    </w:sdtPr>
    <w:sdtEndPr>
      <w:rPr>
        <w:sz w:val="26"/>
        <w:szCs w:val="26"/>
      </w:rPr>
    </w:sdtEndPr>
    <w:sdtContent>
      <w:p w:rsidR="00CF11D5" w:rsidRPr="00455B73" w:rsidRDefault="00CF11D5">
        <w:pPr>
          <w:pStyle w:val="a8"/>
          <w:jc w:val="center"/>
          <w:rPr>
            <w:sz w:val="26"/>
            <w:szCs w:val="26"/>
          </w:rPr>
        </w:pPr>
        <w:r w:rsidRPr="00455B73">
          <w:rPr>
            <w:sz w:val="26"/>
            <w:szCs w:val="26"/>
          </w:rPr>
          <w:fldChar w:fldCharType="begin"/>
        </w:r>
        <w:r w:rsidRPr="00455B73">
          <w:rPr>
            <w:sz w:val="26"/>
            <w:szCs w:val="26"/>
          </w:rPr>
          <w:instrText>PAGE   \* MERGEFORMAT</w:instrText>
        </w:r>
        <w:r w:rsidRPr="00455B73">
          <w:rPr>
            <w:sz w:val="26"/>
            <w:szCs w:val="26"/>
          </w:rPr>
          <w:fldChar w:fldCharType="separate"/>
        </w:r>
        <w:r w:rsidR="00D13797">
          <w:rPr>
            <w:noProof/>
            <w:sz w:val="26"/>
            <w:szCs w:val="26"/>
          </w:rPr>
          <w:t>6</w:t>
        </w:r>
        <w:r w:rsidRPr="00455B73">
          <w:rPr>
            <w:sz w:val="26"/>
            <w:szCs w:val="26"/>
          </w:rPr>
          <w:fldChar w:fldCharType="end"/>
        </w:r>
      </w:p>
    </w:sdtContent>
  </w:sdt>
  <w:p w:rsidR="00CF11D5" w:rsidRDefault="00CF11D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66FA5"/>
    <w:multiLevelType w:val="hybridMultilevel"/>
    <w:tmpl w:val="C71271E6"/>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1" w15:restartNumberingAfterBreak="0">
    <w:nsid w:val="258D5D10"/>
    <w:multiLevelType w:val="hybridMultilevel"/>
    <w:tmpl w:val="E6E0BBEE"/>
    <w:lvl w:ilvl="0" w:tplc="0419000B">
      <w:start w:val="1"/>
      <w:numFmt w:val="bullet"/>
      <w:lvlText w:val=""/>
      <w:lvlJc w:val="left"/>
      <w:pPr>
        <w:ind w:left="1430" w:hanging="360"/>
      </w:pPr>
      <w:rPr>
        <w:rFonts w:ascii="Wingdings" w:hAnsi="Wingdings"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2"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501289E"/>
    <w:multiLevelType w:val="hybridMultilevel"/>
    <w:tmpl w:val="F1CE1588"/>
    <w:lvl w:ilvl="0" w:tplc="37400D40">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58412A6"/>
    <w:multiLevelType w:val="hybridMultilevel"/>
    <w:tmpl w:val="E80CA522"/>
    <w:lvl w:ilvl="0" w:tplc="4380E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57D"/>
    <w:rsid w:val="00031075"/>
    <w:rsid w:val="000436E6"/>
    <w:rsid w:val="0005630F"/>
    <w:rsid w:val="000632E4"/>
    <w:rsid w:val="00081918"/>
    <w:rsid w:val="000C7485"/>
    <w:rsid w:val="000D59CE"/>
    <w:rsid w:val="000D6F67"/>
    <w:rsid w:val="000E2F8E"/>
    <w:rsid w:val="000F13A8"/>
    <w:rsid w:val="00120C9D"/>
    <w:rsid w:val="00121848"/>
    <w:rsid w:val="00126256"/>
    <w:rsid w:val="0013682E"/>
    <w:rsid w:val="0018164F"/>
    <w:rsid w:val="001A34C2"/>
    <w:rsid w:val="001D5A7A"/>
    <w:rsid w:val="001F5455"/>
    <w:rsid w:val="002242A5"/>
    <w:rsid w:val="00264B23"/>
    <w:rsid w:val="00267AC0"/>
    <w:rsid w:val="00287610"/>
    <w:rsid w:val="002B3116"/>
    <w:rsid w:val="002B5192"/>
    <w:rsid w:val="002E3815"/>
    <w:rsid w:val="002F545B"/>
    <w:rsid w:val="003300C4"/>
    <w:rsid w:val="00341C38"/>
    <w:rsid w:val="0034329F"/>
    <w:rsid w:val="00344194"/>
    <w:rsid w:val="003643FE"/>
    <w:rsid w:val="003A3E96"/>
    <w:rsid w:val="003D4F9F"/>
    <w:rsid w:val="00402D1F"/>
    <w:rsid w:val="004208D6"/>
    <w:rsid w:val="004275C3"/>
    <w:rsid w:val="0044686B"/>
    <w:rsid w:val="00452224"/>
    <w:rsid w:val="00455B73"/>
    <w:rsid w:val="00457299"/>
    <w:rsid w:val="00473832"/>
    <w:rsid w:val="00476DC6"/>
    <w:rsid w:val="004A51F4"/>
    <w:rsid w:val="004B623C"/>
    <w:rsid w:val="004C3D44"/>
    <w:rsid w:val="00500832"/>
    <w:rsid w:val="00514F02"/>
    <w:rsid w:val="005167CA"/>
    <w:rsid w:val="0056666D"/>
    <w:rsid w:val="00573DCE"/>
    <w:rsid w:val="005751FF"/>
    <w:rsid w:val="00577134"/>
    <w:rsid w:val="005D367F"/>
    <w:rsid w:val="005E0FB9"/>
    <w:rsid w:val="005E6EA8"/>
    <w:rsid w:val="00601BB8"/>
    <w:rsid w:val="0061285F"/>
    <w:rsid w:val="006360E0"/>
    <w:rsid w:val="00681D71"/>
    <w:rsid w:val="00696252"/>
    <w:rsid w:val="006A34A2"/>
    <w:rsid w:val="006B526D"/>
    <w:rsid w:val="006C6BF5"/>
    <w:rsid w:val="006D14B9"/>
    <w:rsid w:val="006F4D4E"/>
    <w:rsid w:val="00706B66"/>
    <w:rsid w:val="00743F1D"/>
    <w:rsid w:val="0074770A"/>
    <w:rsid w:val="00781201"/>
    <w:rsid w:val="00797D1A"/>
    <w:rsid w:val="007A38F3"/>
    <w:rsid w:val="007C649C"/>
    <w:rsid w:val="007E3C84"/>
    <w:rsid w:val="007E7F9F"/>
    <w:rsid w:val="0086763E"/>
    <w:rsid w:val="00875C2D"/>
    <w:rsid w:val="00880596"/>
    <w:rsid w:val="00881011"/>
    <w:rsid w:val="008829BF"/>
    <w:rsid w:val="0089292F"/>
    <w:rsid w:val="008C5495"/>
    <w:rsid w:val="008D01FA"/>
    <w:rsid w:val="00907F15"/>
    <w:rsid w:val="009248EF"/>
    <w:rsid w:val="00936DFE"/>
    <w:rsid w:val="0095141C"/>
    <w:rsid w:val="009570E5"/>
    <w:rsid w:val="00987418"/>
    <w:rsid w:val="00A222B7"/>
    <w:rsid w:val="00A33294"/>
    <w:rsid w:val="00A47BCD"/>
    <w:rsid w:val="00A62796"/>
    <w:rsid w:val="00A7343E"/>
    <w:rsid w:val="00AC36B5"/>
    <w:rsid w:val="00AD05B2"/>
    <w:rsid w:val="00B0619C"/>
    <w:rsid w:val="00B0757D"/>
    <w:rsid w:val="00B37E52"/>
    <w:rsid w:val="00B43257"/>
    <w:rsid w:val="00B46D69"/>
    <w:rsid w:val="00B52CE4"/>
    <w:rsid w:val="00B736A2"/>
    <w:rsid w:val="00BC7149"/>
    <w:rsid w:val="00C158E6"/>
    <w:rsid w:val="00C57695"/>
    <w:rsid w:val="00C82F08"/>
    <w:rsid w:val="00C83FD9"/>
    <w:rsid w:val="00C92BE8"/>
    <w:rsid w:val="00CF11D5"/>
    <w:rsid w:val="00D0173A"/>
    <w:rsid w:val="00D01FA0"/>
    <w:rsid w:val="00D077B1"/>
    <w:rsid w:val="00D13797"/>
    <w:rsid w:val="00D144DE"/>
    <w:rsid w:val="00D3334B"/>
    <w:rsid w:val="00D3387E"/>
    <w:rsid w:val="00D50C39"/>
    <w:rsid w:val="00D723DD"/>
    <w:rsid w:val="00D761F1"/>
    <w:rsid w:val="00DA0D3C"/>
    <w:rsid w:val="00DB1A87"/>
    <w:rsid w:val="00DD13B0"/>
    <w:rsid w:val="00DE73F5"/>
    <w:rsid w:val="00DF0BE7"/>
    <w:rsid w:val="00E32DC2"/>
    <w:rsid w:val="00E3613E"/>
    <w:rsid w:val="00E45E31"/>
    <w:rsid w:val="00E649A9"/>
    <w:rsid w:val="00EB5E78"/>
    <w:rsid w:val="00EC4F4B"/>
    <w:rsid w:val="00ED421A"/>
    <w:rsid w:val="00EF02C0"/>
    <w:rsid w:val="00F00C91"/>
    <w:rsid w:val="00F01FAB"/>
    <w:rsid w:val="00F061FA"/>
    <w:rsid w:val="00F115A5"/>
    <w:rsid w:val="00F24772"/>
    <w:rsid w:val="00F30AB3"/>
    <w:rsid w:val="00F3150A"/>
    <w:rsid w:val="00FB6C9B"/>
    <w:rsid w:val="00FD63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78D7892-1BC1-4C20-ACC3-E5FE5BC3B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6B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F1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F13A8"/>
    <w:pPr>
      <w:ind w:left="720"/>
      <w:contextualSpacing/>
    </w:pPr>
  </w:style>
  <w:style w:type="paragraph" w:styleId="a5">
    <w:name w:val="Balloon Text"/>
    <w:basedOn w:val="a"/>
    <w:link w:val="a6"/>
    <w:uiPriority w:val="99"/>
    <w:semiHidden/>
    <w:unhideWhenUsed/>
    <w:rsid w:val="006A34A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6A34A2"/>
    <w:rPr>
      <w:rFonts w:ascii="Segoe UI" w:hAnsi="Segoe UI" w:cs="Segoe UI"/>
      <w:sz w:val="18"/>
      <w:szCs w:val="18"/>
    </w:rPr>
  </w:style>
  <w:style w:type="paragraph" w:styleId="a7">
    <w:name w:val="Normal (Web)"/>
    <w:basedOn w:val="a"/>
    <w:uiPriority w:val="99"/>
    <w:unhideWhenUsed/>
    <w:rsid w:val="00A3329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CF11D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F11D5"/>
  </w:style>
  <w:style w:type="paragraph" w:styleId="aa">
    <w:name w:val="footer"/>
    <w:basedOn w:val="a"/>
    <w:link w:val="ab"/>
    <w:uiPriority w:val="99"/>
    <w:unhideWhenUsed/>
    <w:rsid w:val="00CF11D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F11D5"/>
  </w:style>
  <w:style w:type="character" w:styleId="ac">
    <w:name w:val="Hyperlink"/>
    <w:basedOn w:val="a0"/>
    <w:uiPriority w:val="99"/>
    <w:unhideWhenUsed/>
    <w:rsid w:val="00F247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98910">
      <w:bodyDiv w:val="1"/>
      <w:marLeft w:val="0"/>
      <w:marRight w:val="0"/>
      <w:marTop w:val="0"/>
      <w:marBottom w:val="0"/>
      <w:divBdr>
        <w:top w:val="none" w:sz="0" w:space="0" w:color="auto"/>
        <w:left w:val="none" w:sz="0" w:space="0" w:color="auto"/>
        <w:bottom w:val="none" w:sz="0" w:space="0" w:color="auto"/>
        <w:right w:val="none" w:sz="0" w:space="0" w:color="auto"/>
      </w:divBdr>
    </w:div>
    <w:div w:id="167864907">
      <w:bodyDiv w:val="1"/>
      <w:marLeft w:val="0"/>
      <w:marRight w:val="0"/>
      <w:marTop w:val="0"/>
      <w:marBottom w:val="0"/>
      <w:divBdr>
        <w:top w:val="none" w:sz="0" w:space="0" w:color="auto"/>
        <w:left w:val="none" w:sz="0" w:space="0" w:color="auto"/>
        <w:bottom w:val="none" w:sz="0" w:space="0" w:color="auto"/>
        <w:right w:val="none" w:sz="0" w:space="0" w:color="auto"/>
      </w:divBdr>
    </w:div>
    <w:div w:id="259604421">
      <w:bodyDiv w:val="1"/>
      <w:marLeft w:val="0"/>
      <w:marRight w:val="0"/>
      <w:marTop w:val="0"/>
      <w:marBottom w:val="0"/>
      <w:divBdr>
        <w:top w:val="none" w:sz="0" w:space="0" w:color="auto"/>
        <w:left w:val="none" w:sz="0" w:space="0" w:color="auto"/>
        <w:bottom w:val="none" w:sz="0" w:space="0" w:color="auto"/>
        <w:right w:val="none" w:sz="0" w:space="0" w:color="auto"/>
      </w:divBdr>
    </w:div>
    <w:div w:id="419330409">
      <w:bodyDiv w:val="1"/>
      <w:marLeft w:val="0"/>
      <w:marRight w:val="0"/>
      <w:marTop w:val="0"/>
      <w:marBottom w:val="0"/>
      <w:divBdr>
        <w:top w:val="none" w:sz="0" w:space="0" w:color="auto"/>
        <w:left w:val="none" w:sz="0" w:space="0" w:color="auto"/>
        <w:bottom w:val="none" w:sz="0" w:space="0" w:color="auto"/>
        <w:right w:val="none" w:sz="0" w:space="0" w:color="auto"/>
      </w:divBdr>
    </w:div>
    <w:div w:id="515197714">
      <w:bodyDiv w:val="1"/>
      <w:marLeft w:val="0"/>
      <w:marRight w:val="0"/>
      <w:marTop w:val="0"/>
      <w:marBottom w:val="0"/>
      <w:divBdr>
        <w:top w:val="none" w:sz="0" w:space="0" w:color="auto"/>
        <w:left w:val="none" w:sz="0" w:space="0" w:color="auto"/>
        <w:bottom w:val="none" w:sz="0" w:space="0" w:color="auto"/>
        <w:right w:val="none" w:sz="0" w:space="0" w:color="auto"/>
      </w:divBdr>
    </w:div>
    <w:div w:id="1184244769">
      <w:bodyDiv w:val="1"/>
      <w:marLeft w:val="0"/>
      <w:marRight w:val="0"/>
      <w:marTop w:val="0"/>
      <w:marBottom w:val="0"/>
      <w:divBdr>
        <w:top w:val="none" w:sz="0" w:space="0" w:color="auto"/>
        <w:left w:val="none" w:sz="0" w:space="0" w:color="auto"/>
        <w:bottom w:val="none" w:sz="0" w:space="0" w:color="auto"/>
        <w:right w:val="none" w:sz="0" w:space="0" w:color="auto"/>
      </w:divBdr>
    </w:div>
    <w:div w:id="1345203672">
      <w:bodyDiv w:val="1"/>
      <w:marLeft w:val="0"/>
      <w:marRight w:val="0"/>
      <w:marTop w:val="0"/>
      <w:marBottom w:val="0"/>
      <w:divBdr>
        <w:top w:val="none" w:sz="0" w:space="0" w:color="auto"/>
        <w:left w:val="none" w:sz="0" w:space="0" w:color="auto"/>
        <w:bottom w:val="none" w:sz="0" w:space="0" w:color="auto"/>
        <w:right w:val="none" w:sz="0" w:space="0" w:color="auto"/>
      </w:divBdr>
    </w:div>
    <w:div w:id="1430929897">
      <w:bodyDiv w:val="1"/>
      <w:marLeft w:val="0"/>
      <w:marRight w:val="0"/>
      <w:marTop w:val="0"/>
      <w:marBottom w:val="0"/>
      <w:divBdr>
        <w:top w:val="none" w:sz="0" w:space="0" w:color="auto"/>
        <w:left w:val="none" w:sz="0" w:space="0" w:color="auto"/>
        <w:bottom w:val="none" w:sz="0" w:space="0" w:color="auto"/>
        <w:right w:val="none" w:sz="0" w:space="0" w:color="auto"/>
      </w:divBdr>
    </w:div>
    <w:div w:id="169319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gulation.gov.ru/projects/161657/" TargetMode="External"/><Relationship Id="rId3" Type="http://schemas.openxmlformats.org/officeDocument/2006/relationships/settings" Target="settings.xml"/><Relationship Id="rId7" Type="http://schemas.openxmlformats.org/officeDocument/2006/relationships/hyperlink" Target="https://regulation.gov.ru/projects/1615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283</TotalTime>
  <Pages>8</Pages>
  <Words>3683</Words>
  <Characters>20995</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Злата Истомина</cp:lastModifiedBy>
  <cp:revision>39</cp:revision>
  <cp:lastPrinted>2025-09-26T03:12:00Z</cp:lastPrinted>
  <dcterms:created xsi:type="dcterms:W3CDTF">2025-09-22T05:06:00Z</dcterms:created>
  <dcterms:modified xsi:type="dcterms:W3CDTF">2025-10-27T05:16:00Z</dcterms:modified>
</cp:coreProperties>
</file>