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29A" w:rsidRPr="003722F5" w:rsidRDefault="003B3241" w:rsidP="00F7229A">
      <w:pPr>
        <w:spacing w:after="120" w:line="240" w:lineRule="auto"/>
        <w:ind w:firstLine="709"/>
        <w:jc w:val="both"/>
        <w:rPr>
          <w:b/>
          <w:sz w:val="24"/>
          <w:szCs w:val="24"/>
        </w:rPr>
      </w:pPr>
      <w:r w:rsidRPr="003722F5">
        <w:rPr>
          <w:b/>
          <w:sz w:val="24"/>
          <w:szCs w:val="24"/>
        </w:rPr>
        <w:t>МОНИТОРИНГ на 15</w:t>
      </w:r>
      <w:r w:rsidR="00F7229A" w:rsidRPr="003722F5">
        <w:rPr>
          <w:b/>
          <w:sz w:val="24"/>
          <w:szCs w:val="24"/>
        </w:rPr>
        <w:t>.12.2025</w:t>
      </w:r>
    </w:p>
    <w:tbl>
      <w:tblPr>
        <w:tblStyle w:val="a3"/>
        <w:tblW w:w="10064" w:type="dxa"/>
        <w:tblInd w:w="-6" w:type="dxa"/>
        <w:tblLook w:val="04A0" w:firstRow="1" w:lastRow="0" w:firstColumn="1" w:lastColumn="0" w:noHBand="0" w:noVBand="1"/>
      </w:tblPr>
      <w:tblGrid>
        <w:gridCol w:w="4112"/>
        <w:gridCol w:w="5952"/>
      </w:tblGrid>
      <w:tr w:rsidR="003D63DF" w:rsidRPr="003722F5" w:rsidTr="00C413E0">
        <w:trPr>
          <w:trHeight w:val="164"/>
        </w:trPr>
        <w:tc>
          <w:tcPr>
            <w:tcW w:w="10064" w:type="dxa"/>
            <w:gridSpan w:val="2"/>
          </w:tcPr>
          <w:p w:rsidR="003D63DF" w:rsidRPr="003722F5" w:rsidRDefault="003D63DF" w:rsidP="00C413E0">
            <w:pPr>
              <w:pStyle w:val="a4"/>
              <w:numPr>
                <w:ilvl w:val="0"/>
                <w:numId w:val="1"/>
              </w:numPr>
              <w:ind w:left="602" w:hanging="602"/>
              <w:jc w:val="both"/>
              <w:rPr>
                <w:b/>
                <w:sz w:val="26"/>
                <w:szCs w:val="26"/>
                <w:shd w:val="clear" w:color="auto" w:fill="FFFFFF"/>
              </w:rPr>
            </w:pPr>
            <w:r w:rsidRPr="003722F5">
              <w:rPr>
                <w:b/>
                <w:sz w:val="26"/>
                <w:szCs w:val="26"/>
                <w:shd w:val="clear" w:color="auto" w:fill="FFFFFF"/>
              </w:rPr>
              <w:t>Постановление Правительства РФ от 25.11.2025 № 1880</w:t>
            </w:r>
            <w:r w:rsidR="004F56A3">
              <w:rPr>
                <w:b/>
                <w:sz w:val="26"/>
                <w:szCs w:val="26"/>
                <w:shd w:val="clear" w:color="auto" w:fill="FFFFFF"/>
              </w:rPr>
              <w:t xml:space="preserve"> (вступает в силу 01.03.2026)</w:t>
            </w:r>
          </w:p>
        </w:tc>
      </w:tr>
      <w:tr w:rsidR="003D63DF" w:rsidRPr="003722F5" w:rsidTr="00C413E0">
        <w:trPr>
          <w:trHeight w:val="164"/>
        </w:trPr>
        <w:tc>
          <w:tcPr>
            <w:tcW w:w="10064" w:type="dxa"/>
            <w:gridSpan w:val="2"/>
          </w:tcPr>
          <w:p w:rsidR="003D63DF" w:rsidRPr="003722F5" w:rsidRDefault="003D63DF" w:rsidP="003D63DF">
            <w:pPr>
              <w:pStyle w:val="a4"/>
              <w:ind w:left="602"/>
              <w:jc w:val="both"/>
              <w:rPr>
                <w:b/>
                <w:sz w:val="26"/>
                <w:szCs w:val="26"/>
                <w:shd w:val="clear" w:color="auto" w:fill="FFFFFF"/>
              </w:rPr>
            </w:pPr>
            <w:r w:rsidRPr="003722F5">
              <w:rPr>
                <w:sz w:val="26"/>
                <w:szCs w:val="26"/>
              </w:rPr>
              <w:t>Обновлены требования к наполнению реестров членов саморегулируемых организаций в сфере строительства</w:t>
            </w:r>
          </w:p>
        </w:tc>
      </w:tr>
      <w:tr w:rsidR="003D63DF" w:rsidRPr="003722F5" w:rsidTr="00C413E0">
        <w:trPr>
          <w:trHeight w:val="164"/>
        </w:trPr>
        <w:tc>
          <w:tcPr>
            <w:tcW w:w="10064" w:type="dxa"/>
            <w:gridSpan w:val="2"/>
          </w:tcPr>
          <w:p w:rsidR="003D63DF" w:rsidRPr="003722F5" w:rsidRDefault="003D63DF" w:rsidP="00C413E0">
            <w:pPr>
              <w:pStyle w:val="a4"/>
              <w:numPr>
                <w:ilvl w:val="0"/>
                <w:numId w:val="1"/>
              </w:numPr>
              <w:ind w:left="602" w:hanging="602"/>
              <w:jc w:val="both"/>
              <w:rPr>
                <w:b/>
                <w:sz w:val="26"/>
                <w:szCs w:val="26"/>
                <w:shd w:val="clear" w:color="auto" w:fill="FFFFFF"/>
              </w:rPr>
            </w:pPr>
            <w:r w:rsidRPr="003722F5">
              <w:rPr>
                <w:b/>
                <w:sz w:val="26"/>
                <w:szCs w:val="26"/>
                <w:shd w:val="clear" w:color="auto" w:fill="FFFFFF"/>
              </w:rPr>
              <w:t>Постановление Правительства РФ от 28.11.2025 № 1937</w:t>
            </w:r>
            <w:r w:rsidR="004F56A3">
              <w:rPr>
                <w:b/>
                <w:sz w:val="26"/>
                <w:szCs w:val="26"/>
                <w:shd w:val="clear" w:color="auto" w:fill="FFFFFF"/>
              </w:rPr>
              <w:t xml:space="preserve"> (вступает в силу 01.03.2026)</w:t>
            </w:r>
          </w:p>
        </w:tc>
      </w:tr>
      <w:tr w:rsidR="003D63DF" w:rsidRPr="003722F5" w:rsidTr="00C413E0">
        <w:trPr>
          <w:trHeight w:val="164"/>
        </w:trPr>
        <w:tc>
          <w:tcPr>
            <w:tcW w:w="10064" w:type="dxa"/>
            <w:gridSpan w:val="2"/>
          </w:tcPr>
          <w:p w:rsidR="003D63DF" w:rsidRPr="003722F5" w:rsidRDefault="00811593" w:rsidP="003D63DF">
            <w:pPr>
              <w:pStyle w:val="a4"/>
              <w:ind w:left="602"/>
              <w:jc w:val="both"/>
              <w:rPr>
                <w:b/>
                <w:sz w:val="26"/>
                <w:szCs w:val="26"/>
                <w:shd w:val="clear" w:color="auto" w:fill="FFFFFF"/>
              </w:rPr>
            </w:pPr>
            <w:r w:rsidRPr="00124709">
              <w:rPr>
                <w:sz w:val="26"/>
                <w:szCs w:val="26"/>
              </w:rPr>
              <w:t>Внесены изменения в Постановление № 1236, Постановление № 658, Постановление № 1875</w:t>
            </w:r>
          </w:p>
        </w:tc>
      </w:tr>
      <w:tr w:rsidR="00875028" w:rsidRPr="003722F5" w:rsidTr="00C413E0">
        <w:trPr>
          <w:trHeight w:val="164"/>
        </w:trPr>
        <w:tc>
          <w:tcPr>
            <w:tcW w:w="10064" w:type="dxa"/>
            <w:gridSpan w:val="2"/>
          </w:tcPr>
          <w:p w:rsidR="00875028" w:rsidRPr="003722F5" w:rsidRDefault="00875028" w:rsidP="00C413E0">
            <w:pPr>
              <w:pStyle w:val="a4"/>
              <w:numPr>
                <w:ilvl w:val="0"/>
                <w:numId w:val="1"/>
              </w:numPr>
              <w:ind w:left="602" w:hanging="602"/>
              <w:jc w:val="both"/>
              <w:rPr>
                <w:b/>
                <w:sz w:val="26"/>
                <w:szCs w:val="26"/>
                <w:shd w:val="clear" w:color="auto" w:fill="FFFFFF"/>
              </w:rPr>
            </w:pPr>
            <w:r w:rsidRPr="003722F5">
              <w:rPr>
                <w:b/>
                <w:sz w:val="26"/>
                <w:szCs w:val="26"/>
                <w:shd w:val="clear" w:color="auto" w:fill="FFFFFF"/>
              </w:rPr>
              <w:t>Постановление Правительства РФ от 08.12.2025 № 1997</w:t>
            </w:r>
            <w:r>
              <w:rPr>
                <w:b/>
                <w:sz w:val="26"/>
                <w:szCs w:val="26"/>
                <w:shd w:val="clear" w:color="auto" w:fill="FFFFFF"/>
              </w:rPr>
              <w:t xml:space="preserve"> (вступает в силу 01.01.2026)</w:t>
            </w:r>
          </w:p>
        </w:tc>
      </w:tr>
      <w:tr w:rsidR="00875028" w:rsidRPr="003722F5" w:rsidTr="00C413E0">
        <w:trPr>
          <w:trHeight w:val="164"/>
        </w:trPr>
        <w:tc>
          <w:tcPr>
            <w:tcW w:w="10064" w:type="dxa"/>
            <w:gridSpan w:val="2"/>
          </w:tcPr>
          <w:p w:rsidR="00875028" w:rsidRPr="003722F5" w:rsidRDefault="00875028" w:rsidP="00875028">
            <w:pPr>
              <w:pStyle w:val="a4"/>
              <w:ind w:left="602"/>
              <w:jc w:val="both"/>
              <w:rPr>
                <w:b/>
                <w:sz w:val="26"/>
                <w:szCs w:val="26"/>
                <w:shd w:val="clear" w:color="auto" w:fill="FFFFFF"/>
              </w:rPr>
            </w:pPr>
            <w:r w:rsidRPr="003722F5">
              <w:rPr>
                <w:sz w:val="26"/>
                <w:szCs w:val="26"/>
              </w:rPr>
              <w:t>Внесены поправки в приложение к Постановлению № 719</w:t>
            </w:r>
          </w:p>
        </w:tc>
      </w:tr>
      <w:tr w:rsidR="003722F5" w:rsidRPr="003722F5" w:rsidTr="00C413E0">
        <w:trPr>
          <w:trHeight w:val="164"/>
        </w:trPr>
        <w:tc>
          <w:tcPr>
            <w:tcW w:w="10064" w:type="dxa"/>
            <w:gridSpan w:val="2"/>
          </w:tcPr>
          <w:p w:rsidR="00F7229A" w:rsidRPr="003722F5" w:rsidRDefault="00F7229A" w:rsidP="00C413E0">
            <w:pPr>
              <w:pStyle w:val="a4"/>
              <w:numPr>
                <w:ilvl w:val="0"/>
                <w:numId w:val="1"/>
              </w:numPr>
              <w:ind w:left="602" w:hanging="602"/>
              <w:jc w:val="both"/>
              <w:rPr>
                <w:b/>
                <w:sz w:val="26"/>
                <w:szCs w:val="26"/>
                <w:shd w:val="clear" w:color="auto" w:fill="FFFFFF"/>
              </w:rPr>
            </w:pPr>
            <w:r w:rsidRPr="003722F5">
              <w:rPr>
                <w:b/>
                <w:sz w:val="26"/>
                <w:szCs w:val="26"/>
                <w:shd w:val="clear" w:color="auto" w:fill="FFFFFF"/>
              </w:rPr>
              <w:t>Письмо Минфина России</w:t>
            </w:r>
            <w:r w:rsidR="008945A2" w:rsidRPr="003722F5">
              <w:rPr>
                <w:b/>
                <w:sz w:val="26"/>
                <w:szCs w:val="26"/>
                <w:shd w:val="clear" w:color="auto" w:fill="FFFFFF"/>
              </w:rPr>
              <w:t xml:space="preserve"> от 01.12.2025 № 24-06-09/116530</w:t>
            </w:r>
          </w:p>
        </w:tc>
      </w:tr>
      <w:tr w:rsidR="003722F5" w:rsidRPr="003722F5" w:rsidTr="00C413E0">
        <w:trPr>
          <w:trHeight w:val="164"/>
        </w:trPr>
        <w:tc>
          <w:tcPr>
            <w:tcW w:w="10064" w:type="dxa"/>
            <w:gridSpan w:val="2"/>
          </w:tcPr>
          <w:p w:rsidR="00F7229A" w:rsidRPr="003722F5" w:rsidRDefault="008945A2" w:rsidP="005658D6">
            <w:pPr>
              <w:ind w:firstLine="602"/>
              <w:jc w:val="both"/>
              <w:rPr>
                <w:sz w:val="26"/>
                <w:szCs w:val="26"/>
              </w:rPr>
            </w:pPr>
            <w:r w:rsidRPr="003722F5">
              <w:rPr>
                <w:sz w:val="26"/>
                <w:szCs w:val="26"/>
              </w:rPr>
              <w:t>Минфин разъяснил</w:t>
            </w:r>
            <w:r w:rsidR="00D038F4">
              <w:rPr>
                <w:sz w:val="26"/>
                <w:szCs w:val="26"/>
              </w:rPr>
              <w:t>,</w:t>
            </w:r>
            <w:r w:rsidRPr="003722F5">
              <w:rPr>
                <w:sz w:val="26"/>
                <w:szCs w:val="26"/>
              </w:rPr>
              <w:t xml:space="preserve"> как применять запрет, ограничение и преимущество одновременно в одной закупке по Постановлению № 1875</w:t>
            </w:r>
          </w:p>
        </w:tc>
      </w:tr>
      <w:tr w:rsidR="003722F5" w:rsidRPr="003722F5" w:rsidTr="00C413E0">
        <w:trPr>
          <w:trHeight w:val="164"/>
        </w:trPr>
        <w:tc>
          <w:tcPr>
            <w:tcW w:w="10064" w:type="dxa"/>
            <w:gridSpan w:val="2"/>
          </w:tcPr>
          <w:p w:rsidR="00F7229A" w:rsidRPr="003722F5" w:rsidRDefault="002B0EB6" w:rsidP="00C413E0">
            <w:pPr>
              <w:pStyle w:val="a4"/>
              <w:numPr>
                <w:ilvl w:val="0"/>
                <w:numId w:val="1"/>
              </w:numPr>
              <w:ind w:left="602" w:hanging="602"/>
              <w:jc w:val="both"/>
              <w:rPr>
                <w:b/>
                <w:sz w:val="26"/>
                <w:szCs w:val="26"/>
                <w:shd w:val="clear" w:color="auto" w:fill="FFFFFF"/>
              </w:rPr>
            </w:pPr>
            <w:r w:rsidRPr="003722F5">
              <w:rPr>
                <w:b/>
                <w:sz w:val="26"/>
                <w:szCs w:val="26"/>
                <w:shd w:val="clear" w:color="auto" w:fill="FFFFFF"/>
              </w:rPr>
              <w:t>Письмо Минпромторга России от 02.12.2025 № 135373/11</w:t>
            </w:r>
          </w:p>
        </w:tc>
      </w:tr>
      <w:tr w:rsidR="003722F5" w:rsidRPr="003722F5" w:rsidTr="00C413E0">
        <w:trPr>
          <w:trHeight w:val="164"/>
        </w:trPr>
        <w:tc>
          <w:tcPr>
            <w:tcW w:w="10064" w:type="dxa"/>
            <w:gridSpan w:val="2"/>
          </w:tcPr>
          <w:p w:rsidR="00F7229A" w:rsidRPr="003722F5" w:rsidRDefault="00332C72" w:rsidP="005658D6">
            <w:pPr>
              <w:ind w:firstLine="602"/>
              <w:jc w:val="both"/>
              <w:rPr>
                <w:sz w:val="26"/>
                <w:szCs w:val="26"/>
                <w:highlight w:val="yellow"/>
              </w:rPr>
            </w:pPr>
            <w:r w:rsidRPr="003722F5">
              <w:rPr>
                <w:sz w:val="26"/>
                <w:szCs w:val="26"/>
              </w:rPr>
              <w:t>Минпромторг разъяснил</w:t>
            </w:r>
            <w:r w:rsidR="00D038F4">
              <w:rPr>
                <w:sz w:val="26"/>
                <w:szCs w:val="26"/>
              </w:rPr>
              <w:t>,</w:t>
            </w:r>
            <w:r w:rsidRPr="003722F5">
              <w:rPr>
                <w:sz w:val="26"/>
                <w:szCs w:val="26"/>
              </w:rPr>
              <w:t xml:space="preserve"> как применять ограничения на иностранные товары по Постановлению</w:t>
            </w:r>
            <w:r w:rsidR="002F55E0">
              <w:rPr>
                <w:sz w:val="26"/>
                <w:szCs w:val="26"/>
              </w:rPr>
              <w:t xml:space="preserve"> № 1875 в отношении </w:t>
            </w:r>
            <w:r w:rsidRPr="003722F5">
              <w:rPr>
                <w:sz w:val="26"/>
                <w:szCs w:val="26"/>
              </w:rPr>
              <w:t>кода ОКПД 2</w:t>
            </w:r>
            <w:r w:rsidR="002F55E0">
              <w:rPr>
                <w:sz w:val="26"/>
                <w:szCs w:val="26"/>
              </w:rPr>
              <w:t xml:space="preserve"> - </w:t>
            </w:r>
            <w:r w:rsidR="002F55E0" w:rsidRPr="003722F5">
              <w:rPr>
                <w:sz w:val="26"/>
                <w:szCs w:val="26"/>
              </w:rPr>
              <w:t>26.80.13</w:t>
            </w:r>
          </w:p>
        </w:tc>
      </w:tr>
      <w:tr w:rsidR="003722F5" w:rsidRPr="003722F5" w:rsidTr="00C413E0">
        <w:trPr>
          <w:trHeight w:val="164"/>
        </w:trPr>
        <w:tc>
          <w:tcPr>
            <w:tcW w:w="10064" w:type="dxa"/>
            <w:gridSpan w:val="2"/>
          </w:tcPr>
          <w:p w:rsidR="008F4D5A" w:rsidRPr="003D63DF" w:rsidRDefault="008F4D5A" w:rsidP="008F4D5A">
            <w:pPr>
              <w:pStyle w:val="a4"/>
              <w:numPr>
                <w:ilvl w:val="0"/>
                <w:numId w:val="1"/>
              </w:numPr>
              <w:ind w:left="602" w:hanging="602"/>
              <w:jc w:val="both"/>
              <w:rPr>
                <w:b/>
                <w:sz w:val="26"/>
                <w:szCs w:val="26"/>
                <w:shd w:val="clear" w:color="auto" w:fill="FFFFFF"/>
              </w:rPr>
            </w:pPr>
            <w:r w:rsidRPr="003D63DF">
              <w:rPr>
                <w:b/>
                <w:sz w:val="26"/>
                <w:szCs w:val="26"/>
                <w:shd w:val="clear" w:color="auto" w:fill="FFFFFF"/>
              </w:rPr>
              <w:t>Проект Федерального закона РФ</w:t>
            </w:r>
            <w:r w:rsidR="003D63DF" w:rsidRPr="003D63DF">
              <w:rPr>
                <w:b/>
                <w:sz w:val="26"/>
                <w:szCs w:val="26"/>
                <w:shd w:val="clear" w:color="auto" w:fill="FFFFFF"/>
              </w:rPr>
              <w:t xml:space="preserve"> № </w:t>
            </w:r>
            <w:r w:rsidR="003D63DF" w:rsidRPr="003D63DF">
              <w:rPr>
                <w:b/>
                <w:color w:val="212121"/>
                <w:spacing w:val="2"/>
                <w:sz w:val="26"/>
                <w:szCs w:val="26"/>
                <w:shd w:val="clear" w:color="auto" w:fill="FFFFFF"/>
              </w:rPr>
              <w:t>1087156-8</w:t>
            </w:r>
          </w:p>
        </w:tc>
      </w:tr>
      <w:tr w:rsidR="003722F5" w:rsidRPr="003722F5" w:rsidTr="00C413E0">
        <w:trPr>
          <w:trHeight w:val="164"/>
        </w:trPr>
        <w:tc>
          <w:tcPr>
            <w:tcW w:w="10064" w:type="dxa"/>
            <w:gridSpan w:val="2"/>
          </w:tcPr>
          <w:p w:rsidR="008F4D5A" w:rsidRPr="003722F5" w:rsidRDefault="007E19F0" w:rsidP="00175D61">
            <w:pPr>
              <w:ind w:firstLine="602"/>
              <w:jc w:val="both"/>
              <w:rPr>
                <w:sz w:val="26"/>
                <w:szCs w:val="26"/>
              </w:rPr>
            </w:pPr>
            <w:r>
              <w:rPr>
                <w:sz w:val="26"/>
                <w:szCs w:val="26"/>
              </w:rPr>
              <w:t>Предложено</w:t>
            </w:r>
            <w:r w:rsidR="00771BF6" w:rsidRPr="003722F5">
              <w:rPr>
                <w:sz w:val="26"/>
                <w:szCs w:val="26"/>
              </w:rPr>
              <w:t xml:space="preserve"> </w:t>
            </w:r>
            <w:r w:rsidR="00175D61" w:rsidRPr="00175D61">
              <w:rPr>
                <w:sz w:val="26"/>
                <w:szCs w:val="26"/>
              </w:rPr>
              <w:t xml:space="preserve">закрепить </w:t>
            </w:r>
            <w:r w:rsidR="00175D61">
              <w:rPr>
                <w:sz w:val="26"/>
                <w:szCs w:val="26"/>
              </w:rPr>
              <w:t xml:space="preserve">в Законе № 44-ФЗ </w:t>
            </w:r>
            <w:r w:rsidR="00175D61" w:rsidRPr="00175D61">
              <w:rPr>
                <w:sz w:val="26"/>
                <w:szCs w:val="26"/>
              </w:rPr>
              <w:t>новый специальный случай закупки у единственного поставщика при в</w:t>
            </w:r>
            <w:r w:rsidR="00175D61">
              <w:rPr>
                <w:sz w:val="26"/>
                <w:szCs w:val="26"/>
              </w:rPr>
              <w:t>осстановлении объектов, поврежде</w:t>
            </w:r>
            <w:r w:rsidR="00175D61" w:rsidRPr="00175D61">
              <w:rPr>
                <w:sz w:val="26"/>
                <w:szCs w:val="26"/>
              </w:rPr>
              <w:t>нных в результате террористических актов и чрезвычайных ситуаций</w:t>
            </w:r>
          </w:p>
        </w:tc>
      </w:tr>
      <w:tr w:rsidR="003722F5" w:rsidRPr="003722F5" w:rsidTr="00C413E0">
        <w:trPr>
          <w:trHeight w:val="164"/>
        </w:trPr>
        <w:tc>
          <w:tcPr>
            <w:tcW w:w="10064" w:type="dxa"/>
            <w:gridSpan w:val="2"/>
          </w:tcPr>
          <w:p w:rsidR="005841F9" w:rsidRPr="003722F5" w:rsidRDefault="005841F9" w:rsidP="005841F9">
            <w:pPr>
              <w:pStyle w:val="a4"/>
              <w:numPr>
                <w:ilvl w:val="0"/>
                <w:numId w:val="1"/>
              </w:numPr>
              <w:ind w:left="602" w:hanging="602"/>
              <w:jc w:val="both"/>
              <w:rPr>
                <w:b/>
                <w:sz w:val="26"/>
                <w:szCs w:val="26"/>
                <w:shd w:val="clear" w:color="auto" w:fill="FFFFFF"/>
              </w:rPr>
            </w:pPr>
            <w:r w:rsidRPr="003722F5">
              <w:rPr>
                <w:b/>
                <w:sz w:val="26"/>
                <w:szCs w:val="26"/>
                <w:shd w:val="clear" w:color="auto" w:fill="FFFFFF"/>
              </w:rPr>
              <w:t>Проект Постановления Правительства РФ</w:t>
            </w:r>
            <w:r w:rsidR="000321FB" w:rsidRPr="003722F5">
              <w:rPr>
                <w:b/>
                <w:sz w:val="26"/>
                <w:szCs w:val="26"/>
                <w:shd w:val="clear" w:color="auto" w:fill="FFFFFF"/>
              </w:rPr>
              <w:t xml:space="preserve"> № </w:t>
            </w:r>
            <w:r w:rsidR="000321FB" w:rsidRPr="003722F5">
              <w:rPr>
                <w:b/>
                <w:spacing w:val="2"/>
                <w:sz w:val="26"/>
                <w:szCs w:val="26"/>
                <w:shd w:val="clear" w:color="auto" w:fill="FFFFFF"/>
              </w:rPr>
              <w:t>01/01/11-25/00162580</w:t>
            </w:r>
          </w:p>
        </w:tc>
      </w:tr>
      <w:tr w:rsidR="005841F9" w:rsidRPr="003722F5" w:rsidTr="00C413E0">
        <w:trPr>
          <w:trHeight w:val="164"/>
        </w:trPr>
        <w:tc>
          <w:tcPr>
            <w:tcW w:w="10064" w:type="dxa"/>
            <w:gridSpan w:val="2"/>
          </w:tcPr>
          <w:p w:rsidR="005841F9" w:rsidRPr="003722F5" w:rsidRDefault="006C5F47" w:rsidP="005658D6">
            <w:pPr>
              <w:ind w:firstLine="602"/>
              <w:jc w:val="both"/>
              <w:rPr>
                <w:sz w:val="26"/>
                <w:szCs w:val="26"/>
              </w:rPr>
            </w:pPr>
            <w:r w:rsidRPr="003722F5">
              <w:rPr>
                <w:sz w:val="26"/>
                <w:szCs w:val="26"/>
              </w:rPr>
              <w:t>Минфин России предложил</w:t>
            </w:r>
            <w:r w:rsidR="00983F3A" w:rsidRPr="003722F5">
              <w:rPr>
                <w:sz w:val="26"/>
                <w:szCs w:val="26"/>
              </w:rPr>
              <w:t xml:space="preserve"> продлить закупки у единственного поставщика и льготы для стратегических лекарств</w:t>
            </w:r>
          </w:p>
        </w:tc>
      </w:tr>
      <w:tr w:rsidR="003722F5" w:rsidRPr="003722F5" w:rsidTr="00C413E0">
        <w:trPr>
          <w:trHeight w:val="164"/>
        </w:trPr>
        <w:tc>
          <w:tcPr>
            <w:tcW w:w="10064" w:type="dxa"/>
            <w:gridSpan w:val="2"/>
          </w:tcPr>
          <w:p w:rsidR="004E238F" w:rsidRPr="003722F5" w:rsidRDefault="004E238F" w:rsidP="004E238F">
            <w:pPr>
              <w:pStyle w:val="a4"/>
              <w:numPr>
                <w:ilvl w:val="0"/>
                <w:numId w:val="1"/>
              </w:numPr>
              <w:ind w:left="602" w:hanging="602"/>
              <w:jc w:val="both"/>
              <w:rPr>
                <w:b/>
                <w:sz w:val="26"/>
                <w:szCs w:val="26"/>
                <w:shd w:val="clear" w:color="auto" w:fill="FFFFFF"/>
              </w:rPr>
            </w:pPr>
            <w:r w:rsidRPr="003722F5">
              <w:rPr>
                <w:b/>
                <w:sz w:val="26"/>
                <w:szCs w:val="26"/>
                <w:shd w:val="clear" w:color="auto" w:fill="FFFFFF"/>
              </w:rPr>
              <w:t xml:space="preserve">Проект Постановления Правительства РФ № </w:t>
            </w:r>
            <w:r w:rsidRPr="003722F5">
              <w:rPr>
                <w:b/>
                <w:spacing w:val="2"/>
                <w:sz w:val="26"/>
                <w:szCs w:val="26"/>
                <w:shd w:val="clear" w:color="auto" w:fill="FFFFFF"/>
              </w:rPr>
              <w:t>01/01/11-25/00162703</w:t>
            </w:r>
          </w:p>
        </w:tc>
      </w:tr>
      <w:tr w:rsidR="004E238F" w:rsidRPr="003722F5" w:rsidTr="00C413E0">
        <w:trPr>
          <w:trHeight w:val="164"/>
        </w:trPr>
        <w:tc>
          <w:tcPr>
            <w:tcW w:w="10064" w:type="dxa"/>
            <w:gridSpan w:val="2"/>
          </w:tcPr>
          <w:p w:rsidR="004E238F" w:rsidRPr="003722F5" w:rsidRDefault="00A92817" w:rsidP="005658D6">
            <w:pPr>
              <w:ind w:firstLine="602"/>
              <w:jc w:val="both"/>
              <w:rPr>
                <w:sz w:val="26"/>
                <w:szCs w:val="26"/>
              </w:rPr>
            </w:pPr>
            <w:r w:rsidRPr="003722F5">
              <w:rPr>
                <w:sz w:val="26"/>
                <w:szCs w:val="26"/>
              </w:rPr>
              <w:t>Минстрой России предложил прекратить действие временных антикризисных механизмов изменения существенных условий строительных контрактов</w:t>
            </w:r>
          </w:p>
        </w:tc>
      </w:tr>
      <w:tr w:rsidR="003722F5" w:rsidRPr="003722F5" w:rsidTr="00C413E0">
        <w:trPr>
          <w:trHeight w:val="164"/>
        </w:trPr>
        <w:tc>
          <w:tcPr>
            <w:tcW w:w="10064" w:type="dxa"/>
            <w:gridSpan w:val="2"/>
          </w:tcPr>
          <w:p w:rsidR="006C5F47" w:rsidRPr="003722F5" w:rsidRDefault="006C5F47" w:rsidP="006C5F47">
            <w:pPr>
              <w:pStyle w:val="a4"/>
              <w:numPr>
                <w:ilvl w:val="0"/>
                <w:numId w:val="1"/>
              </w:numPr>
              <w:ind w:left="602" w:hanging="602"/>
              <w:jc w:val="both"/>
              <w:rPr>
                <w:b/>
                <w:sz w:val="26"/>
                <w:szCs w:val="26"/>
                <w:shd w:val="clear" w:color="auto" w:fill="FFFFFF"/>
              </w:rPr>
            </w:pPr>
            <w:r w:rsidRPr="003722F5">
              <w:rPr>
                <w:b/>
                <w:sz w:val="26"/>
                <w:szCs w:val="26"/>
                <w:shd w:val="clear" w:color="auto" w:fill="FFFFFF"/>
              </w:rPr>
              <w:t xml:space="preserve">Проект Постановления Правительства РФ № </w:t>
            </w:r>
            <w:r w:rsidRPr="003722F5">
              <w:rPr>
                <w:b/>
                <w:spacing w:val="2"/>
                <w:sz w:val="26"/>
                <w:szCs w:val="26"/>
                <w:shd w:val="clear" w:color="auto" w:fill="FFFFFF"/>
              </w:rPr>
              <w:t>01/01/12-25/00162978</w:t>
            </w:r>
          </w:p>
        </w:tc>
      </w:tr>
      <w:tr w:rsidR="006C5F47" w:rsidRPr="003722F5" w:rsidTr="00C413E0">
        <w:trPr>
          <w:trHeight w:val="164"/>
        </w:trPr>
        <w:tc>
          <w:tcPr>
            <w:tcW w:w="10064" w:type="dxa"/>
            <w:gridSpan w:val="2"/>
          </w:tcPr>
          <w:p w:rsidR="006C5F47" w:rsidRPr="003722F5" w:rsidRDefault="006C5F47" w:rsidP="005658D6">
            <w:pPr>
              <w:ind w:firstLine="602"/>
              <w:jc w:val="both"/>
              <w:rPr>
                <w:sz w:val="26"/>
                <w:szCs w:val="26"/>
              </w:rPr>
            </w:pPr>
            <w:r w:rsidRPr="003722F5">
              <w:rPr>
                <w:sz w:val="26"/>
                <w:szCs w:val="26"/>
              </w:rPr>
              <w:t xml:space="preserve">Минпромторг предложил перенос сроков вступления </w:t>
            </w:r>
            <w:r w:rsidR="00285306" w:rsidRPr="003722F5">
              <w:rPr>
                <w:sz w:val="26"/>
                <w:szCs w:val="26"/>
              </w:rPr>
              <w:t>в силу отдельных положений Постановления № 1875, связанных с подтверждением страны происхождения лекарственных препаратов, медицинских изделий, и технических средств реабилитации</w:t>
            </w:r>
          </w:p>
        </w:tc>
      </w:tr>
      <w:tr w:rsidR="003722F5" w:rsidRPr="003722F5" w:rsidTr="00C413E0">
        <w:trPr>
          <w:trHeight w:val="164"/>
        </w:trPr>
        <w:tc>
          <w:tcPr>
            <w:tcW w:w="10064" w:type="dxa"/>
            <w:gridSpan w:val="2"/>
          </w:tcPr>
          <w:p w:rsidR="006C5F47" w:rsidRPr="003722F5" w:rsidRDefault="006C5F47" w:rsidP="006C5F47">
            <w:pPr>
              <w:pStyle w:val="a4"/>
              <w:numPr>
                <w:ilvl w:val="0"/>
                <w:numId w:val="1"/>
              </w:numPr>
              <w:ind w:left="602" w:hanging="602"/>
              <w:jc w:val="both"/>
              <w:rPr>
                <w:b/>
                <w:sz w:val="26"/>
                <w:szCs w:val="26"/>
              </w:rPr>
            </w:pPr>
            <w:r w:rsidRPr="003722F5">
              <w:rPr>
                <w:b/>
                <w:sz w:val="26"/>
                <w:szCs w:val="26"/>
                <w:shd w:val="clear" w:color="auto" w:fill="FFFFFF"/>
              </w:rPr>
              <w:t>Судебная практика</w:t>
            </w:r>
          </w:p>
        </w:tc>
      </w:tr>
      <w:tr w:rsidR="009919D7" w:rsidRPr="003722F5" w:rsidTr="00C413E0">
        <w:trPr>
          <w:trHeight w:val="70"/>
        </w:trPr>
        <w:tc>
          <w:tcPr>
            <w:tcW w:w="4112" w:type="dxa"/>
          </w:tcPr>
          <w:p w:rsidR="009919D7" w:rsidRPr="003722F5" w:rsidRDefault="009919D7" w:rsidP="005E3AA5">
            <w:pPr>
              <w:jc w:val="both"/>
              <w:rPr>
                <w:i/>
                <w:sz w:val="26"/>
                <w:szCs w:val="26"/>
              </w:rPr>
            </w:pPr>
            <w:r>
              <w:rPr>
                <w:i/>
                <w:sz w:val="26"/>
                <w:szCs w:val="26"/>
              </w:rPr>
              <w:t>Определение Верховного Суда Российской Федерации от 28.11.2025 № 304-ЭС25-11957 по делу № А75-13292/2024</w:t>
            </w:r>
          </w:p>
        </w:tc>
        <w:tc>
          <w:tcPr>
            <w:tcW w:w="5952" w:type="dxa"/>
          </w:tcPr>
          <w:p w:rsidR="009919D7" w:rsidRDefault="009919D7" w:rsidP="006C5F47">
            <w:pPr>
              <w:jc w:val="both"/>
              <w:rPr>
                <w:sz w:val="26"/>
                <w:szCs w:val="26"/>
              </w:rPr>
            </w:pPr>
            <w:r>
              <w:rPr>
                <w:sz w:val="26"/>
                <w:szCs w:val="26"/>
              </w:rPr>
              <w:t xml:space="preserve">Контракт со статусом «Исполнение» не подтверждает наличие опыта по Постановлению </w:t>
            </w:r>
            <w:r w:rsidR="009E063E">
              <w:rPr>
                <w:sz w:val="26"/>
                <w:szCs w:val="26"/>
              </w:rPr>
              <w:br/>
            </w:r>
            <w:r>
              <w:rPr>
                <w:sz w:val="26"/>
                <w:szCs w:val="26"/>
              </w:rPr>
              <w:t>№ 2571</w:t>
            </w:r>
          </w:p>
        </w:tc>
      </w:tr>
      <w:tr w:rsidR="00A47B6A" w:rsidRPr="003722F5" w:rsidTr="00C413E0">
        <w:trPr>
          <w:trHeight w:val="70"/>
        </w:trPr>
        <w:tc>
          <w:tcPr>
            <w:tcW w:w="4112" w:type="dxa"/>
          </w:tcPr>
          <w:p w:rsidR="00A47B6A" w:rsidRPr="003722F5" w:rsidRDefault="00A47B6A" w:rsidP="005E3AA5">
            <w:pPr>
              <w:jc w:val="both"/>
              <w:rPr>
                <w:i/>
                <w:sz w:val="26"/>
                <w:szCs w:val="26"/>
              </w:rPr>
            </w:pPr>
            <w:r w:rsidRPr="00E066A7">
              <w:rPr>
                <w:i/>
                <w:sz w:val="26"/>
                <w:szCs w:val="26"/>
              </w:rPr>
              <w:t>Решение Арбитражного суда Чувашской республики-Чувашии от 26.11.2025 по делу № А79-4525/2025</w:t>
            </w:r>
          </w:p>
        </w:tc>
        <w:tc>
          <w:tcPr>
            <w:tcW w:w="5952" w:type="dxa"/>
          </w:tcPr>
          <w:p w:rsidR="00A47B6A" w:rsidRDefault="00A47B6A" w:rsidP="006C5F47">
            <w:pPr>
              <w:jc w:val="both"/>
              <w:rPr>
                <w:sz w:val="26"/>
                <w:szCs w:val="26"/>
              </w:rPr>
            </w:pPr>
            <w:r>
              <w:rPr>
                <w:sz w:val="26"/>
                <w:szCs w:val="26"/>
              </w:rPr>
              <w:t>З</w:t>
            </w:r>
            <w:r w:rsidRPr="00840247">
              <w:rPr>
                <w:sz w:val="26"/>
                <w:szCs w:val="26"/>
              </w:rPr>
              <w:t xml:space="preserve">аказчик вправе закупить </w:t>
            </w:r>
            <w:r>
              <w:rPr>
                <w:sz w:val="26"/>
                <w:szCs w:val="26"/>
              </w:rPr>
              <w:t>медицинские изделия, имеющие разные коды НКМИ,</w:t>
            </w:r>
            <w:r w:rsidRPr="00840247">
              <w:rPr>
                <w:sz w:val="26"/>
                <w:szCs w:val="26"/>
              </w:rPr>
              <w:t xml:space="preserve"> одним лотом в рамках единой закупочной процедуры, если </w:t>
            </w:r>
            <w:r>
              <w:rPr>
                <w:sz w:val="26"/>
                <w:szCs w:val="26"/>
              </w:rPr>
              <w:t xml:space="preserve">указанные </w:t>
            </w:r>
            <w:r w:rsidRPr="00840247">
              <w:rPr>
                <w:sz w:val="26"/>
                <w:szCs w:val="26"/>
              </w:rPr>
              <w:t>изделия используются как единый комплекс</w:t>
            </w:r>
          </w:p>
        </w:tc>
      </w:tr>
      <w:tr w:rsidR="003722F5" w:rsidRPr="003722F5" w:rsidTr="00C413E0">
        <w:trPr>
          <w:trHeight w:val="70"/>
        </w:trPr>
        <w:tc>
          <w:tcPr>
            <w:tcW w:w="4112" w:type="dxa"/>
          </w:tcPr>
          <w:p w:rsidR="006C5F47" w:rsidRPr="003722F5" w:rsidRDefault="009D7BF7" w:rsidP="005E3AA5">
            <w:pPr>
              <w:jc w:val="both"/>
              <w:rPr>
                <w:i/>
                <w:sz w:val="26"/>
                <w:szCs w:val="26"/>
                <w:highlight w:val="yellow"/>
              </w:rPr>
            </w:pPr>
            <w:r w:rsidRPr="003722F5">
              <w:rPr>
                <w:i/>
                <w:sz w:val="26"/>
                <w:szCs w:val="26"/>
              </w:rPr>
              <w:t>Постановление Арбитражного суда Д</w:t>
            </w:r>
            <w:r w:rsidR="005E3AA5" w:rsidRPr="003722F5">
              <w:rPr>
                <w:i/>
                <w:sz w:val="26"/>
                <w:szCs w:val="26"/>
              </w:rPr>
              <w:t>альневосточного округа от 27.11.2025 № Ф03-3719/2025 по делу № А16-1456/2025</w:t>
            </w:r>
          </w:p>
        </w:tc>
        <w:tc>
          <w:tcPr>
            <w:tcW w:w="5952" w:type="dxa"/>
          </w:tcPr>
          <w:p w:rsidR="006C5F47" w:rsidRPr="009720E4" w:rsidRDefault="009720E4" w:rsidP="006C5F47">
            <w:pPr>
              <w:jc w:val="both"/>
              <w:rPr>
                <w:sz w:val="26"/>
                <w:szCs w:val="26"/>
              </w:rPr>
            </w:pPr>
            <w:r>
              <w:rPr>
                <w:sz w:val="26"/>
                <w:szCs w:val="26"/>
              </w:rPr>
              <w:t xml:space="preserve">Признание контракта недействительным в связи с несоответствием победителя ч. 1 ст. 31 Закона </w:t>
            </w:r>
            <w:r>
              <w:rPr>
                <w:sz w:val="26"/>
                <w:szCs w:val="26"/>
              </w:rPr>
              <w:br/>
              <w:t>№ 44-ФЗ является основанием для применения односторонней реституции</w:t>
            </w:r>
          </w:p>
        </w:tc>
      </w:tr>
      <w:tr w:rsidR="00E47820" w:rsidRPr="003722F5" w:rsidTr="00C413E0">
        <w:trPr>
          <w:trHeight w:val="70"/>
        </w:trPr>
        <w:tc>
          <w:tcPr>
            <w:tcW w:w="4112" w:type="dxa"/>
          </w:tcPr>
          <w:p w:rsidR="00E47820" w:rsidRPr="003722F5" w:rsidRDefault="00E47820" w:rsidP="00E47820">
            <w:pPr>
              <w:jc w:val="both"/>
              <w:rPr>
                <w:i/>
                <w:sz w:val="26"/>
                <w:szCs w:val="26"/>
              </w:rPr>
            </w:pPr>
            <w:r>
              <w:rPr>
                <w:i/>
                <w:sz w:val="26"/>
                <w:szCs w:val="26"/>
              </w:rPr>
              <w:lastRenderedPageBreak/>
              <w:t>Постановление Арбитражного суда Московского округа от 28.11.2025</w:t>
            </w:r>
            <w:r>
              <w:rPr>
                <w:i/>
                <w:sz w:val="26"/>
                <w:szCs w:val="26"/>
              </w:rPr>
              <w:t xml:space="preserve"> </w:t>
            </w:r>
            <w:r>
              <w:rPr>
                <w:i/>
                <w:sz w:val="26"/>
                <w:szCs w:val="26"/>
              </w:rPr>
              <w:t>по делу № А40-297446/2024</w:t>
            </w:r>
          </w:p>
        </w:tc>
        <w:tc>
          <w:tcPr>
            <w:tcW w:w="5952" w:type="dxa"/>
          </w:tcPr>
          <w:p w:rsidR="00E47820" w:rsidRDefault="00E47820" w:rsidP="006C5F47">
            <w:pPr>
              <w:jc w:val="both"/>
              <w:rPr>
                <w:sz w:val="26"/>
                <w:szCs w:val="26"/>
              </w:rPr>
            </w:pPr>
            <w:r>
              <w:rPr>
                <w:sz w:val="26"/>
                <w:szCs w:val="26"/>
              </w:rPr>
              <w:t xml:space="preserve">Заказчик, если иное не вытекает из законодательства Российской Федерации, самостоятельно определяет </w:t>
            </w:r>
            <w:proofErr w:type="gramStart"/>
            <w:r>
              <w:rPr>
                <w:sz w:val="26"/>
                <w:szCs w:val="26"/>
              </w:rPr>
              <w:t>потребности</w:t>
            </w:r>
            <w:proofErr w:type="gramEnd"/>
            <w:r>
              <w:rPr>
                <w:sz w:val="26"/>
                <w:szCs w:val="26"/>
              </w:rPr>
              <w:t xml:space="preserve"> для достижения которых он закупает товары, работы, услуги, определяя код ОКПД2, исходя из которого устанавливает дополнительные требования к участникам закупки</w:t>
            </w:r>
          </w:p>
        </w:tc>
      </w:tr>
    </w:tbl>
    <w:p w:rsidR="00424863" w:rsidRDefault="00424863" w:rsidP="00572074">
      <w:pPr>
        <w:spacing w:after="0" w:line="240" w:lineRule="auto"/>
        <w:jc w:val="both"/>
        <w:rPr>
          <w:i/>
          <w:sz w:val="26"/>
          <w:szCs w:val="26"/>
        </w:rPr>
      </w:pPr>
    </w:p>
    <w:p w:rsidR="00424863" w:rsidRPr="003722F5" w:rsidRDefault="00424863" w:rsidP="00424863">
      <w:pPr>
        <w:spacing w:after="0" w:line="240" w:lineRule="auto"/>
        <w:ind w:firstLine="709"/>
        <w:jc w:val="both"/>
        <w:rPr>
          <w:i/>
          <w:sz w:val="26"/>
          <w:szCs w:val="26"/>
        </w:rPr>
      </w:pPr>
      <w:r w:rsidRPr="003722F5">
        <w:rPr>
          <w:i/>
          <w:sz w:val="26"/>
          <w:szCs w:val="26"/>
        </w:rPr>
        <w:t>Постановление Правительства Российской Федерации от 25.11.2025 № 1880 «О дополнительных требованиях к составу сведений, включаемых в реестр членов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424863" w:rsidRPr="003722F5" w:rsidRDefault="00424863" w:rsidP="00424863">
      <w:pPr>
        <w:spacing w:after="0" w:line="240" w:lineRule="auto"/>
        <w:ind w:firstLine="709"/>
        <w:jc w:val="both"/>
        <w:rPr>
          <w:sz w:val="26"/>
          <w:szCs w:val="26"/>
        </w:rPr>
      </w:pPr>
      <w:r w:rsidRPr="003722F5">
        <w:rPr>
          <w:sz w:val="26"/>
          <w:szCs w:val="26"/>
        </w:rPr>
        <w:t>Обновлены требования к наполнению реестров членов саморегулируемых организаций в сфере строительства.</w:t>
      </w:r>
    </w:p>
    <w:p w:rsidR="00424863" w:rsidRPr="003722F5" w:rsidRDefault="00424863" w:rsidP="00424863">
      <w:pPr>
        <w:spacing w:after="0" w:line="240" w:lineRule="auto"/>
        <w:ind w:firstLine="709"/>
        <w:jc w:val="both"/>
        <w:rPr>
          <w:sz w:val="26"/>
          <w:szCs w:val="26"/>
        </w:rPr>
      </w:pPr>
      <w:r w:rsidRPr="003722F5">
        <w:rPr>
          <w:sz w:val="26"/>
          <w:szCs w:val="26"/>
        </w:rPr>
        <w:t>Помимо сведений, предусмотренных Федеральным законом «О саморегулируемых организациях», в реестр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включаются следующие сведения о каждом члене саморегулируемой организации:</w:t>
      </w:r>
    </w:p>
    <w:p w:rsidR="00424863" w:rsidRPr="003722F5" w:rsidRDefault="00424863" w:rsidP="00424863">
      <w:pPr>
        <w:spacing w:after="0" w:line="240" w:lineRule="auto"/>
        <w:ind w:firstLine="709"/>
        <w:jc w:val="both"/>
        <w:rPr>
          <w:sz w:val="26"/>
          <w:szCs w:val="26"/>
        </w:rPr>
      </w:pPr>
      <w:r w:rsidRPr="003722F5">
        <w:rPr>
          <w:sz w:val="26"/>
          <w:szCs w:val="26"/>
        </w:rPr>
        <w:t>а) количество у члена саморегулируемой организации специалистов, указанных в пункте 2 части 6 статьи 55.5 Градостроительного кодекса Российской Федерации, по месту основной работы, их фамилии, имена, отчества (последние - при наличии) и идентификационные номера записей в национальном реестре специалистов, предусмотренном статьей 55.5-1 Градостроительного кодекса Российской Федерации;</w:t>
      </w:r>
    </w:p>
    <w:p w:rsidR="00424863" w:rsidRPr="003722F5" w:rsidRDefault="00424863" w:rsidP="00424863">
      <w:pPr>
        <w:spacing w:after="0" w:line="240" w:lineRule="auto"/>
        <w:ind w:firstLine="709"/>
        <w:jc w:val="both"/>
        <w:rPr>
          <w:sz w:val="26"/>
          <w:szCs w:val="26"/>
        </w:rPr>
      </w:pPr>
      <w:r w:rsidRPr="003722F5">
        <w:rPr>
          <w:sz w:val="26"/>
          <w:szCs w:val="26"/>
        </w:rPr>
        <w:t>б) количество у члена саморегулируемой организации работников, указанных в минимальных требованиях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объектов использования атомной энергии, указанных в подпунктах «а» и «б» пункта 1 части 1 статьи 48.1 Градостроительного кодекса Российской Федерации, утвержденных Постановлением № 338, по месту основной работы, их фамилии, имена, отчества (последние - при наличии) и идентификационные номера записей в национальном реестре специалистов, предусмотренном статьей 55.5-1 Градостроительного кодекса Российской Федерации;</w:t>
      </w:r>
    </w:p>
    <w:p w:rsidR="00424863" w:rsidRPr="003722F5" w:rsidRDefault="00424863" w:rsidP="00424863">
      <w:pPr>
        <w:spacing w:after="0" w:line="240" w:lineRule="auto"/>
        <w:ind w:firstLine="709"/>
        <w:jc w:val="both"/>
        <w:rPr>
          <w:sz w:val="26"/>
          <w:szCs w:val="26"/>
        </w:rPr>
      </w:pPr>
      <w:r w:rsidRPr="003722F5">
        <w:rPr>
          <w:sz w:val="26"/>
          <w:szCs w:val="26"/>
        </w:rPr>
        <w:t>в) количество у члена саморегулируемой организации специалистов иных профессий по месту основной работы, их фамилии, имена, отчества (последние - при наличии), если в соответствии с частью 2 статьи 55.20-1 Градостроительного кодекса Российской Федерации правилами саморегулирования в области инженерных изысканий, архитектурно- строительного проектирования, строительства, реконструкции, капитального ремонта, сноса объектов капитального строительства, устанавливаемыми национальными объединениями саморегулируемых организаций в соответствии со статьей 55.20-1 Градостроительного кодекса Российской Федерации, установлены требования к наличию таких специалистов;</w:t>
      </w:r>
    </w:p>
    <w:p w:rsidR="00424863" w:rsidRPr="003722F5" w:rsidRDefault="00424863" w:rsidP="00424863">
      <w:pPr>
        <w:spacing w:after="0" w:line="240" w:lineRule="auto"/>
        <w:ind w:firstLine="709"/>
        <w:jc w:val="both"/>
        <w:rPr>
          <w:sz w:val="26"/>
          <w:szCs w:val="26"/>
        </w:rPr>
      </w:pPr>
      <w:r w:rsidRPr="003722F5">
        <w:rPr>
          <w:sz w:val="26"/>
          <w:szCs w:val="26"/>
        </w:rPr>
        <w:t xml:space="preserve">г) количество заключенных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общий размер обязательств по ним, а также </w:t>
      </w:r>
      <w:r w:rsidRPr="003722F5">
        <w:rPr>
          <w:sz w:val="26"/>
          <w:szCs w:val="26"/>
        </w:rPr>
        <w:lastRenderedPageBreak/>
        <w:t>фактический размер обязательств по предусматривающему наибольшую стоимость работ договору из числа указанных договоров;</w:t>
      </w:r>
    </w:p>
    <w:p w:rsidR="00424863" w:rsidRPr="003722F5" w:rsidRDefault="00424863" w:rsidP="00424863">
      <w:pPr>
        <w:spacing w:after="0" w:line="240" w:lineRule="auto"/>
        <w:ind w:firstLine="709"/>
        <w:jc w:val="both"/>
        <w:rPr>
          <w:sz w:val="26"/>
          <w:szCs w:val="26"/>
        </w:rPr>
      </w:pPr>
      <w:r w:rsidRPr="003722F5">
        <w:rPr>
          <w:sz w:val="26"/>
          <w:szCs w:val="26"/>
        </w:rPr>
        <w:t>д)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заключенных с использованием конкурентных способов заключения договоров, указанных в пункте 3 части 1 статьи 55.1 Градостроительного кодекса Российской Федерации, и фактический совокупный размер обязательств по ним;</w:t>
      </w:r>
    </w:p>
    <w:p w:rsidR="00424863" w:rsidRPr="003722F5" w:rsidRDefault="00424863" w:rsidP="00424863">
      <w:pPr>
        <w:spacing w:after="0" w:line="240" w:lineRule="auto"/>
        <w:ind w:firstLine="709"/>
        <w:jc w:val="both"/>
        <w:rPr>
          <w:sz w:val="26"/>
          <w:szCs w:val="26"/>
        </w:rPr>
      </w:pPr>
      <w:r w:rsidRPr="003722F5">
        <w:rPr>
          <w:sz w:val="26"/>
          <w:szCs w:val="26"/>
        </w:rPr>
        <w:t>е) количество исполненных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и общий размер обязательств по ним;</w:t>
      </w:r>
    </w:p>
    <w:p w:rsidR="00424863" w:rsidRPr="003722F5" w:rsidRDefault="00424863" w:rsidP="00424863">
      <w:pPr>
        <w:spacing w:after="0" w:line="240" w:lineRule="auto"/>
        <w:ind w:firstLine="709"/>
        <w:jc w:val="both"/>
        <w:rPr>
          <w:sz w:val="26"/>
          <w:szCs w:val="26"/>
        </w:rPr>
      </w:pPr>
      <w:r w:rsidRPr="003722F5">
        <w:rPr>
          <w:sz w:val="26"/>
          <w:szCs w:val="26"/>
        </w:rPr>
        <w:t>ж) количество исполненных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заключенных с использованием конкурентных способов заключения договоров, указанных в пункте 3 части 1 статьи 55.1 Градостроительного кодекса Российской Федерации, и фактический совокупный размер обязательств по ним.</w:t>
      </w:r>
    </w:p>
    <w:p w:rsidR="00424863" w:rsidRPr="003722F5" w:rsidRDefault="00424863" w:rsidP="00424863">
      <w:pPr>
        <w:spacing w:after="0" w:line="240" w:lineRule="auto"/>
        <w:ind w:firstLine="709"/>
        <w:jc w:val="both"/>
        <w:rPr>
          <w:sz w:val="26"/>
          <w:szCs w:val="26"/>
        </w:rPr>
      </w:pPr>
      <w:r w:rsidRPr="003722F5">
        <w:rPr>
          <w:sz w:val="26"/>
          <w:szCs w:val="26"/>
        </w:rPr>
        <w:t>Постановление вступает в силу с 1 марта 2026 года.</w:t>
      </w:r>
    </w:p>
    <w:p w:rsidR="00424863" w:rsidRDefault="00424863" w:rsidP="00F7229A">
      <w:pPr>
        <w:spacing w:after="0" w:line="240" w:lineRule="auto"/>
        <w:ind w:firstLine="709"/>
        <w:jc w:val="both"/>
        <w:rPr>
          <w:i/>
          <w:sz w:val="26"/>
          <w:szCs w:val="26"/>
        </w:rPr>
      </w:pPr>
    </w:p>
    <w:p w:rsidR="00CF76D7" w:rsidRPr="003722F5" w:rsidRDefault="00CF76D7" w:rsidP="00CF76D7">
      <w:pPr>
        <w:spacing w:after="0" w:line="240" w:lineRule="auto"/>
        <w:ind w:firstLine="709"/>
        <w:jc w:val="both"/>
        <w:rPr>
          <w:i/>
          <w:sz w:val="26"/>
          <w:szCs w:val="26"/>
        </w:rPr>
      </w:pPr>
      <w:r w:rsidRPr="003722F5">
        <w:rPr>
          <w:i/>
          <w:sz w:val="26"/>
          <w:szCs w:val="26"/>
        </w:rPr>
        <w:t>Постановление Правительства Российской Федерации от 28.11.2025 № 1937 «О внесении изменений в некоторые акты Правительства Российской Федерации»</w:t>
      </w:r>
    </w:p>
    <w:p w:rsidR="00964D95" w:rsidRPr="00124709" w:rsidRDefault="00CF76D7" w:rsidP="00964D95">
      <w:pPr>
        <w:spacing w:after="0" w:line="240" w:lineRule="auto"/>
        <w:ind w:firstLine="709"/>
        <w:jc w:val="both"/>
        <w:rPr>
          <w:sz w:val="26"/>
          <w:szCs w:val="26"/>
        </w:rPr>
      </w:pPr>
      <w:r w:rsidRPr="00124709">
        <w:rPr>
          <w:sz w:val="26"/>
          <w:szCs w:val="26"/>
        </w:rPr>
        <w:t xml:space="preserve">Внесены изменения в Постановление № </w:t>
      </w:r>
      <w:r w:rsidR="00F47404" w:rsidRPr="00124709">
        <w:rPr>
          <w:sz w:val="26"/>
          <w:szCs w:val="26"/>
        </w:rPr>
        <w:t xml:space="preserve">1236, Постановление № </w:t>
      </w:r>
      <w:r w:rsidR="00964D95" w:rsidRPr="00124709">
        <w:rPr>
          <w:sz w:val="26"/>
          <w:szCs w:val="26"/>
        </w:rPr>
        <w:t>658</w:t>
      </w:r>
      <w:r w:rsidR="00F47404" w:rsidRPr="00124709">
        <w:rPr>
          <w:sz w:val="26"/>
          <w:szCs w:val="26"/>
        </w:rPr>
        <w:t xml:space="preserve">, Постановление </w:t>
      </w:r>
      <w:r w:rsidR="00964D95" w:rsidRPr="00124709">
        <w:rPr>
          <w:sz w:val="26"/>
          <w:szCs w:val="26"/>
        </w:rPr>
        <w:t>№ 1875</w:t>
      </w:r>
      <w:r w:rsidRPr="00124709">
        <w:rPr>
          <w:sz w:val="26"/>
          <w:szCs w:val="26"/>
        </w:rPr>
        <w:t>.</w:t>
      </w:r>
    </w:p>
    <w:p w:rsidR="00964D95" w:rsidRPr="00124709" w:rsidRDefault="00964D95" w:rsidP="00964D95">
      <w:pPr>
        <w:spacing w:after="0" w:line="240" w:lineRule="auto"/>
        <w:ind w:firstLine="709"/>
        <w:jc w:val="both"/>
        <w:rPr>
          <w:sz w:val="26"/>
          <w:szCs w:val="26"/>
        </w:rPr>
      </w:pPr>
      <w:r w:rsidRPr="00124709">
        <w:rPr>
          <w:sz w:val="26"/>
          <w:szCs w:val="26"/>
        </w:rPr>
        <w:t>В Постановлении № 1236:</w:t>
      </w:r>
    </w:p>
    <w:p w:rsidR="00964D95" w:rsidRPr="00124709" w:rsidRDefault="00964D95" w:rsidP="00964D95">
      <w:pPr>
        <w:spacing w:after="0" w:line="240" w:lineRule="auto"/>
        <w:ind w:firstLine="709"/>
        <w:jc w:val="both"/>
        <w:rPr>
          <w:sz w:val="26"/>
          <w:szCs w:val="26"/>
        </w:rPr>
      </w:pPr>
      <w:r w:rsidRPr="00124709">
        <w:rPr>
          <w:sz w:val="26"/>
          <w:szCs w:val="26"/>
        </w:rPr>
        <w:t xml:space="preserve">1) уточнены требования к структуре владения правами, включая отсутствие иностранных контролирующих лиц; </w:t>
      </w:r>
    </w:p>
    <w:p w:rsidR="00964D95" w:rsidRPr="00124709" w:rsidRDefault="00964D95" w:rsidP="00964D95">
      <w:pPr>
        <w:spacing w:after="0" w:line="240" w:lineRule="auto"/>
        <w:ind w:firstLine="709"/>
        <w:jc w:val="both"/>
        <w:rPr>
          <w:sz w:val="26"/>
          <w:szCs w:val="26"/>
        </w:rPr>
      </w:pPr>
      <w:r w:rsidRPr="00124709">
        <w:rPr>
          <w:sz w:val="26"/>
          <w:szCs w:val="26"/>
        </w:rPr>
        <w:t xml:space="preserve">2) установлены детализированные критерии совместимости ПО с операционными системами; </w:t>
      </w:r>
    </w:p>
    <w:p w:rsidR="00964D95" w:rsidRPr="00124709" w:rsidRDefault="00964D95" w:rsidP="00964D95">
      <w:pPr>
        <w:spacing w:after="0" w:line="240" w:lineRule="auto"/>
        <w:ind w:firstLine="709"/>
        <w:jc w:val="both"/>
        <w:rPr>
          <w:sz w:val="26"/>
          <w:szCs w:val="26"/>
        </w:rPr>
      </w:pPr>
      <w:r w:rsidRPr="00124709">
        <w:rPr>
          <w:sz w:val="26"/>
          <w:szCs w:val="26"/>
        </w:rPr>
        <w:t xml:space="preserve">3) расширен перечень сведений, которые заявитель должен представить для включения в реестр; </w:t>
      </w:r>
    </w:p>
    <w:p w:rsidR="00964D95" w:rsidRPr="00124709" w:rsidRDefault="00964D95" w:rsidP="00964D95">
      <w:pPr>
        <w:spacing w:after="0" w:line="240" w:lineRule="auto"/>
        <w:ind w:firstLine="709"/>
        <w:jc w:val="both"/>
        <w:rPr>
          <w:sz w:val="26"/>
          <w:szCs w:val="26"/>
        </w:rPr>
      </w:pPr>
      <w:r w:rsidRPr="00124709">
        <w:rPr>
          <w:sz w:val="26"/>
          <w:szCs w:val="26"/>
        </w:rPr>
        <w:t>4) введ</w:t>
      </w:r>
      <w:r w:rsidR="00FC7F80">
        <w:rPr>
          <w:sz w:val="26"/>
          <w:szCs w:val="26"/>
        </w:rPr>
        <w:t>е</w:t>
      </w:r>
      <w:r w:rsidRPr="00124709">
        <w:rPr>
          <w:sz w:val="26"/>
          <w:szCs w:val="26"/>
        </w:rPr>
        <w:t xml:space="preserve">н регламентированный порядок экспертных заключений и сроки внесения изменений в реестр (1 рабочий день — утверждение заключения, 5 дней — обновление сведений); </w:t>
      </w:r>
    </w:p>
    <w:p w:rsidR="00964D95" w:rsidRPr="00124709" w:rsidRDefault="00964D95" w:rsidP="00964D95">
      <w:pPr>
        <w:spacing w:after="0" w:line="240" w:lineRule="auto"/>
        <w:ind w:firstLine="709"/>
        <w:jc w:val="both"/>
        <w:rPr>
          <w:sz w:val="26"/>
          <w:szCs w:val="26"/>
        </w:rPr>
      </w:pPr>
      <w:r w:rsidRPr="00124709">
        <w:rPr>
          <w:sz w:val="26"/>
          <w:szCs w:val="26"/>
        </w:rPr>
        <w:t>5) обновлены основания отказа и исключения ПО из реестра.</w:t>
      </w:r>
    </w:p>
    <w:p w:rsidR="00964D95" w:rsidRPr="00124709" w:rsidRDefault="00964D95" w:rsidP="00964D95">
      <w:pPr>
        <w:spacing w:after="0" w:line="240" w:lineRule="auto"/>
        <w:ind w:firstLine="709"/>
        <w:jc w:val="both"/>
        <w:rPr>
          <w:sz w:val="26"/>
          <w:szCs w:val="26"/>
        </w:rPr>
      </w:pPr>
      <w:r w:rsidRPr="00124709">
        <w:rPr>
          <w:sz w:val="26"/>
          <w:szCs w:val="26"/>
        </w:rPr>
        <w:t>В Постановлении № 658:</w:t>
      </w:r>
    </w:p>
    <w:p w:rsidR="00964D95" w:rsidRPr="00124709" w:rsidRDefault="00964D95" w:rsidP="00964D95">
      <w:pPr>
        <w:spacing w:after="0" w:line="240" w:lineRule="auto"/>
        <w:ind w:firstLine="709"/>
        <w:jc w:val="both"/>
        <w:rPr>
          <w:sz w:val="26"/>
          <w:szCs w:val="26"/>
        </w:rPr>
      </w:pPr>
      <w:r w:rsidRPr="00124709">
        <w:rPr>
          <w:sz w:val="26"/>
          <w:szCs w:val="26"/>
        </w:rPr>
        <w:t xml:space="preserve">в абзаце втором подпункта «а» пункта 3 Постановления № 658 </w:t>
      </w:r>
      <w:r w:rsidR="00111D4A" w:rsidRPr="00124709">
        <w:rPr>
          <w:sz w:val="26"/>
          <w:szCs w:val="26"/>
        </w:rPr>
        <w:t>слова «</w:t>
      </w:r>
      <w:r w:rsidRPr="00124709">
        <w:rPr>
          <w:sz w:val="26"/>
          <w:szCs w:val="26"/>
        </w:rPr>
        <w:t xml:space="preserve">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w:t>
      </w:r>
      <w:r w:rsidR="00111D4A" w:rsidRPr="00124709">
        <w:rPr>
          <w:sz w:val="26"/>
          <w:szCs w:val="26"/>
        </w:rPr>
        <w:t>Федерации от 23 марта 2017 г. № 325 «</w:t>
      </w:r>
      <w:r w:rsidRPr="00124709">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w:t>
      </w:r>
      <w:r w:rsidR="00111D4A" w:rsidRPr="00124709">
        <w:rPr>
          <w:sz w:val="26"/>
          <w:szCs w:val="26"/>
        </w:rPr>
        <w:t xml:space="preserve"> данных» заменить словами «</w:t>
      </w:r>
      <w:r w:rsidRPr="00124709">
        <w:rPr>
          <w:sz w:val="26"/>
          <w:szCs w:val="26"/>
        </w:rPr>
        <w:t>требованиям, установленным частями 37 и 3</w:t>
      </w:r>
      <w:r w:rsidR="00111D4A" w:rsidRPr="00124709">
        <w:rPr>
          <w:sz w:val="26"/>
          <w:szCs w:val="26"/>
        </w:rPr>
        <w:t>9 статьи 2 Федерального закона «</w:t>
      </w:r>
      <w:r w:rsidRPr="00124709">
        <w:rPr>
          <w:sz w:val="26"/>
          <w:szCs w:val="26"/>
        </w:rPr>
        <w:t>О внесении</w:t>
      </w:r>
      <w:r w:rsidR="00111D4A" w:rsidRPr="00124709">
        <w:rPr>
          <w:sz w:val="26"/>
          <w:szCs w:val="26"/>
        </w:rPr>
        <w:t xml:space="preserve"> изменений в Федеральный закон «</w:t>
      </w:r>
      <w:r w:rsidRPr="00124709">
        <w:rPr>
          <w:sz w:val="26"/>
          <w:szCs w:val="26"/>
        </w:rPr>
        <w:t>О безопасности критической информационной инфр</w:t>
      </w:r>
      <w:r w:rsidR="00111D4A" w:rsidRPr="00124709">
        <w:rPr>
          <w:sz w:val="26"/>
          <w:szCs w:val="26"/>
        </w:rPr>
        <w:t>аструктуры Российской Федерации»</w:t>
      </w:r>
      <w:r w:rsidRPr="00124709">
        <w:rPr>
          <w:sz w:val="26"/>
          <w:szCs w:val="26"/>
        </w:rPr>
        <w:t>.</w:t>
      </w:r>
    </w:p>
    <w:p w:rsidR="00C54B4E" w:rsidRPr="00124709" w:rsidRDefault="00C54B4E" w:rsidP="00964D95">
      <w:pPr>
        <w:spacing w:after="0" w:line="240" w:lineRule="auto"/>
        <w:ind w:firstLine="709"/>
        <w:jc w:val="both"/>
        <w:rPr>
          <w:sz w:val="26"/>
          <w:szCs w:val="26"/>
        </w:rPr>
      </w:pPr>
      <w:r w:rsidRPr="00124709">
        <w:rPr>
          <w:sz w:val="26"/>
          <w:szCs w:val="26"/>
        </w:rPr>
        <w:t>В Постановлении № 1875:</w:t>
      </w:r>
    </w:p>
    <w:p w:rsidR="00CF76D7" w:rsidRPr="00124709" w:rsidRDefault="00CF76D7" w:rsidP="00CF76D7">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 xml:space="preserve">Для подтверждения происхождения программного обеспечения, указанного в позиции 146 приложения № 1 к Постановлению № 1875, из Российской Федерации и его </w:t>
      </w:r>
      <w:r w:rsidRPr="00124709">
        <w:rPr>
          <w:rFonts w:ascii="PT Astra Serif" w:hAnsi="PT Astra Serif"/>
          <w:sz w:val="26"/>
          <w:szCs w:val="26"/>
        </w:rPr>
        <w:lastRenderedPageBreak/>
        <w:t>соответствия требованиям, установленным частями 3.7 и 3.9 статьи 2 Федерального закона «О внесении изменений в Федеральный закон «О безопасности критической информационной инфраструктуры Российской Федерации» (далее - требования к доверенному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требованиям к доверенному программному обеспечению.</w:t>
      </w:r>
    </w:p>
    <w:p w:rsidR="00CF76D7" w:rsidRPr="00124709" w:rsidRDefault="00CF76D7" w:rsidP="00CF76D7">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Для подтверждения происхождения программного обеспечения, указанного в позиции 146 приложения №</w:t>
      </w:r>
      <w:r w:rsidR="004F56A3" w:rsidRPr="00124709">
        <w:rPr>
          <w:rFonts w:ascii="PT Astra Serif" w:hAnsi="PT Astra Serif"/>
          <w:sz w:val="26"/>
          <w:szCs w:val="26"/>
        </w:rPr>
        <w:t xml:space="preserve"> 1 к </w:t>
      </w:r>
      <w:r w:rsidRPr="00124709">
        <w:rPr>
          <w:rFonts w:ascii="PT Astra Serif" w:hAnsi="PT Astra Serif"/>
          <w:sz w:val="26"/>
          <w:szCs w:val="26"/>
        </w:rPr>
        <w:t>постановлению, из государств - членов Евразийского экономического союза, за исключением Российской Федерации, и его соответствия требованиям к доверенному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требованиям к доверенному программному обеспечению.</w:t>
      </w:r>
    </w:p>
    <w:p w:rsidR="00CF76D7" w:rsidRPr="00124709" w:rsidRDefault="00CF76D7" w:rsidP="00CF76D7">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При осуществлении в соответствии с Законом № 44-ФЗ закупки программного обеспечения, указанного в позиции 146 приложения №</w:t>
      </w:r>
      <w:r w:rsidR="004F56A3" w:rsidRPr="00124709">
        <w:rPr>
          <w:rFonts w:ascii="PT Astra Serif" w:hAnsi="PT Astra Serif"/>
          <w:sz w:val="26"/>
          <w:szCs w:val="26"/>
        </w:rPr>
        <w:t xml:space="preserve"> 1 к </w:t>
      </w:r>
      <w:r w:rsidRPr="00124709">
        <w:rPr>
          <w:rFonts w:ascii="PT Astra Serif" w:hAnsi="PT Astra Serif"/>
          <w:sz w:val="26"/>
          <w:szCs w:val="26"/>
        </w:rPr>
        <w:t xml:space="preserve">постановлению, заявка на участие в закупке, в которой содержится предложение программного обеспечения, реестровая запись о котором в реестре российского программного обеспечения или реестре евразийского программного обеспечения не содержит информацию о соответствии предлагаемого программного обеспечения требованиям к доверенному программному обеспечению, приравнивается к заявке на участие в закупке, в которой содержится предложение программного обеспечения,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установленным в соответствии с Законом </w:t>
      </w:r>
      <w:r w:rsidRPr="00124709">
        <w:rPr>
          <w:rFonts w:ascii="PT Astra Serif" w:hAnsi="PT Astra Serif"/>
          <w:sz w:val="26"/>
          <w:szCs w:val="26"/>
        </w:rPr>
        <w:br/>
        <w:t xml:space="preserve">№ 44-ФЗ требованиям и содержащая предложение о программном обеспечении, реестровая запись о котором в реестре российского программного обеспечения или реестре евразийского программного обеспечения содержит информацию о соответствии предлагаемого программного обеспечения требованиям к доверенному программному обеспечению. </w:t>
      </w:r>
    </w:p>
    <w:p w:rsidR="00124709" w:rsidRPr="00124709" w:rsidRDefault="00CF76D7" w:rsidP="00124709">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Постановление всту</w:t>
      </w:r>
      <w:r w:rsidR="00124709" w:rsidRPr="00124709">
        <w:rPr>
          <w:rFonts w:ascii="PT Astra Serif" w:hAnsi="PT Astra Serif"/>
          <w:sz w:val="26"/>
          <w:szCs w:val="26"/>
        </w:rPr>
        <w:t>пает в силу с 1 марта 2026 года, положения подпункта «м» пункта 5 и подпункта «м» пункта 42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утвержденных Постановлением № 1236, применяются:</w:t>
      </w:r>
    </w:p>
    <w:p w:rsidR="00124709" w:rsidRPr="00124709" w:rsidRDefault="00124709" w:rsidP="00124709">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 xml:space="preserve">1) для офисного программного обеспечения с 1 сентября 2026 г.; </w:t>
      </w:r>
    </w:p>
    <w:p w:rsidR="00124709" w:rsidRPr="00124709" w:rsidRDefault="00124709" w:rsidP="00124709">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2) для программ обслуживания, средств виртуализации, средств обеспечения облачных и распределенных вычислений, средств хранения данных, серверного и связующего программного обеспечения, средств управления базами данных, средств мониторинга и управления, систем контейнеризации и контейнеров, средств разработки программного обеспечения, лингвистического программного обеспечения, средств анализа данных с 1 января 2027 г.;</w:t>
      </w:r>
    </w:p>
    <w:p w:rsidR="00124709" w:rsidRPr="00124709" w:rsidRDefault="00124709" w:rsidP="00124709">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3) для прикладного программного обеспечения, отраслевого прикладного программного обеспечения, средств обеспечения информационной безопасности, средств обработки и визуализации массивов данных с 1 июня 2027 г.;</w:t>
      </w:r>
    </w:p>
    <w:p w:rsidR="00CF76D7" w:rsidRDefault="00124709" w:rsidP="00124709">
      <w:pPr>
        <w:pStyle w:val="a5"/>
        <w:spacing w:before="0" w:beforeAutospacing="0" w:after="0" w:afterAutospacing="0"/>
        <w:ind w:firstLine="709"/>
        <w:jc w:val="both"/>
        <w:rPr>
          <w:rFonts w:ascii="PT Astra Serif" w:hAnsi="PT Astra Serif"/>
          <w:sz w:val="26"/>
          <w:szCs w:val="26"/>
        </w:rPr>
      </w:pPr>
      <w:r w:rsidRPr="00124709">
        <w:rPr>
          <w:rFonts w:ascii="PT Astra Serif" w:hAnsi="PT Astra Serif"/>
          <w:sz w:val="26"/>
          <w:szCs w:val="26"/>
        </w:rPr>
        <w:t>4) для промышленного программного обеспечения, средств управления процессами организации с 1 января 2028 г.</w:t>
      </w:r>
    </w:p>
    <w:p w:rsidR="00124709" w:rsidRPr="00124709" w:rsidRDefault="00124709" w:rsidP="00124709">
      <w:pPr>
        <w:pStyle w:val="a5"/>
        <w:spacing w:before="0" w:beforeAutospacing="0" w:after="0" w:afterAutospacing="0"/>
        <w:ind w:firstLine="709"/>
        <w:jc w:val="both"/>
        <w:rPr>
          <w:rFonts w:ascii="PT Astra Serif" w:hAnsi="PT Astra Serif"/>
          <w:sz w:val="26"/>
          <w:szCs w:val="26"/>
        </w:rPr>
      </w:pPr>
    </w:p>
    <w:p w:rsidR="00572074" w:rsidRPr="003722F5" w:rsidRDefault="00572074" w:rsidP="00572074">
      <w:pPr>
        <w:spacing w:after="0" w:line="240" w:lineRule="auto"/>
        <w:ind w:firstLine="709"/>
        <w:jc w:val="both"/>
        <w:rPr>
          <w:i/>
          <w:sz w:val="26"/>
          <w:szCs w:val="26"/>
        </w:rPr>
      </w:pPr>
      <w:r w:rsidRPr="003722F5">
        <w:rPr>
          <w:i/>
          <w:sz w:val="26"/>
          <w:szCs w:val="26"/>
        </w:rPr>
        <w:lastRenderedPageBreak/>
        <w:t>Постановление Правительства Российской Федерации от 08.12.2025 № 1997 «О внесении изменений в постановление Правительства Российской Федерации от 17 июля 2015 г. № 719»</w:t>
      </w:r>
    </w:p>
    <w:p w:rsidR="00572074" w:rsidRPr="003722F5" w:rsidRDefault="00572074" w:rsidP="00572074">
      <w:pPr>
        <w:spacing w:after="0" w:line="240" w:lineRule="auto"/>
        <w:ind w:firstLine="709"/>
        <w:jc w:val="both"/>
        <w:rPr>
          <w:sz w:val="26"/>
          <w:szCs w:val="26"/>
        </w:rPr>
      </w:pPr>
      <w:r w:rsidRPr="003722F5">
        <w:rPr>
          <w:sz w:val="26"/>
          <w:szCs w:val="26"/>
        </w:rPr>
        <w:t>Внесены поправки в приложение к Постановлению № 719.</w:t>
      </w:r>
    </w:p>
    <w:p w:rsidR="00572074" w:rsidRPr="003722F5" w:rsidRDefault="00572074" w:rsidP="00572074">
      <w:pPr>
        <w:spacing w:after="0" w:line="240" w:lineRule="auto"/>
        <w:ind w:firstLine="709"/>
        <w:jc w:val="both"/>
        <w:rPr>
          <w:sz w:val="26"/>
          <w:szCs w:val="26"/>
        </w:rPr>
      </w:pPr>
      <w:r w:rsidRPr="003722F5">
        <w:rPr>
          <w:sz w:val="26"/>
          <w:szCs w:val="26"/>
        </w:rPr>
        <w:t>Правительством РФ полностью обновлена позиция 26.20.22 ОКПД 2, уточнены наименования группировок, расширен перечень технической документации, которая подтверждает производство на территории РФ. Теперь требуются: схемы и конструкторская документация; спецификации, сборочные чертежи; программы и методики испытаний; технологические инструкции и иные документы, описывающие производство и испытания устройств.</w:t>
      </w:r>
    </w:p>
    <w:p w:rsidR="00572074" w:rsidRPr="003722F5" w:rsidRDefault="00572074" w:rsidP="00572074">
      <w:pPr>
        <w:spacing w:after="0" w:line="240" w:lineRule="auto"/>
        <w:ind w:firstLine="709"/>
        <w:jc w:val="both"/>
        <w:rPr>
          <w:sz w:val="26"/>
          <w:szCs w:val="26"/>
        </w:rPr>
      </w:pPr>
      <w:r w:rsidRPr="003722F5">
        <w:rPr>
          <w:sz w:val="26"/>
          <w:szCs w:val="26"/>
        </w:rPr>
        <w:t>Введена детализированная балльная система оценки локализации. Установлен перечень технологических операций с присвоенными им баллами.</w:t>
      </w:r>
    </w:p>
    <w:p w:rsidR="00572074" w:rsidRPr="003722F5" w:rsidRDefault="00572074" w:rsidP="00572074">
      <w:pPr>
        <w:spacing w:after="0" w:line="240" w:lineRule="auto"/>
        <w:ind w:firstLine="709"/>
        <w:jc w:val="both"/>
        <w:rPr>
          <w:sz w:val="26"/>
          <w:szCs w:val="26"/>
        </w:rPr>
      </w:pPr>
      <w:r w:rsidRPr="003722F5">
        <w:rPr>
          <w:sz w:val="26"/>
          <w:szCs w:val="26"/>
        </w:rPr>
        <w:t xml:space="preserve">Для разных типов памяти – </w:t>
      </w:r>
      <w:r w:rsidRPr="003722F5">
        <w:rPr>
          <w:sz w:val="26"/>
          <w:szCs w:val="26"/>
          <w:lang w:val="en-US"/>
        </w:rPr>
        <w:t>NAND</w:t>
      </w:r>
      <w:r w:rsidRPr="003722F5">
        <w:rPr>
          <w:sz w:val="26"/>
          <w:szCs w:val="26"/>
        </w:rPr>
        <w:t xml:space="preserve">, </w:t>
      </w:r>
      <w:r w:rsidRPr="003722F5">
        <w:rPr>
          <w:sz w:val="26"/>
          <w:szCs w:val="26"/>
          <w:lang w:val="en-US"/>
        </w:rPr>
        <w:t>DRAM</w:t>
      </w:r>
      <w:r w:rsidRPr="003722F5">
        <w:rPr>
          <w:sz w:val="26"/>
          <w:szCs w:val="26"/>
        </w:rPr>
        <w:t xml:space="preserve">, </w:t>
      </w:r>
      <w:r w:rsidRPr="003722F5">
        <w:rPr>
          <w:sz w:val="26"/>
          <w:szCs w:val="26"/>
          <w:lang w:val="en-US"/>
        </w:rPr>
        <w:t>SPD</w:t>
      </w:r>
      <w:r w:rsidRPr="003722F5">
        <w:rPr>
          <w:sz w:val="26"/>
          <w:szCs w:val="26"/>
        </w:rPr>
        <w:t xml:space="preserve"> </w:t>
      </w:r>
      <w:r w:rsidRPr="003722F5">
        <w:rPr>
          <w:sz w:val="26"/>
          <w:szCs w:val="26"/>
          <w:lang w:val="en-US"/>
        </w:rPr>
        <w:t>EEPROM</w:t>
      </w:r>
      <w:r w:rsidRPr="003722F5">
        <w:rPr>
          <w:sz w:val="26"/>
          <w:szCs w:val="26"/>
        </w:rPr>
        <w:t xml:space="preserve"> предусмотрены собственные формулы расчета итогового уровня локализации.</w:t>
      </w:r>
    </w:p>
    <w:p w:rsidR="00572074" w:rsidRPr="003722F5" w:rsidRDefault="00572074" w:rsidP="00572074">
      <w:pPr>
        <w:spacing w:after="0" w:line="240" w:lineRule="auto"/>
        <w:ind w:firstLine="709"/>
        <w:jc w:val="both"/>
        <w:rPr>
          <w:sz w:val="26"/>
          <w:szCs w:val="26"/>
        </w:rPr>
      </w:pPr>
      <w:r w:rsidRPr="003722F5">
        <w:rPr>
          <w:sz w:val="26"/>
          <w:szCs w:val="26"/>
        </w:rPr>
        <w:t>Установлены минимальные требования по баллам. 26.20.22 Устройства запоминающие полупроводниковые, сохраняющие информацию при выключении питания (за исключением товаров, классифицируемых кодами по ОК 034-2014 (КПЕС 2008) 26.20.22.110, 26.20.22.120, 26.20.22.160) с 1 января 2026 г. – не менее 55 баллов.</w:t>
      </w:r>
    </w:p>
    <w:p w:rsidR="00572074" w:rsidRPr="003722F5" w:rsidRDefault="00572074" w:rsidP="00572074">
      <w:pPr>
        <w:spacing w:after="0" w:line="240" w:lineRule="auto"/>
        <w:ind w:firstLine="709"/>
        <w:jc w:val="both"/>
        <w:rPr>
          <w:sz w:val="26"/>
          <w:szCs w:val="26"/>
        </w:rPr>
      </w:pPr>
      <w:r w:rsidRPr="003722F5">
        <w:rPr>
          <w:sz w:val="26"/>
          <w:szCs w:val="26"/>
        </w:rPr>
        <w:t xml:space="preserve">Продукция, включенная в раздел </w:t>
      </w:r>
      <w:r w:rsidRPr="003722F5">
        <w:rPr>
          <w:sz w:val="26"/>
          <w:szCs w:val="26"/>
          <w:lang w:val="en-US"/>
        </w:rPr>
        <w:t>IX</w:t>
      </w:r>
      <w:r w:rsidRPr="003722F5">
        <w:rPr>
          <w:sz w:val="26"/>
          <w:szCs w:val="26"/>
        </w:rPr>
        <w:t xml:space="preserve"> настоящего приложения и классифицируемая кодами по ОК 034-2014 (КПЕС 2008) 26.20.22.110 «Устройства внешние запоминающие полупроводниковые, сохраняющие информацию при выключении питания (твердотельные накопители информации)», 26.20.22.120 «Устройства встраиваемые запоминающие полупроводниковые, сохраняющие информацию при выключении питания (твердотельные накопители информации)» может быть отнесена к российской промышленной продукции при условии достижения в совокупности следующего суммарного количества баллов для каждой единицы продукции:</w:t>
      </w:r>
    </w:p>
    <w:p w:rsidR="00572074" w:rsidRPr="003722F5" w:rsidRDefault="00572074" w:rsidP="00572074">
      <w:pPr>
        <w:spacing w:after="0" w:line="240" w:lineRule="auto"/>
        <w:ind w:firstLine="709"/>
        <w:jc w:val="both"/>
        <w:rPr>
          <w:sz w:val="26"/>
          <w:szCs w:val="26"/>
        </w:rPr>
      </w:pPr>
      <w:r w:rsidRPr="003722F5">
        <w:rPr>
          <w:sz w:val="26"/>
          <w:szCs w:val="26"/>
        </w:rPr>
        <w:t>с 1 января 2026 г. – не менее 45 баллов;</w:t>
      </w:r>
    </w:p>
    <w:p w:rsidR="00572074" w:rsidRPr="003722F5" w:rsidRDefault="00572074" w:rsidP="00572074">
      <w:pPr>
        <w:spacing w:after="0" w:line="240" w:lineRule="auto"/>
        <w:ind w:firstLine="709"/>
        <w:jc w:val="both"/>
        <w:rPr>
          <w:sz w:val="26"/>
          <w:szCs w:val="26"/>
        </w:rPr>
      </w:pPr>
      <w:r w:rsidRPr="003722F5">
        <w:rPr>
          <w:sz w:val="26"/>
          <w:szCs w:val="26"/>
        </w:rPr>
        <w:t>с 1 января 2028 г. – не менее 55 баллов;</w:t>
      </w:r>
    </w:p>
    <w:p w:rsidR="00572074" w:rsidRPr="003722F5" w:rsidRDefault="00572074" w:rsidP="00572074">
      <w:pPr>
        <w:spacing w:after="0" w:line="240" w:lineRule="auto"/>
        <w:ind w:firstLine="709"/>
        <w:jc w:val="both"/>
        <w:rPr>
          <w:sz w:val="26"/>
          <w:szCs w:val="26"/>
        </w:rPr>
      </w:pPr>
      <w:r w:rsidRPr="003722F5">
        <w:rPr>
          <w:sz w:val="26"/>
          <w:szCs w:val="26"/>
        </w:rPr>
        <w:t>с 1 января 2030 г. – не менее 75 баллов.</w:t>
      </w:r>
    </w:p>
    <w:p w:rsidR="00572074" w:rsidRPr="003722F5" w:rsidRDefault="00572074" w:rsidP="00572074">
      <w:pPr>
        <w:spacing w:after="0" w:line="240" w:lineRule="auto"/>
        <w:ind w:firstLine="709"/>
        <w:jc w:val="both"/>
        <w:rPr>
          <w:sz w:val="26"/>
          <w:szCs w:val="26"/>
        </w:rPr>
      </w:pPr>
      <w:r w:rsidRPr="003722F5">
        <w:rPr>
          <w:sz w:val="26"/>
          <w:szCs w:val="26"/>
        </w:rPr>
        <w:t xml:space="preserve">Продукция, включенная в раздел </w:t>
      </w:r>
      <w:r w:rsidRPr="003722F5">
        <w:rPr>
          <w:sz w:val="26"/>
          <w:szCs w:val="26"/>
          <w:lang w:val="en-US"/>
        </w:rPr>
        <w:t>IX</w:t>
      </w:r>
      <w:r w:rsidRPr="003722F5">
        <w:rPr>
          <w:sz w:val="26"/>
          <w:szCs w:val="26"/>
        </w:rPr>
        <w:t xml:space="preserve"> настоящего приложения и классифицируемая кодами по ОК 034-2014 (КПЕС 2008) 26.20.22.160 «Энергозависимые части системы компьютерной (оперативная память)», может быть отнесена к российской промышленной продукции при условии достижения в совокупности следующего суммарного количества баллов для каждой единицы продукции:</w:t>
      </w:r>
    </w:p>
    <w:p w:rsidR="00572074" w:rsidRPr="003722F5" w:rsidRDefault="00572074" w:rsidP="00572074">
      <w:pPr>
        <w:spacing w:after="0" w:line="240" w:lineRule="auto"/>
        <w:ind w:firstLine="709"/>
        <w:jc w:val="both"/>
        <w:rPr>
          <w:sz w:val="26"/>
          <w:szCs w:val="26"/>
        </w:rPr>
      </w:pPr>
      <w:r w:rsidRPr="003722F5">
        <w:rPr>
          <w:sz w:val="26"/>
          <w:szCs w:val="26"/>
        </w:rPr>
        <w:t>с 1 января 2026 г. – не менее 45 баллов;</w:t>
      </w:r>
    </w:p>
    <w:p w:rsidR="00572074" w:rsidRPr="003722F5" w:rsidRDefault="00572074" w:rsidP="00572074">
      <w:pPr>
        <w:spacing w:after="0" w:line="240" w:lineRule="auto"/>
        <w:ind w:firstLine="709"/>
        <w:jc w:val="both"/>
        <w:rPr>
          <w:sz w:val="26"/>
          <w:szCs w:val="26"/>
        </w:rPr>
      </w:pPr>
      <w:r w:rsidRPr="003722F5">
        <w:rPr>
          <w:sz w:val="26"/>
          <w:szCs w:val="26"/>
        </w:rPr>
        <w:t>с 1 января 2028 г. – не менее 60 баллов;</w:t>
      </w:r>
    </w:p>
    <w:p w:rsidR="00572074" w:rsidRPr="003722F5" w:rsidRDefault="00572074" w:rsidP="00572074">
      <w:pPr>
        <w:spacing w:after="0" w:line="240" w:lineRule="auto"/>
        <w:ind w:firstLine="709"/>
        <w:jc w:val="both"/>
        <w:rPr>
          <w:sz w:val="26"/>
          <w:szCs w:val="26"/>
        </w:rPr>
      </w:pPr>
      <w:r w:rsidRPr="003722F5">
        <w:rPr>
          <w:sz w:val="26"/>
          <w:szCs w:val="26"/>
        </w:rPr>
        <w:t>с 1 января 2030 г. – не менее 70 баллов.</w:t>
      </w:r>
    </w:p>
    <w:p w:rsidR="00572074" w:rsidRPr="003722F5" w:rsidRDefault="00572074" w:rsidP="00572074">
      <w:pPr>
        <w:spacing w:after="0" w:line="240" w:lineRule="auto"/>
        <w:ind w:firstLine="709"/>
        <w:jc w:val="both"/>
        <w:rPr>
          <w:sz w:val="26"/>
          <w:szCs w:val="26"/>
        </w:rPr>
      </w:pPr>
      <w:r w:rsidRPr="003722F5">
        <w:rPr>
          <w:sz w:val="26"/>
          <w:szCs w:val="26"/>
        </w:rPr>
        <w:t>Постановление вступает в силу с 1 января 2026 года.</w:t>
      </w:r>
    </w:p>
    <w:p w:rsidR="00572074" w:rsidRDefault="00572074" w:rsidP="00F7229A">
      <w:pPr>
        <w:spacing w:after="0" w:line="240" w:lineRule="auto"/>
        <w:ind w:firstLine="709"/>
        <w:jc w:val="both"/>
        <w:rPr>
          <w:i/>
          <w:sz w:val="26"/>
          <w:szCs w:val="26"/>
        </w:rPr>
      </w:pPr>
    </w:p>
    <w:p w:rsidR="00F7229A" w:rsidRPr="003722F5" w:rsidRDefault="00F7229A" w:rsidP="00F7229A">
      <w:pPr>
        <w:spacing w:after="0" w:line="240" w:lineRule="auto"/>
        <w:ind w:firstLine="709"/>
        <w:jc w:val="both"/>
        <w:rPr>
          <w:i/>
          <w:sz w:val="26"/>
          <w:szCs w:val="26"/>
        </w:rPr>
      </w:pPr>
      <w:r w:rsidRPr="003722F5">
        <w:rPr>
          <w:i/>
          <w:sz w:val="26"/>
          <w:szCs w:val="26"/>
        </w:rPr>
        <w:t>Письмо Минфина Р</w:t>
      </w:r>
      <w:r w:rsidR="000B2312" w:rsidRPr="003722F5">
        <w:rPr>
          <w:i/>
          <w:sz w:val="26"/>
          <w:szCs w:val="26"/>
        </w:rPr>
        <w:t>оссии от 01.12.2025 № 24-06-09/116530 «О рассмотрении обращения»</w:t>
      </w:r>
    </w:p>
    <w:p w:rsidR="00E043E7" w:rsidRPr="003722F5" w:rsidRDefault="000E629D" w:rsidP="000463A5">
      <w:pPr>
        <w:spacing w:after="0" w:line="240" w:lineRule="auto"/>
        <w:ind w:firstLine="709"/>
        <w:jc w:val="both"/>
        <w:rPr>
          <w:sz w:val="26"/>
          <w:szCs w:val="26"/>
        </w:rPr>
      </w:pPr>
      <w:r w:rsidRPr="003722F5">
        <w:rPr>
          <w:sz w:val="26"/>
          <w:szCs w:val="26"/>
        </w:rPr>
        <w:t>Минфин разъяснил</w:t>
      </w:r>
      <w:r w:rsidR="004F56A3">
        <w:rPr>
          <w:sz w:val="26"/>
          <w:szCs w:val="26"/>
        </w:rPr>
        <w:t>,</w:t>
      </w:r>
      <w:r w:rsidRPr="003722F5">
        <w:rPr>
          <w:sz w:val="26"/>
          <w:szCs w:val="26"/>
        </w:rPr>
        <w:t xml:space="preserve"> как применять запрет, ограничение и преимущество одновременно в одной закупке по Постановлению № 1875</w:t>
      </w:r>
      <w:r w:rsidR="000463A5" w:rsidRPr="003722F5">
        <w:rPr>
          <w:sz w:val="26"/>
          <w:szCs w:val="26"/>
        </w:rPr>
        <w:t>.</w:t>
      </w:r>
    </w:p>
    <w:p w:rsidR="000463A5" w:rsidRPr="003722F5" w:rsidRDefault="000463A5" w:rsidP="000463A5">
      <w:pPr>
        <w:spacing w:after="0" w:line="240" w:lineRule="auto"/>
        <w:ind w:firstLine="709"/>
        <w:jc w:val="both"/>
        <w:rPr>
          <w:sz w:val="26"/>
          <w:szCs w:val="26"/>
        </w:rPr>
      </w:pPr>
      <w:r w:rsidRPr="003722F5">
        <w:rPr>
          <w:sz w:val="26"/>
          <w:szCs w:val="26"/>
        </w:rPr>
        <w:t xml:space="preserve">Заказчик самостоятельно формирует объект закупки в соответствии с законодательством Российской Федерации, исходя из имеющихся потребностей в закупаемых товарах, работах, услугах, и вправе объединить в объекте одной закупки несколько товаров, работ, услуг при условии, если осуществляемое объединение не </w:t>
      </w:r>
      <w:r w:rsidRPr="003722F5">
        <w:rPr>
          <w:sz w:val="26"/>
          <w:szCs w:val="26"/>
        </w:rPr>
        <w:lastRenderedPageBreak/>
        <w:t xml:space="preserve">противоречит требованиям нормативных правовых актов, не допускающих объединение в объекте одной закупки определенных товаров, работ, услуг. </w:t>
      </w:r>
    </w:p>
    <w:p w:rsidR="000463A5" w:rsidRPr="003722F5" w:rsidRDefault="000463A5" w:rsidP="000463A5">
      <w:pPr>
        <w:spacing w:after="0" w:line="240" w:lineRule="auto"/>
        <w:ind w:firstLine="709"/>
        <w:jc w:val="both"/>
        <w:rPr>
          <w:sz w:val="26"/>
          <w:szCs w:val="26"/>
        </w:rPr>
      </w:pPr>
      <w:r w:rsidRPr="003722F5">
        <w:rPr>
          <w:sz w:val="26"/>
          <w:szCs w:val="26"/>
        </w:rPr>
        <w:t xml:space="preserve">Постановлением № 1875 «защитные» меры устанавливаются, либо не устанавливаются в отношении каждого товара, работы, услуги, включенных в объект закупки, в отдельности, то есть позиционно. </w:t>
      </w:r>
    </w:p>
    <w:p w:rsidR="000463A5" w:rsidRPr="003722F5" w:rsidRDefault="000463A5" w:rsidP="000463A5">
      <w:pPr>
        <w:spacing w:after="0" w:line="240" w:lineRule="auto"/>
        <w:ind w:firstLine="709"/>
        <w:jc w:val="both"/>
        <w:rPr>
          <w:sz w:val="26"/>
          <w:szCs w:val="26"/>
        </w:rPr>
      </w:pPr>
      <w:r w:rsidRPr="003722F5">
        <w:rPr>
          <w:sz w:val="26"/>
          <w:szCs w:val="26"/>
        </w:rPr>
        <w:t xml:space="preserve">В случае включения в объект одной закупки товаров, работ, услуг, указанных в приложениях № 1 и № 2 к Постановлению № 1875, в отношении таких товаров, работ, услуг применяются соответственно запрет, ограничение. При включении в этот объект закупки также товаров, не указанных в приложениях № 1 и № 2 к Постановлению № 1875, при осуществлении рассматриваемой закупки наряду с запретом и ограничением применяется также преимущество. </w:t>
      </w:r>
    </w:p>
    <w:p w:rsidR="000463A5" w:rsidRPr="003722F5" w:rsidRDefault="000463A5" w:rsidP="000463A5">
      <w:pPr>
        <w:spacing w:after="0" w:line="240" w:lineRule="auto"/>
        <w:ind w:firstLine="709"/>
        <w:jc w:val="both"/>
        <w:rPr>
          <w:sz w:val="26"/>
          <w:szCs w:val="26"/>
        </w:rPr>
      </w:pPr>
      <w:r w:rsidRPr="003722F5">
        <w:rPr>
          <w:sz w:val="26"/>
          <w:szCs w:val="26"/>
        </w:rPr>
        <w:t xml:space="preserve">Например, если в объект одной закупки, осуществляемой в соответствии с Законом № 44-ФЗ, включены товары, указанные приложении № 1 к Постановлению № 1875, товары, указанные в приложении № 2 к Постановлению № 1875, а также товары, не включенные в указанные приложения, целесообразно: </w:t>
      </w:r>
    </w:p>
    <w:p w:rsidR="000463A5" w:rsidRPr="003722F5" w:rsidRDefault="000463A5" w:rsidP="000463A5">
      <w:pPr>
        <w:spacing w:after="0" w:line="240" w:lineRule="auto"/>
        <w:ind w:firstLine="709"/>
        <w:jc w:val="both"/>
        <w:rPr>
          <w:sz w:val="26"/>
          <w:szCs w:val="26"/>
        </w:rPr>
      </w:pPr>
      <w:r w:rsidRPr="003722F5">
        <w:rPr>
          <w:sz w:val="26"/>
          <w:szCs w:val="26"/>
        </w:rPr>
        <w:t xml:space="preserve">1) рассмотреть представленные в заявках на участие в закупке информацию и документы, подтверждающие страну происхождения товара, указанного в приложении № 1 к Постановлению № 1875. Наличие в заявке на участие в закупке предложения о поставке такого товара, происходящего из иностранного государства, является основанием для ее отклонения; </w:t>
      </w:r>
    </w:p>
    <w:p w:rsidR="000463A5" w:rsidRPr="003722F5" w:rsidRDefault="000463A5" w:rsidP="000463A5">
      <w:pPr>
        <w:spacing w:after="0" w:line="240" w:lineRule="auto"/>
        <w:ind w:firstLine="709"/>
        <w:jc w:val="both"/>
        <w:rPr>
          <w:sz w:val="26"/>
          <w:szCs w:val="26"/>
        </w:rPr>
      </w:pPr>
      <w:r w:rsidRPr="003722F5">
        <w:rPr>
          <w:sz w:val="26"/>
          <w:szCs w:val="26"/>
        </w:rPr>
        <w:t xml:space="preserve">2) рассмотреть представленные в заявках на участие в закупке информацию и документы, подтверждающие страну происхождения товара, указанного приложении № 2 к Постановлению № 1875. Наличие в заявке на участие в закупке предложения о поставке такого товара, происходящего из иностранного государства, является основанием для ее отклонения, если на участие в закупке также подана соответствующая установленным заказчиком требованиям заявка, содержащая в отношении такого товара предложение о поставке товара российского происхождения; </w:t>
      </w:r>
    </w:p>
    <w:p w:rsidR="000463A5" w:rsidRPr="003722F5" w:rsidRDefault="000463A5" w:rsidP="000463A5">
      <w:pPr>
        <w:spacing w:after="0" w:line="240" w:lineRule="auto"/>
        <w:ind w:firstLine="709"/>
        <w:jc w:val="both"/>
        <w:rPr>
          <w:sz w:val="26"/>
          <w:szCs w:val="26"/>
        </w:rPr>
      </w:pPr>
      <w:r w:rsidRPr="003722F5">
        <w:rPr>
          <w:sz w:val="26"/>
          <w:szCs w:val="26"/>
        </w:rPr>
        <w:t xml:space="preserve">3) рассмотреть представленные в заявках на участие в закупке информацию и документы, подтверждающие страну происхождения товара, не указанного в приложениях № 1 и № 2 к Постановлению № 1875. Заявка на участие в закупке получит преимущество, если: </w:t>
      </w:r>
    </w:p>
    <w:p w:rsidR="000463A5" w:rsidRPr="003722F5" w:rsidRDefault="000463A5" w:rsidP="000463A5">
      <w:pPr>
        <w:spacing w:after="0" w:line="240" w:lineRule="auto"/>
        <w:ind w:firstLine="709"/>
        <w:jc w:val="both"/>
        <w:rPr>
          <w:sz w:val="26"/>
          <w:szCs w:val="26"/>
        </w:rPr>
      </w:pPr>
      <w:r w:rsidRPr="003722F5">
        <w:rPr>
          <w:sz w:val="26"/>
          <w:szCs w:val="26"/>
        </w:rPr>
        <w:t xml:space="preserve">она не подлежит отклонению при применении запрета и ограничения и соответствует установленным заказчиком требованиям; </w:t>
      </w:r>
    </w:p>
    <w:p w:rsidR="000463A5" w:rsidRPr="003722F5" w:rsidRDefault="000463A5" w:rsidP="000463A5">
      <w:pPr>
        <w:spacing w:after="0" w:line="240" w:lineRule="auto"/>
        <w:ind w:firstLine="709"/>
        <w:jc w:val="both"/>
        <w:rPr>
          <w:sz w:val="26"/>
          <w:szCs w:val="26"/>
        </w:rPr>
      </w:pPr>
      <w:r w:rsidRPr="003722F5">
        <w:rPr>
          <w:sz w:val="26"/>
          <w:szCs w:val="26"/>
        </w:rPr>
        <w:t xml:space="preserve">содержит предложение о поставке товаров только российского происхождения (то есть заявка содержит предложение о поставке товаров российского происхождения в отношении товаров, на которые распространяется запрет, ограничение, преимущество); </w:t>
      </w:r>
    </w:p>
    <w:p w:rsidR="000463A5" w:rsidRPr="003722F5" w:rsidRDefault="000463A5" w:rsidP="000463A5">
      <w:pPr>
        <w:spacing w:after="0" w:line="240" w:lineRule="auto"/>
        <w:ind w:firstLine="709"/>
        <w:jc w:val="both"/>
        <w:rPr>
          <w:sz w:val="26"/>
          <w:szCs w:val="26"/>
        </w:rPr>
      </w:pPr>
      <w:r w:rsidRPr="003722F5">
        <w:rPr>
          <w:sz w:val="26"/>
          <w:szCs w:val="26"/>
        </w:rPr>
        <w:t>в числе заявок на участие в закупке, в отношении которых отсутствуют основания для отклонения, имеется заявка на участие в закупке, содержащая предложение о поставке хотя бы одного товара, происходящего из иностранного государства.</w:t>
      </w:r>
    </w:p>
    <w:p w:rsidR="00C95C52" w:rsidRPr="003722F5" w:rsidRDefault="00C95C52" w:rsidP="000463A5">
      <w:pPr>
        <w:spacing w:after="0" w:line="240" w:lineRule="auto"/>
        <w:ind w:firstLine="709"/>
        <w:jc w:val="both"/>
        <w:rPr>
          <w:sz w:val="26"/>
          <w:szCs w:val="26"/>
        </w:rPr>
      </w:pPr>
    </w:p>
    <w:p w:rsidR="00C95C52" w:rsidRPr="003722F5" w:rsidRDefault="00C95C52" w:rsidP="000463A5">
      <w:pPr>
        <w:spacing w:after="0" w:line="240" w:lineRule="auto"/>
        <w:ind w:firstLine="709"/>
        <w:jc w:val="both"/>
        <w:rPr>
          <w:i/>
          <w:sz w:val="26"/>
          <w:szCs w:val="26"/>
        </w:rPr>
      </w:pPr>
      <w:r w:rsidRPr="003722F5">
        <w:rPr>
          <w:i/>
          <w:sz w:val="26"/>
          <w:szCs w:val="26"/>
        </w:rPr>
        <w:t>Письмо Минпромторга России от 02.12.2025 № 135373/11</w:t>
      </w:r>
    </w:p>
    <w:p w:rsidR="00C95C52" w:rsidRPr="003722F5" w:rsidRDefault="00C95C52" w:rsidP="000463A5">
      <w:pPr>
        <w:spacing w:after="0" w:line="240" w:lineRule="auto"/>
        <w:ind w:firstLine="709"/>
        <w:jc w:val="both"/>
        <w:rPr>
          <w:sz w:val="26"/>
          <w:szCs w:val="26"/>
        </w:rPr>
      </w:pPr>
      <w:r w:rsidRPr="003722F5">
        <w:rPr>
          <w:sz w:val="26"/>
          <w:szCs w:val="26"/>
        </w:rPr>
        <w:t>Минпромторг разъяснил</w:t>
      </w:r>
      <w:r w:rsidR="00482210">
        <w:rPr>
          <w:sz w:val="26"/>
          <w:szCs w:val="26"/>
        </w:rPr>
        <w:t>,</w:t>
      </w:r>
      <w:r w:rsidRPr="003722F5">
        <w:rPr>
          <w:sz w:val="26"/>
          <w:szCs w:val="26"/>
        </w:rPr>
        <w:t xml:space="preserve"> как применять ограничения на иностранные товары по Постановлению</w:t>
      </w:r>
      <w:r w:rsidR="00472F62">
        <w:rPr>
          <w:sz w:val="26"/>
          <w:szCs w:val="26"/>
        </w:rPr>
        <w:t xml:space="preserve"> № 1875 в отношении </w:t>
      </w:r>
      <w:r w:rsidRPr="003722F5">
        <w:rPr>
          <w:sz w:val="26"/>
          <w:szCs w:val="26"/>
        </w:rPr>
        <w:t>кода ОКПД 2</w:t>
      </w:r>
      <w:r w:rsidR="00472F62">
        <w:rPr>
          <w:sz w:val="26"/>
          <w:szCs w:val="26"/>
        </w:rPr>
        <w:t xml:space="preserve"> - </w:t>
      </w:r>
      <w:r w:rsidR="00472F62" w:rsidRPr="003722F5">
        <w:rPr>
          <w:sz w:val="26"/>
          <w:szCs w:val="26"/>
        </w:rPr>
        <w:t>26.80.13</w:t>
      </w:r>
      <w:r w:rsidRPr="003722F5">
        <w:rPr>
          <w:sz w:val="26"/>
          <w:szCs w:val="26"/>
        </w:rPr>
        <w:t>.</w:t>
      </w:r>
    </w:p>
    <w:p w:rsidR="00084D8F" w:rsidRPr="003722F5" w:rsidRDefault="00084D8F" w:rsidP="000463A5">
      <w:pPr>
        <w:spacing w:after="0" w:line="240" w:lineRule="auto"/>
        <w:ind w:firstLine="709"/>
        <w:jc w:val="both"/>
        <w:rPr>
          <w:sz w:val="26"/>
          <w:szCs w:val="26"/>
        </w:rPr>
      </w:pPr>
      <w:r w:rsidRPr="003722F5">
        <w:rPr>
          <w:sz w:val="26"/>
          <w:szCs w:val="26"/>
        </w:rPr>
        <w:t xml:space="preserve">Пунктом 1 Постановления № 1875 установлено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(далее – ограничение), по перечню согласно приложению № 2 к Постановлению № 1875. </w:t>
      </w:r>
    </w:p>
    <w:p w:rsidR="00084D8F" w:rsidRPr="003722F5" w:rsidRDefault="00084D8F" w:rsidP="000463A5">
      <w:pPr>
        <w:spacing w:after="0" w:line="240" w:lineRule="auto"/>
        <w:ind w:firstLine="709"/>
        <w:jc w:val="both"/>
        <w:rPr>
          <w:sz w:val="26"/>
          <w:szCs w:val="26"/>
        </w:rPr>
      </w:pPr>
      <w:r w:rsidRPr="003722F5">
        <w:rPr>
          <w:sz w:val="26"/>
          <w:szCs w:val="26"/>
        </w:rPr>
        <w:lastRenderedPageBreak/>
        <w:t>В Общероссийском классификаторе продукции по видам экономической деятельности ОК 034-2014 (КПЕС 2008)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rsidR="00084D8F" w:rsidRPr="003722F5" w:rsidRDefault="009370D0" w:rsidP="000463A5">
      <w:pPr>
        <w:spacing w:after="0" w:line="240" w:lineRule="auto"/>
        <w:ind w:firstLine="709"/>
        <w:jc w:val="both"/>
        <w:rPr>
          <w:sz w:val="26"/>
          <w:szCs w:val="26"/>
        </w:rPr>
      </w:pPr>
      <w:r w:rsidRPr="003722F5">
        <w:rPr>
          <w:sz w:val="26"/>
          <w:szCs w:val="26"/>
        </w:rPr>
        <w:t xml:space="preserve">В </w:t>
      </w:r>
      <w:r w:rsidR="00084D8F" w:rsidRPr="003722F5">
        <w:rPr>
          <w:sz w:val="26"/>
          <w:szCs w:val="26"/>
        </w:rPr>
        <w:t xml:space="preserve">соответствии с пунктом 3.1 письма Минфина России от 31 января 2025 г. № 24-01-06/8697 соответствующая «защитная мера» распространяется на всю указанную в позиции группу товаров, работ, услуг по ОКПД 2, то есть на все товары, работы, услуги, включенные в указанную в соответствующей позиции группировку по ОКПД 2. </w:t>
      </w:r>
    </w:p>
    <w:p w:rsidR="00084D8F" w:rsidRPr="003722F5" w:rsidRDefault="009370D0" w:rsidP="000463A5">
      <w:pPr>
        <w:spacing w:after="0" w:line="240" w:lineRule="auto"/>
        <w:ind w:firstLine="709"/>
        <w:jc w:val="both"/>
        <w:rPr>
          <w:sz w:val="26"/>
          <w:szCs w:val="26"/>
        </w:rPr>
      </w:pPr>
      <w:r w:rsidRPr="003722F5">
        <w:rPr>
          <w:sz w:val="26"/>
          <w:szCs w:val="26"/>
        </w:rPr>
        <w:t>П</w:t>
      </w:r>
      <w:r w:rsidR="00084D8F" w:rsidRPr="003722F5">
        <w:rPr>
          <w:sz w:val="26"/>
          <w:szCs w:val="26"/>
        </w:rPr>
        <w:t xml:space="preserve">рименение ограничения ко всем категориям кода ОКПД 2 – 26.80.13 «Носители данных прочие, включая матрицы и основы для производства дисков», а именно: </w:t>
      </w:r>
    </w:p>
    <w:p w:rsidR="00084D8F" w:rsidRPr="003722F5" w:rsidRDefault="00084D8F" w:rsidP="000463A5">
      <w:pPr>
        <w:spacing w:after="0" w:line="240" w:lineRule="auto"/>
        <w:ind w:firstLine="709"/>
        <w:jc w:val="both"/>
        <w:rPr>
          <w:sz w:val="26"/>
          <w:szCs w:val="26"/>
        </w:rPr>
      </w:pPr>
      <w:r w:rsidRPr="003722F5">
        <w:rPr>
          <w:sz w:val="26"/>
          <w:szCs w:val="26"/>
        </w:rPr>
        <w:t xml:space="preserve">26.80.13.110 «Дисковые массивы»; </w:t>
      </w:r>
    </w:p>
    <w:p w:rsidR="00476619" w:rsidRPr="003722F5" w:rsidRDefault="00084D8F" w:rsidP="00476619">
      <w:pPr>
        <w:spacing w:after="0" w:line="240" w:lineRule="auto"/>
        <w:ind w:firstLine="709"/>
        <w:jc w:val="both"/>
        <w:rPr>
          <w:sz w:val="26"/>
          <w:szCs w:val="26"/>
        </w:rPr>
      </w:pPr>
      <w:r w:rsidRPr="003722F5">
        <w:rPr>
          <w:sz w:val="26"/>
          <w:szCs w:val="26"/>
        </w:rPr>
        <w:t>26.80.13.190 «Носители данных прочие, включая матрицы и основы для производства дисков».</w:t>
      </w:r>
    </w:p>
    <w:p w:rsidR="008F4D5A" w:rsidRPr="003722F5" w:rsidRDefault="008F4D5A" w:rsidP="00CF76D7">
      <w:pPr>
        <w:pStyle w:val="a5"/>
        <w:spacing w:before="0" w:beforeAutospacing="0" w:after="0" w:afterAutospacing="0"/>
        <w:jc w:val="both"/>
        <w:rPr>
          <w:rFonts w:ascii="PT Astra Serif" w:hAnsi="PT Astra Serif"/>
          <w:sz w:val="26"/>
          <w:szCs w:val="26"/>
        </w:rPr>
      </w:pPr>
    </w:p>
    <w:p w:rsidR="00AD5135" w:rsidRPr="003722F5" w:rsidRDefault="00AD5135" w:rsidP="00FE7B9C">
      <w:pPr>
        <w:pStyle w:val="a5"/>
        <w:spacing w:before="0" w:beforeAutospacing="0" w:after="0" w:afterAutospacing="0"/>
        <w:ind w:firstLine="709"/>
        <w:jc w:val="both"/>
        <w:rPr>
          <w:rFonts w:ascii="PT Astra Serif" w:hAnsi="PT Astra Serif"/>
          <w:i/>
          <w:sz w:val="26"/>
          <w:szCs w:val="26"/>
        </w:rPr>
      </w:pPr>
      <w:r w:rsidRPr="003722F5">
        <w:rPr>
          <w:rFonts w:ascii="PT Astra Serif" w:hAnsi="PT Astra Serif"/>
          <w:i/>
          <w:sz w:val="26"/>
          <w:szCs w:val="26"/>
        </w:rPr>
        <w:t>Проект Федерального закона Российской Федерации «О внесении изменений в статьи 93 и 112 Федерального закона «О контрактной системе в сфере закупок товаров, работ, услуг для обеспечения государственных и муниципальных нужд»</w:t>
      </w:r>
      <w:r w:rsidR="003D63DF">
        <w:rPr>
          <w:rFonts w:ascii="PT Astra Serif" w:hAnsi="PT Astra Serif"/>
          <w:i/>
          <w:sz w:val="26"/>
          <w:szCs w:val="26"/>
        </w:rPr>
        <w:t xml:space="preserve"> № </w:t>
      </w:r>
      <w:r w:rsidR="003D63DF" w:rsidRPr="003D63DF">
        <w:rPr>
          <w:rFonts w:ascii="PT Astra Serif" w:hAnsi="PT Astra Serif"/>
          <w:i/>
          <w:color w:val="212121"/>
          <w:spacing w:val="2"/>
          <w:sz w:val="26"/>
          <w:szCs w:val="26"/>
          <w:shd w:val="clear" w:color="auto" w:fill="FFFFFF"/>
        </w:rPr>
        <w:t>1087156-8</w:t>
      </w:r>
    </w:p>
    <w:p w:rsidR="00175D61" w:rsidRDefault="007E19F0" w:rsidP="00771BF6">
      <w:pPr>
        <w:pStyle w:val="a5"/>
        <w:spacing w:before="0" w:beforeAutospacing="0" w:after="0" w:afterAutospacing="0"/>
        <w:ind w:firstLine="709"/>
        <w:jc w:val="both"/>
        <w:rPr>
          <w:rFonts w:ascii="PT Astra Serif" w:hAnsi="PT Astra Serif"/>
          <w:sz w:val="26"/>
          <w:szCs w:val="26"/>
        </w:rPr>
      </w:pPr>
      <w:r>
        <w:rPr>
          <w:sz w:val="26"/>
          <w:szCs w:val="26"/>
        </w:rPr>
        <w:t>Предложено</w:t>
      </w:r>
      <w:r w:rsidR="00175D61" w:rsidRPr="003722F5">
        <w:rPr>
          <w:sz w:val="26"/>
          <w:szCs w:val="26"/>
        </w:rPr>
        <w:t xml:space="preserve"> </w:t>
      </w:r>
      <w:r w:rsidR="00175D61" w:rsidRPr="00175D61">
        <w:rPr>
          <w:rFonts w:ascii="PT Astra Serif" w:hAnsi="PT Astra Serif"/>
          <w:sz w:val="26"/>
          <w:szCs w:val="26"/>
        </w:rPr>
        <w:t xml:space="preserve">закрепить </w:t>
      </w:r>
      <w:r w:rsidR="00175D61">
        <w:rPr>
          <w:sz w:val="26"/>
          <w:szCs w:val="26"/>
        </w:rPr>
        <w:t xml:space="preserve">в Законе № 44-ФЗ </w:t>
      </w:r>
      <w:r w:rsidR="00175D61" w:rsidRPr="00175D61">
        <w:rPr>
          <w:rFonts w:ascii="PT Astra Serif" w:hAnsi="PT Astra Serif"/>
          <w:sz w:val="26"/>
          <w:szCs w:val="26"/>
        </w:rPr>
        <w:t>новый специальный случай закупки у единственного поставщика при в</w:t>
      </w:r>
      <w:r w:rsidR="00175D61">
        <w:rPr>
          <w:sz w:val="26"/>
          <w:szCs w:val="26"/>
        </w:rPr>
        <w:t>осстановлении объектов, поврежде</w:t>
      </w:r>
      <w:r w:rsidR="00175D61" w:rsidRPr="00175D61">
        <w:rPr>
          <w:rFonts w:ascii="PT Astra Serif" w:hAnsi="PT Astra Serif"/>
          <w:sz w:val="26"/>
          <w:szCs w:val="26"/>
        </w:rPr>
        <w:t>нных в результате террористических актов и чрезвычайных ситуаций</w:t>
      </w:r>
      <w:r w:rsidR="00175D61">
        <w:rPr>
          <w:rFonts w:ascii="PT Astra Serif" w:hAnsi="PT Astra Serif"/>
          <w:sz w:val="26"/>
          <w:szCs w:val="26"/>
        </w:rPr>
        <w:t>.</w:t>
      </w:r>
    </w:p>
    <w:p w:rsidR="00771BF6" w:rsidRPr="003722F5" w:rsidRDefault="00602B2B" w:rsidP="00771BF6">
      <w:pPr>
        <w:pStyle w:val="a5"/>
        <w:spacing w:before="0" w:beforeAutospacing="0" w:after="0" w:afterAutospacing="0"/>
        <w:ind w:firstLine="709"/>
        <w:jc w:val="both"/>
        <w:rPr>
          <w:rFonts w:ascii="PT Astra Serif" w:hAnsi="PT Astra Serif"/>
          <w:sz w:val="26"/>
          <w:szCs w:val="26"/>
        </w:rPr>
      </w:pPr>
      <w:r>
        <w:rPr>
          <w:rFonts w:ascii="PT Astra Serif" w:hAnsi="PT Astra Serif"/>
          <w:sz w:val="26"/>
          <w:szCs w:val="26"/>
        </w:rPr>
        <w:t>Часть 1 статьи 93 планируется дополнить</w:t>
      </w:r>
      <w:r w:rsidR="00771BF6" w:rsidRPr="003722F5">
        <w:rPr>
          <w:rFonts w:ascii="PT Astra Serif" w:hAnsi="PT Astra Serif"/>
          <w:sz w:val="26"/>
          <w:szCs w:val="26"/>
        </w:rPr>
        <w:t xml:space="preserve"> пунктом 9.1 следующего содержания:</w:t>
      </w:r>
    </w:p>
    <w:p w:rsidR="004301BB" w:rsidRPr="003722F5" w:rsidRDefault="004301BB" w:rsidP="00771BF6">
      <w:pPr>
        <w:pStyle w:val="a5"/>
        <w:spacing w:before="0" w:beforeAutospacing="0" w:after="0" w:afterAutospacing="0"/>
        <w:ind w:firstLine="709"/>
        <w:jc w:val="both"/>
        <w:rPr>
          <w:rFonts w:ascii="PT Astra Serif" w:hAnsi="PT Astra Serif"/>
          <w:sz w:val="26"/>
          <w:szCs w:val="26"/>
        </w:rPr>
      </w:pPr>
      <w:r w:rsidRPr="003722F5">
        <w:rPr>
          <w:rFonts w:ascii="PT Astra Serif" w:hAnsi="PT Astra Serif"/>
          <w:sz w:val="26"/>
          <w:szCs w:val="26"/>
        </w:rPr>
        <w:t>Осуществление закупок товаров, работ, услуг для восстановления объектов, поврежденных (разрушенных) в результате террористического акта, совершенного на территории субъекта Российской Федерации, чрезвычайных ситуаций природного и техногенного характера, заказчиками, в том числе государственными учреждениями и государственными унитарными предприятиями, муниципальными учреждениями и муниципальными унитарными предприятиями, осуществляющими свою деятельность на территории субъекта Российской Федерации. При этом в отношении контрактов, заключаемых при осуществлении закупок, в соответствии с настоящим пунктом не применяются положения части 2 статьи 93 Закона № 44-ФЗ.</w:t>
      </w:r>
    </w:p>
    <w:p w:rsidR="004301BB" w:rsidRPr="003722F5" w:rsidRDefault="00602B2B" w:rsidP="00771BF6">
      <w:pPr>
        <w:pStyle w:val="a5"/>
        <w:spacing w:before="0" w:beforeAutospacing="0" w:after="0" w:afterAutospacing="0"/>
        <w:ind w:firstLine="709"/>
        <w:jc w:val="both"/>
        <w:rPr>
          <w:rFonts w:ascii="PT Astra Serif" w:hAnsi="PT Astra Serif"/>
          <w:sz w:val="26"/>
          <w:szCs w:val="26"/>
        </w:rPr>
      </w:pPr>
      <w:r>
        <w:rPr>
          <w:rFonts w:ascii="PT Astra Serif" w:hAnsi="PT Astra Serif"/>
          <w:sz w:val="26"/>
          <w:szCs w:val="26"/>
        </w:rPr>
        <w:t>Статью 112 планируется дополнить</w:t>
      </w:r>
      <w:r w:rsidR="00771BF6" w:rsidRPr="003722F5">
        <w:rPr>
          <w:rFonts w:ascii="PT Astra Serif" w:hAnsi="PT Astra Serif"/>
          <w:sz w:val="26"/>
          <w:szCs w:val="26"/>
        </w:rPr>
        <w:t xml:space="preserve"> частью 78 следующего содержания:</w:t>
      </w:r>
    </w:p>
    <w:p w:rsidR="004301BB" w:rsidRPr="003722F5" w:rsidRDefault="004301BB" w:rsidP="00771BF6">
      <w:pPr>
        <w:pStyle w:val="a5"/>
        <w:spacing w:before="0" w:beforeAutospacing="0" w:after="0" w:afterAutospacing="0"/>
        <w:ind w:firstLine="709"/>
        <w:jc w:val="both"/>
        <w:rPr>
          <w:rFonts w:ascii="PT Astra Serif" w:hAnsi="PT Astra Serif"/>
          <w:sz w:val="26"/>
          <w:szCs w:val="26"/>
        </w:rPr>
      </w:pPr>
      <w:r w:rsidRPr="003722F5">
        <w:rPr>
          <w:rFonts w:ascii="PT Astra Serif" w:hAnsi="PT Astra Serif"/>
          <w:sz w:val="26"/>
          <w:szCs w:val="26"/>
        </w:rPr>
        <w:t>П</w:t>
      </w:r>
      <w:r w:rsidR="00771BF6" w:rsidRPr="003722F5">
        <w:rPr>
          <w:rFonts w:ascii="PT Astra Serif" w:hAnsi="PT Astra Serif"/>
          <w:sz w:val="26"/>
          <w:szCs w:val="26"/>
        </w:rPr>
        <w:t>равительство Российской Ф</w:t>
      </w:r>
      <w:r w:rsidRPr="003722F5">
        <w:rPr>
          <w:rFonts w:ascii="PT Astra Serif" w:hAnsi="PT Astra Serif"/>
          <w:sz w:val="26"/>
          <w:szCs w:val="26"/>
        </w:rPr>
        <w:t>едерации вправе устанавливать особенности осуществления в 2026 году закупок для обеспечения государственных нужд Белгородской области, Брянской области, Курской области и муниципальных нужд муниципальных образований, находящихся на их территориях, для восстановления объектов, поврежденных (разрушенных) в результате террористического акта, совершенного на т</w:t>
      </w:r>
      <w:r w:rsidR="00771BF6" w:rsidRPr="003722F5">
        <w:rPr>
          <w:rFonts w:ascii="PT Astra Serif" w:hAnsi="PT Astra Serif"/>
          <w:sz w:val="26"/>
          <w:szCs w:val="26"/>
        </w:rPr>
        <w:t>ерритории субъекта Российской Ф</w:t>
      </w:r>
      <w:r w:rsidRPr="003722F5">
        <w:rPr>
          <w:rFonts w:ascii="PT Astra Serif" w:hAnsi="PT Astra Serif"/>
          <w:sz w:val="26"/>
          <w:szCs w:val="26"/>
        </w:rPr>
        <w:t>едерации, чрезвычайных ситуаций природного и техногенного характера</w:t>
      </w:r>
      <w:r w:rsidR="00771BF6" w:rsidRPr="003722F5">
        <w:rPr>
          <w:rFonts w:ascii="PT Astra Serif" w:hAnsi="PT Astra Serif"/>
          <w:sz w:val="26"/>
          <w:szCs w:val="26"/>
        </w:rPr>
        <w:t>.</w:t>
      </w:r>
    </w:p>
    <w:p w:rsidR="00A1565E" w:rsidRPr="003722F5" w:rsidRDefault="00A1565E" w:rsidP="00771BF6">
      <w:pPr>
        <w:pStyle w:val="a5"/>
        <w:spacing w:before="0" w:beforeAutospacing="0" w:after="0" w:afterAutospacing="0"/>
        <w:ind w:firstLine="709"/>
        <w:jc w:val="both"/>
        <w:rPr>
          <w:rFonts w:ascii="PT Astra Serif" w:hAnsi="PT Astra Serif"/>
          <w:sz w:val="26"/>
          <w:szCs w:val="26"/>
        </w:rPr>
      </w:pPr>
      <w:r w:rsidRPr="003722F5">
        <w:rPr>
          <w:rFonts w:ascii="PT Astra Serif" w:hAnsi="PT Astra Serif"/>
          <w:sz w:val="26"/>
          <w:szCs w:val="26"/>
        </w:rPr>
        <w:t>Проект находится на стадии</w:t>
      </w:r>
      <w:r w:rsidR="00602B2B">
        <w:rPr>
          <w:rFonts w:ascii="PT Astra Serif" w:hAnsi="PT Astra Serif"/>
          <w:sz w:val="26"/>
          <w:szCs w:val="26"/>
        </w:rPr>
        <w:t xml:space="preserve"> внесения законопроекта в Государственную Думу</w:t>
      </w:r>
      <w:r w:rsidRPr="003722F5">
        <w:rPr>
          <w:rFonts w:ascii="PT Astra Serif" w:hAnsi="PT Astra Serif"/>
          <w:sz w:val="26"/>
          <w:szCs w:val="26"/>
        </w:rPr>
        <w:t>.</w:t>
      </w:r>
    </w:p>
    <w:p w:rsidR="00A1565E" w:rsidRPr="003722F5" w:rsidRDefault="001C18FC" w:rsidP="00771BF6">
      <w:pPr>
        <w:pStyle w:val="a5"/>
        <w:spacing w:before="0" w:beforeAutospacing="0" w:after="0" w:afterAutospacing="0"/>
        <w:ind w:firstLine="709"/>
        <w:jc w:val="both"/>
        <w:rPr>
          <w:rFonts w:ascii="PT Astra Serif" w:hAnsi="PT Astra Serif"/>
          <w:sz w:val="26"/>
          <w:szCs w:val="26"/>
        </w:rPr>
      </w:pPr>
      <w:r w:rsidRPr="003722F5">
        <w:rPr>
          <w:rFonts w:ascii="PT Astra Serif" w:hAnsi="PT Astra Serif"/>
          <w:sz w:val="26"/>
          <w:szCs w:val="26"/>
        </w:rPr>
        <w:t>В случае принятия закона</w:t>
      </w:r>
      <w:r w:rsidR="00602B2B">
        <w:rPr>
          <w:rFonts w:ascii="PT Astra Serif" w:hAnsi="PT Astra Serif"/>
          <w:sz w:val="26"/>
          <w:szCs w:val="26"/>
        </w:rPr>
        <w:t>,</w:t>
      </w:r>
      <w:r w:rsidRPr="003722F5">
        <w:rPr>
          <w:rFonts w:ascii="PT Astra Serif" w:hAnsi="PT Astra Serif"/>
          <w:sz w:val="26"/>
          <w:szCs w:val="26"/>
        </w:rPr>
        <w:t xml:space="preserve"> изменения вступят в силу со дня его официального опубликования.</w:t>
      </w:r>
    </w:p>
    <w:p w:rsidR="001C18FC" w:rsidRPr="003722F5" w:rsidRDefault="00F957EA" w:rsidP="00771BF6">
      <w:pPr>
        <w:pStyle w:val="a5"/>
        <w:spacing w:before="0" w:beforeAutospacing="0" w:after="0" w:afterAutospacing="0"/>
        <w:ind w:firstLine="709"/>
        <w:jc w:val="both"/>
        <w:rPr>
          <w:rFonts w:ascii="PT Astra Serif" w:hAnsi="PT Astra Serif"/>
          <w:sz w:val="26"/>
          <w:szCs w:val="26"/>
        </w:rPr>
      </w:pPr>
      <w:hyperlink r:id="rId8" w:anchor="bh_histras" w:history="1">
        <w:r w:rsidR="001C18FC" w:rsidRPr="003722F5">
          <w:rPr>
            <w:rStyle w:val="a6"/>
            <w:rFonts w:ascii="PT Astra Serif" w:hAnsi="PT Astra Serif"/>
            <w:color w:val="auto"/>
            <w:sz w:val="26"/>
            <w:szCs w:val="26"/>
          </w:rPr>
          <w:t>https://sozd.duma.gov.ru/bill/1087156-8#bh_histras</w:t>
        </w:r>
      </w:hyperlink>
      <w:r w:rsidR="001C18FC" w:rsidRPr="003722F5">
        <w:rPr>
          <w:rFonts w:ascii="PT Astra Serif" w:hAnsi="PT Astra Serif"/>
          <w:sz w:val="26"/>
          <w:szCs w:val="26"/>
        </w:rPr>
        <w:t xml:space="preserve"> </w:t>
      </w:r>
    </w:p>
    <w:p w:rsidR="001C18FC" w:rsidRPr="003722F5" w:rsidRDefault="001C18FC" w:rsidP="00771BF6">
      <w:pPr>
        <w:pStyle w:val="a5"/>
        <w:spacing w:before="0" w:beforeAutospacing="0" w:after="0" w:afterAutospacing="0"/>
        <w:ind w:firstLine="709"/>
        <w:jc w:val="both"/>
        <w:rPr>
          <w:rFonts w:ascii="PT Astra Serif" w:hAnsi="PT Astra Serif"/>
          <w:sz w:val="26"/>
          <w:szCs w:val="26"/>
        </w:rPr>
      </w:pPr>
    </w:p>
    <w:p w:rsidR="006E4F2E" w:rsidRPr="003722F5" w:rsidRDefault="006E4F2E" w:rsidP="00771BF6">
      <w:pPr>
        <w:pStyle w:val="a5"/>
        <w:spacing w:before="0" w:beforeAutospacing="0" w:after="0" w:afterAutospacing="0"/>
        <w:ind w:firstLine="709"/>
        <w:jc w:val="both"/>
        <w:rPr>
          <w:rFonts w:ascii="PT Astra Serif" w:hAnsi="PT Astra Serif"/>
          <w:i/>
          <w:sz w:val="26"/>
          <w:szCs w:val="26"/>
        </w:rPr>
      </w:pPr>
      <w:r w:rsidRPr="003722F5">
        <w:rPr>
          <w:rFonts w:ascii="PT Astra Serif" w:hAnsi="PT Astra Serif"/>
          <w:i/>
          <w:sz w:val="26"/>
          <w:szCs w:val="26"/>
        </w:rPr>
        <w:t>Проект Постановления Правительства Российской Федерации</w:t>
      </w:r>
      <w:r w:rsidR="009D3C87" w:rsidRPr="003722F5">
        <w:rPr>
          <w:rFonts w:ascii="PT Astra Serif" w:hAnsi="PT Astra Serif"/>
          <w:i/>
          <w:sz w:val="26"/>
          <w:szCs w:val="26"/>
        </w:rPr>
        <w:t xml:space="preserve"> № </w:t>
      </w:r>
      <w:r w:rsidR="009D3C87" w:rsidRPr="003722F5">
        <w:rPr>
          <w:rFonts w:ascii="PT Astra Serif" w:hAnsi="PT Astra Serif"/>
          <w:i/>
          <w:spacing w:val="2"/>
          <w:sz w:val="26"/>
          <w:szCs w:val="26"/>
          <w:shd w:val="clear" w:color="auto" w:fill="FFFFFF"/>
        </w:rPr>
        <w:t>01/01/11-25/00162580 «О внесении изменений в некоторые акты Правительства Российской Федерации»</w:t>
      </w:r>
    </w:p>
    <w:p w:rsidR="00DB5E57" w:rsidRPr="003722F5" w:rsidRDefault="006E4F2E" w:rsidP="00DB5E57">
      <w:pPr>
        <w:pStyle w:val="a5"/>
        <w:spacing w:before="0" w:beforeAutospacing="0" w:after="0" w:afterAutospacing="0"/>
        <w:ind w:firstLine="709"/>
        <w:jc w:val="both"/>
        <w:rPr>
          <w:sz w:val="26"/>
          <w:szCs w:val="26"/>
        </w:rPr>
      </w:pPr>
      <w:r w:rsidRPr="003722F5">
        <w:rPr>
          <w:sz w:val="26"/>
          <w:szCs w:val="26"/>
        </w:rPr>
        <w:t>Правительство РФ предложило продлить закупки у единственного поставщика и льготы для стратегических лекарств.</w:t>
      </w:r>
    </w:p>
    <w:p w:rsidR="00F90ADE" w:rsidRDefault="00F90ADE" w:rsidP="00F90ADE">
      <w:pPr>
        <w:pStyle w:val="a5"/>
        <w:spacing w:before="0" w:beforeAutospacing="0" w:after="0" w:afterAutospacing="0"/>
        <w:ind w:firstLine="709"/>
        <w:jc w:val="both"/>
        <w:rPr>
          <w:rFonts w:ascii="PT Astra Serif" w:hAnsi="PT Astra Serif"/>
          <w:sz w:val="26"/>
          <w:szCs w:val="26"/>
        </w:rPr>
      </w:pPr>
      <w:r>
        <w:rPr>
          <w:rFonts w:ascii="PT Astra Serif" w:hAnsi="PT Astra Serif"/>
          <w:sz w:val="26"/>
          <w:szCs w:val="26"/>
        </w:rPr>
        <w:lastRenderedPageBreak/>
        <w:t>Предлагается в пункт</w:t>
      </w:r>
      <w:r w:rsidR="00DB5E57" w:rsidRPr="003722F5">
        <w:rPr>
          <w:rFonts w:ascii="PT Astra Serif" w:hAnsi="PT Astra Serif"/>
          <w:sz w:val="26"/>
          <w:szCs w:val="26"/>
        </w:rPr>
        <w:t xml:space="preserve"> 1 постановления Правительства Российской Федерации от 10 марта 2022 г. № 339 «О случаях осуществления за</w:t>
      </w:r>
      <w:r>
        <w:rPr>
          <w:rFonts w:ascii="PT Astra Serif" w:hAnsi="PT Astra Serif"/>
          <w:sz w:val="26"/>
          <w:szCs w:val="26"/>
        </w:rPr>
        <w:t xml:space="preserve">купок товаров, работ, услуг для </w:t>
      </w:r>
      <w:r w:rsidR="00DB5E57" w:rsidRPr="003722F5">
        <w:rPr>
          <w:rFonts w:ascii="PT Astra Serif" w:hAnsi="PT Astra Serif"/>
          <w:sz w:val="26"/>
          <w:szCs w:val="26"/>
        </w:rPr>
        <w:t>государственных и (или) муниципальных нужд у единст</w:t>
      </w:r>
      <w:r>
        <w:rPr>
          <w:rFonts w:ascii="PT Astra Serif" w:hAnsi="PT Astra Serif"/>
          <w:sz w:val="26"/>
          <w:szCs w:val="26"/>
        </w:rPr>
        <w:t xml:space="preserve">венного поставщика (подрядчика, </w:t>
      </w:r>
      <w:r w:rsidR="00DB5E57" w:rsidRPr="003722F5">
        <w:rPr>
          <w:rFonts w:ascii="PT Astra Serif" w:hAnsi="PT Astra Serif"/>
          <w:sz w:val="26"/>
          <w:szCs w:val="26"/>
        </w:rPr>
        <w:t>исполнителя)</w:t>
      </w:r>
      <w:r>
        <w:rPr>
          <w:rFonts w:ascii="PT Astra Serif" w:hAnsi="PT Astra Serif"/>
          <w:sz w:val="26"/>
          <w:szCs w:val="26"/>
        </w:rPr>
        <w:t> </w:t>
      </w:r>
      <w:r w:rsidR="00DB5E57" w:rsidRPr="003722F5">
        <w:rPr>
          <w:rFonts w:ascii="PT Astra Serif" w:hAnsi="PT Astra Serif"/>
          <w:sz w:val="26"/>
          <w:szCs w:val="26"/>
        </w:rPr>
        <w:t>и</w:t>
      </w:r>
      <w:r>
        <w:rPr>
          <w:rFonts w:ascii="PT Astra Serif" w:hAnsi="PT Astra Serif"/>
          <w:sz w:val="26"/>
          <w:szCs w:val="26"/>
        </w:rPr>
        <w:t> </w:t>
      </w:r>
      <w:r w:rsidR="00DB5E57" w:rsidRPr="003722F5">
        <w:rPr>
          <w:rFonts w:ascii="PT Astra Serif" w:hAnsi="PT Astra Serif"/>
          <w:sz w:val="26"/>
          <w:szCs w:val="26"/>
        </w:rPr>
        <w:t>порядке</w:t>
      </w:r>
      <w:r>
        <w:rPr>
          <w:rFonts w:ascii="PT Astra Serif" w:hAnsi="PT Astra Serif"/>
          <w:sz w:val="26"/>
          <w:szCs w:val="26"/>
        </w:rPr>
        <w:t> </w:t>
      </w:r>
      <w:r w:rsidR="00DB5E57" w:rsidRPr="003722F5">
        <w:rPr>
          <w:rFonts w:ascii="PT Astra Serif" w:hAnsi="PT Astra Serif"/>
          <w:sz w:val="26"/>
          <w:szCs w:val="26"/>
        </w:rPr>
        <w:t>их</w:t>
      </w:r>
      <w:r>
        <w:rPr>
          <w:rFonts w:ascii="PT Astra Serif" w:hAnsi="PT Astra Serif"/>
          <w:sz w:val="26"/>
          <w:szCs w:val="26"/>
        </w:rPr>
        <w:t> </w:t>
      </w:r>
      <w:r w:rsidR="00DB5E57" w:rsidRPr="003722F5">
        <w:rPr>
          <w:rFonts w:ascii="PT Astra Serif" w:hAnsi="PT Astra Serif"/>
          <w:sz w:val="26"/>
          <w:szCs w:val="26"/>
        </w:rPr>
        <w:t>осуществления»</w:t>
      </w:r>
      <w:r>
        <w:rPr>
          <w:rFonts w:ascii="PT Astra Serif" w:hAnsi="PT Astra Serif"/>
          <w:sz w:val="26"/>
          <w:szCs w:val="26"/>
        </w:rPr>
        <w:t> </w:t>
      </w:r>
      <w:r w:rsidR="00DB5E57" w:rsidRPr="003722F5">
        <w:rPr>
          <w:rFonts w:ascii="PT Astra Serif" w:hAnsi="PT Astra Serif"/>
          <w:sz w:val="26"/>
          <w:szCs w:val="26"/>
        </w:rPr>
        <w:t>слова «31 декабря 2025 г.» заменить словами </w:t>
      </w:r>
      <w:r>
        <w:rPr>
          <w:rFonts w:ascii="PT Astra Serif" w:hAnsi="PT Astra Serif"/>
          <w:sz w:val="26"/>
          <w:szCs w:val="26"/>
        </w:rPr>
        <w:br/>
      </w:r>
      <w:r w:rsidR="00DB5E57" w:rsidRPr="003722F5">
        <w:rPr>
          <w:rFonts w:ascii="PT Astra Serif" w:hAnsi="PT Astra Serif"/>
          <w:sz w:val="26"/>
          <w:szCs w:val="26"/>
        </w:rPr>
        <w:t xml:space="preserve">«31 декабря 2026 г.». </w:t>
      </w:r>
    </w:p>
    <w:p w:rsidR="00D41ACB" w:rsidRDefault="00D41ACB" w:rsidP="00D41ACB">
      <w:pPr>
        <w:spacing w:after="0" w:line="240" w:lineRule="auto"/>
        <w:ind w:firstLine="709"/>
        <w:jc w:val="both"/>
        <w:rPr>
          <w:sz w:val="26"/>
          <w:szCs w:val="26"/>
        </w:rPr>
      </w:pPr>
      <w:r w:rsidRPr="00D41ACB">
        <w:rPr>
          <w:sz w:val="26"/>
          <w:szCs w:val="26"/>
        </w:rPr>
        <w:t>Переходные нормы по применению преимуществ к закупкам стратегически значимых лекарственных препаратов (Постановление № 1875) предлагается продлить до 30 июня 2026 года.</w:t>
      </w:r>
    </w:p>
    <w:p w:rsidR="0032396B" w:rsidRPr="003722F5" w:rsidRDefault="0032396B" w:rsidP="00D41ACB">
      <w:pPr>
        <w:spacing w:after="0" w:line="240" w:lineRule="auto"/>
        <w:ind w:firstLine="709"/>
        <w:jc w:val="both"/>
        <w:rPr>
          <w:sz w:val="26"/>
          <w:szCs w:val="26"/>
        </w:rPr>
      </w:pPr>
      <w:r w:rsidRPr="003722F5">
        <w:rPr>
          <w:sz w:val="26"/>
          <w:szCs w:val="26"/>
        </w:rPr>
        <w:t>Проект постановления находится на этапе проведения антикоррупционной экспертизы.</w:t>
      </w:r>
    </w:p>
    <w:p w:rsidR="004E238F" w:rsidRPr="003722F5" w:rsidRDefault="00F957EA" w:rsidP="00BC058F">
      <w:pPr>
        <w:spacing w:after="0" w:line="240" w:lineRule="auto"/>
        <w:ind w:firstLine="709"/>
        <w:jc w:val="both"/>
        <w:rPr>
          <w:sz w:val="26"/>
          <w:szCs w:val="26"/>
        </w:rPr>
      </w:pPr>
      <w:hyperlink r:id="rId9" w:history="1">
        <w:r w:rsidR="004E238F" w:rsidRPr="003722F5">
          <w:rPr>
            <w:rStyle w:val="a6"/>
            <w:color w:val="auto"/>
            <w:sz w:val="26"/>
            <w:szCs w:val="26"/>
          </w:rPr>
          <w:t>https://regulation.gov.ru/projects/162580/</w:t>
        </w:r>
      </w:hyperlink>
      <w:r w:rsidR="004E238F" w:rsidRPr="003722F5">
        <w:rPr>
          <w:sz w:val="26"/>
          <w:szCs w:val="26"/>
        </w:rPr>
        <w:t xml:space="preserve"> </w:t>
      </w:r>
    </w:p>
    <w:p w:rsidR="00A92817" w:rsidRPr="003722F5" w:rsidRDefault="00A92817" w:rsidP="00BC058F">
      <w:pPr>
        <w:spacing w:after="0" w:line="240" w:lineRule="auto"/>
        <w:ind w:firstLine="709"/>
        <w:jc w:val="both"/>
        <w:rPr>
          <w:sz w:val="26"/>
          <w:szCs w:val="26"/>
        </w:rPr>
      </w:pPr>
    </w:p>
    <w:p w:rsidR="00A92817" w:rsidRPr="003722F5" w:rsidRDefault="00A92817" w:rsidP="00BC058F">
      <w:pPr>
        <w:spacing w:after="0" w:line="240" w:lineRule="auto"/>
        <w:ind w:firstLine="709"/>
        <w:jc w:val="both"/>
        <w:rPr>
          <w:i/>
          <w:sz w:val="26"/>
          <w:szCs w:val="26"/>
        </w:rPr>
      </w:pPr>
      <w:r w:rsidRPr="003722F5">
        <w:rPr>
          <w:i/>
          <w:sz w:val="26"/>
          <w:szCs w:val="26"/>
        </w:rPr>
        <w:t xml:space="preserve">Проект Постановления Правительства Российской Федерации № </w:t>
      </w:r>
      <w:r w:rsidRPr="003722F5">
        <w:rPr>
          <w:i/>
          <w:spacing w:val="2"/>
          <w:sz w:val="26"/>
          <w:szCs w:val="26"/>
          <w:shd w:val="clear" w:color="auto" w:fill="FFFFFF"/>
        </w:rPr>
        <w:t>01/01/11-25/00162703</w:t>
      </w:r>
      <w:r w:rsidRPr="003722F5">
        <w:rPr>
          <w:i/>
          <w:sz w:val="26"/>
          <w:szCs w:val="26"/>
        </w:rPr>
        <w:t xml:space="preserve"> «О внесении изменений в некоторые акты Правительства Российской Федерации»</w:t>
      </w:r>
    </w:p>
    <w:p w:rsidR="00A92817" w:rsidRPr="003722F5" w:rsidRDefault="00A92817" w:rsidP="00BC058F">
      <w:pPr>
        <w:spacing w:after="0" w:line="240" w:lineRule="auto"/>
        <w:ind w:firstLine="709"/>
        <w:jc w:val="both"/>
        <w:rPr>
          <w:sz w:val="26"/>
          <w:szCs w:val="26"/>
        </w:rPr>
      </w:pPr>
      <w:r w:rsidRPr="003722F5">
        <w:rPr>
          <w:sz w:val="26"/>
          <w:szCs w:val="26"/>
        </w:rPr>
        <w:t>Минстрой России предложил прекратить действие временных антикризисных механизмов изменения существенных условий строительных контрактов.</w:t>
      </w:r>
    </w:p>
    <w:p w:rsidR="00CD64E6" w:rsidRPr="003722F5" w:rsidRDefault="00CD64E6" w:rsidP="00CD64E6">
      <w:pPr>
        <w:spacing w:after="0" w:line="240" w:lineRule="auto"/>
        <w:ind w:firstLine="709"/>
        <w:jc w:val="both"/>
        <w:rPr>
          <w:sz w:val="26"/>
          <w:szCs w:val="26"/>
        </w:rPr>
      </w:pPr>
      <w:r w:rsidRPr="003722F5">
        <w:rPr>
          <w:sz w:val="26"/>
          <w:szCs w:val="26"/>
        </w:rPr>
        <w:t xml:space="preserve">Проектом предусматривается признание Постановления № 680 </w:t>
      </w:r>
      <w:r w:rsidR="00A32721" w:rsidRPr="003722F5">
        <w:rPr>
          <w:sz w:val="26"/>
          <w:szCs w:val="26"/>
        </w:rPr>
        <w:t xml:space="preserve">утратившим силу. </w:t>
      </w:r>
      <w:r w:rsidRPr="003722F5">
        <w:rPr>
          <w:sz w:val="26"/>
          <w:szCs w:val="26"/>
        </w:rPr>
        <w:t>Также отменяются положения Постановления № 1315, регулирующие порядок корректировки цены контрактов, заключенных для федеральных нужд.</w:t>
      </w:r>
    </w:p>
    <w:p w:rsidR="00BC0E18" w:rsidRPr="003722F5" w:rsidRDefault="003940D0" w:rsidP="00A633C2">
      <w:pPr>
        <w:spacing w:after="0" w:line="240" w:lineRule="auto"/>
        <w:ind w:firstLine="709"/>
        <w:jc w:val="both"/>
        <w:rPr>
          <w:sz w:val="26"/>
          <w:szCs w:val="26"/>
        </w:rPr>
      </w:pPr>
      <w:r w:rsidRPr="003722F5">
        <w:rPr>
          <w:sz w:val="26"/>
          <w:szCs w:val="26"/>
        </w:rPr>
        <w:t>Проект постановления находится на этапе подведения итогов общественного обсуждения текста проекта.</w:t>
      </w:r>
    </w:p>
    <w:p w:rsidR="003940D0" w:rsidRPr="003722F5" w:rsidRDefault="00F957EA" w:rsidP="00A633C2">
      <w:pPr>
        <w:spacing w:after="0" w:line="240" w:lineRule="auto"/>
        <w:ind w:firstLine="709"/>
        <w:jc w:val="both"/>
        <w:rPr>
          <w:sz w:val="26"/>
          <w:szCs w:val="26"/>
        </w:rPr>
      </w:pPr>
      <w:hyperlink r:id="rId10" w:history="1">
        <w:r w:rsidR="003940D0" w:rsidRPr="003722F5">
          <w:rPr>
            <w:rStyle w:val="a6"/>
            <w:color w:val="auto"/>
            <w:sz w:val="26"/>
            <w:szCs w:val="26"/>
          </w:rPr>
          <w:t>https://regulation.gov.ru/projects/162703/</w:t>
        </w:r>
      </w:hyperlink>
    </w:p>
    <w:p w:rsidR="00C90705" w:rsidRPr="003722F5" w:rsidRDefault="00C90705" w:rsidP="00A633C2">
      <w:pPr>
        <w:spacing w:after="0" w:line="240" w:lineRule="auto"/>
        <w:ind w:firstLine="709"/>
        <w:jc w:val="both"/>
        <w:rPr>
          <w:sz w:val="26"/>
          <w:szCs w:val="26"/>
        </w:rPr>
      </w:pPr>
    </w:p>
    <w:p w:rsidR="00C90705" w:rsidRPr="003722F5" w:rsidRDefault="00C90705" w:rsidP="00A633C2">
      <w:pPr>
        <w:spacing w:after="0" w:line="240" w:lineRule="auto"/>
        <w:ind w:firstLine="709"/>
        <w:jc w:val="both"/>
        <w:rPr>
          <w:i/>
          <w:spacing w:val="2"/>
          <w:sz w:val="26"/>
          <w:szCs w:val="26"/>
          <w:shd w:val="clear" w:color="auto" w:fill="FFFFFF"/>
        </w:rPr>
      </w:pPr>
      <w:r w:rsidRPr="003722F5">
        <w:rPr>
          <w:i/>
          <w:sz w:val="26"/>
          <w:szCs w:val="26"/>
        </w:rPr>
        <w:t xml:space="preserve">Проект Постановления Правительства Российской Федерации № </w:t>
      </w:r>
      <w:r w:rsidRPr="003722F5">
        <w:rPr>
          <w:i/>
          <w:spacing w:val="2"/>
          <w:sz w:val="26"/>
          <w:szCs w:val="26"/>
          <w:shd w:val="clear" w:color="auto" w:fill="FFFFFF"/>
        </w:rPr>
        <w:t>01/01/12-25/00162978 «О внесении изменений в постановление правительства Российской Федерации от 23 декабря 2024 г. № 1875»</w:t>
      </w:r>
    </w:p>
    <w:p w:rsidR="00C90705" w:rsidRPr="003722F5" w:rsidRDefault="00C90705" w:rsidP="00A633C2">
      <w:pPr>
        <w:spacing w:after="0" w:line="240" w:lineRule="auto"/>
        <w:ind w:firstLine="709"/>
        <w:jc w:val="both"/>
        <w:rPr>
          <w:sz w:val="26"/>
          <w:szCs w:val="26"/>
        </w:rPr>
      </w:pPr>
      <w:r w:rsidRPr="003722F5">
        <w:rPr>
          <w:sz w:val="26"/>
          <w:szCs w:val="26"/>
        </w:rPr>
        <w:t>Минпромторг предложил перенос сроков вступления в силу отдельных положений Постановления № 1875, связанных с подтверждением страны происхождения лекарственных препаратов, медицинских изделий, и технических средств реабилитации.</w:t>
      </w:r>
    </w:p>
    <w:p w:rsidR="00C90705" w:rsidRPr="003722F5" w:rsidRDefault="00323FD9" w:rsidP="00323FD9">
      <w:pPr>
        <w:spacing w:after="0" w:line="240" w:lineRule="auto"/>
        <w:ind w:firstLine="709"/>
        <w:jc w:val="both"/>
        <w:rPr>
          <w:sz w:val="26"/>
          <w:szCs w:val="26"/>
        </w:rPr>
      </w:pPr>
      <w:r w:rsidRPr="003722F5">
        <w:rPr>
          <w:sz w:val="26"/>
          <w:szCs w:val="26"/>
        </w:rPr>
        <w:t>Поправками сроки «по 31 декабря 2025 г.» в пункте 10 Постановления № 1875 заменяются на «по 30 июня 2026 г.», а по отдельным позициям — на «по 30 ноября 2026 г.».</w:t>
      </w:r>
    </w:p>
    <w:p w:rsidR="004521AF" w:rsidRPr="003722F5" w:rsidRDefault="004521AF" w:rsidP="004521AF">
      <w:pPr>
        <w:spacing w:after="0" w:line="240" w:lineRule="auto"/>
        <w:ind w:firstLine="709"/>
        <w:jc w:val="both"/>
        <w:rPr>
          <w:sz w:val="26"/>
          <w:szCs w:val="26"/>
        </w:rPr>
      </w:pPr>
      <w:r w:rsidRPr="003722F5">
        <w:rPr>
          <w:sz w:val="26"/>
          <w:szCs w:val="26"/>
        </w:rPr>
        <w:t>Проект постановления находится на этапе антикоррупционной экспертизы.</w:t>
      </w:r>
    </w:p>
    <w:p w:rsidR="00323FD9" w:rsidRPr="003722F5" w:rsidRDefault="00323FD9" w:rsidP="00323FD9">
      <w:pPr>
        <w:spacing w:after="0" w:line="240" w:lineRule="auto"/>
        <w:ind w:firstLine="709"/>
        <w:jc w:val="both"/>
        <w:rPr>
          <w:sz w:val="26"/>
          <w:szCs w:val="26"/>
        </w:rPr>
      </w:pPr>
      <w:r w:rsidRPr="003722F5">
        <w:rPr>
          <w:sz w:val="26"/>
          <w:szCs w:val="26"/>
        </w:rPr>
        <w:t>В случае принятия постановление вступает в силу с 1 января 2026 года.</w:t>
      </w:r>
    </w:p>
    <w:p w:rsidR="00E920CE" w:rsidRPr="003722F5" w:rsidRDefault="00F957EA" w:rsidP="00323FD9">
      <w:pPr>
        <w:spacing w:after="0" w:line="240" w:lineRule="auto"/>
        <w:ind w:firstLine="709"/>
        <w:jc w:val="both"/>
        <w:rPr>
          <w:sz w:val="26"/>
          <w:szCs w:val="26"/>
        </w:rPr>
      </w:pPr>
      <w:hyperlink r:id="rId11" w:history="1">
        <w:r w:rsidR="00E920CE" w:rsidRPr="003722F5">
          <w:rPr>
            <w:rStyle w:val="a6"/>
            <w:color w:val="auto"/>
            <w:sz w:val="26"/>
            <w:szCs w:val="26"/>
          </w:rPr>
          <w:t>https://regulation.gov.ru/projects/162978/</w:t>
        </w:r>
      </w:hyperlink>
    </w:p>
    <w:p w:rsidR="00E920CE" w:rsidRPr="003722F5" w:rsidRDefault="00E920CE" w:rsidP="00323FD9">
      <w:pPr>
        <w:spacing w:after="0" w:line="240" w:lineRule="auto"/>
        <w:ind w:firstLine="709"/>
        <w:jc w:val="both"/>
        <w:rPr>
          <w:sz w:val="26"/>
          <w:szCs w:val="26"/>
        </w:rPr>
      </w:pPr>
    </w:p>
    <w:p w:rsidR="002A6504" w:rsidRDefault="002A6504" w:rsidP="002A6504">
      <w:pPr>
        <w:spacing w:after="0" w:line="240" w:lineRule="auto"/>
        <w:ind w:firstLine="709"/>
        <w:jc w:val="both"/>
        <w:rPr>
          <w:i/>
          <w:sz w:val="26"/>
          <w:szCs w:val="26"/>
        </w:rPr>
      </w:pPr>
      <w:r w:rsidRPr="00717C69">
        <w:rPr>
          <w:i/>
          <w:sz w:val="26"/>
          <w:szCs w:val="26"/>
        </w:rPr>
        <w:t>Определение Верховного Суда Российской Федерации от 28.11.2025 № 304-ЭС25-11957 по делу № А75-13292/2024</w:t>
      </w:r>
    </w:p>
    <w:p w:rsidR="002A6504" w:rsidRPr="00717C69" w:rsidRDefault="002A6504" w:rsidP="002A6504">
      <w:pPr>
        <w:spacing w:after="0" w:line="240" w:lineRule="auto"/>
        <w:ind w:firstLine="709"/>
        <w:jc w:val="both"/>
        <w:rPr>
          <w:sz w:val="26"/>
          <w:szCs w:val="26"/>
        </w:rPr>
      </w:pPr>
      <w:r w:rsidRPr="00717C69">
        <w:rPr>
          <w:sz w:val="26"/>
          <w:szCs w:val="26"/>
        </w:rPr>
        <w:t>Заявитель: Общество</w:t>
      </w:r>
    </w:p>
    <w:p w:rsidR="002A6504" w:rsidRDefault="002A6504" w:rsidP="002A6504">
      <w:pPr>
        <w:spacing w:after="0" w:line="240" w:lineRule="auto"/>
        <w:ind w:firstLine="709"/>
        <w:jc w:val="both"/>
        <w:rPr>
          <w:sz w:val="26"/>
          <w:szCs w:val="26"/>
        </w:rPr>
      </w:pPr>
      <w:r>
        <w:rPr>
          <w:sz w:val="26"/>
          <w:szCs w:val="26"/>
        </w:rPr>
        <w:t xml:space="preserve">Учреждением отклонена заявка Общества в связи с </w:t>
      </w:r>
      <w:proofErr w:type="spellStart"/>
      <w:r>
        <w:rPr>
          <w:sz w:val="26"/>
          <w:szCs w:val="26"/>
        </w:rPr>
        <w:t>неподтверждением</w:t>
      </w:r>
      <w:proofErr w:type="spellEnd"/>
      <w:r>
        <w:rPr>
          <w:sz w:val="26"/>
          <w:szCs w:val="26"/>
        </w:rPr>
        <w:t xml:space="preserve"> соответствия дополнительному требованию о наличии опыта оказания услуг по Постановлению № 2571 (представлен контракт со статусом «Исполнение»).</w:t>
      </w:r>
    </w:p>
    <w:p w:rsidR="002A6504" w:rsidRDefault="002A6504" w:rsidP="002A6504">
      <w:pPr>
        <w:spacing w:after="0" w:line="240" w:lineRule="auto"/>
        <w:ind w:firstLine="709"/>
        <w:jc w:val="both"/>
        <w:rPr>
          <w:sz w:val="26"/>
          <w:szCs w:val="26"/>
        </w:rPr>
      </w:pPr>
      <w:r>
        <w:rPr>
          <w:sz w:val="26"/>
          <w:szCs w:val="26"/>
        </w:rPr>
        <w:t>Не согласившись с отклонением, Общество обратилось в арбитражный суд.</w:t>
      </w:r>
    </w:p>
    <w:p w:rsidR="002A6504" w:rsidRDefault="002A6504" w:rsidP="002A6504">
      <w:pPr>
        <w:spacing w:after="0" w:line="240" w:lineRule="auto"/>
        <w:ind w:firstLine="709"/>
        <w:jc w:val="both"/>
        <w:rPr>
          <w:sz w:val="26"/>
          <w:szCs w:val="26"/>
        </w:rPr>
      </w:pPr>
      <w:r>
        <w:rPr>
          <w:sz w:val="26"/>
          <w:szCs w:val="26"/>
        </w:rPr>
        <w:t>Суды первой и апелляционной инстанции посчитали представленный контракт соответствующий требуемому по Постановлению № 2571 опыту оказания услуг и поддержали Общество.</w:t>
      </w:r>
    </w:p>
    <w:p w:rsidR="002A6504" w:rsidRDefault="002A6504" w:rsidP="002A6504">
      <w:pPr>
        <w:spacing w:after="0" w:line="240" w:lineRule="auto"/>
        <w:ind w:firstLine="709"/>
        <w:jc w:val="both"/>
        <w:rPr>
          <w:sz w:val="26"/>
          <w:szCs w:val="26"/>
        </w:rPr>
      </w:pPr>
      <w:r>
        <w:rPr>
          <w:sz w:val="26"/>
          <w:szCs w:val="26"/>
        </w:rPr>
        <w:t>Суд кассационной инстанции не согласился с нижестоящими судами, принял новый судебный акт и указал следующее.</w:t>
      </w:r>
    </w:p>
    <w:p w:rsidR="002A6504" w:rsidRDefault="002A6504" w:rsidP="002A6504">
      <w:pPr>
        <w:spacing w:after="0" w:line="240" w:lineRule="auto"/>
        <w:ind w:firstLine="709"/>
        <w:jc w:val="both"/>
        <w:rPr>
          <w:sz w:val="26"/>
          <w:szCs w:val="26"/>
        </w:rPr>
      </w:pPr>
      <w:r>
        <w:rPr>
          <w:sz w:val="26"/>
          <w:szCs w:val="26"/>
        </w:rPr>
        <w:lastRenderedPageBreak/>
        <w:t>Представленные Обществом в составе заявке в подтверждения наличия опыта оказания услуг по Постановлению № 2571 акты выполненных работ не подтверждают исполнения контракта на весь объем. На момент рассмотрения заявок на участие в закупке, а также публикации итогового протокола представленный контракт имел статус «Исполнение». Учитывая, что контракт считается исполненным после выполнения всех своих обязательств сторонами в полном объеме, а полное исполнение сторонами взятых на себя обязательств по контракту включает в себя, в том числе оплату заказчиком результатов исполнения контракта, у комиссии имелись правовые основания для отклонения заявки Общества по причине не подтверждения соответствия дополнительному требованию по Постановлению № 2571.</w:t>
      </w:r>
    </w:p>
    <w:p w:rsidR="002A6504" w:rsidRDefault="002A6504" w:rsidP="002A6504">
      <w:pPr>
        <w:spacing w:after="0" w:line="240" w:lineRule="auto"/>
        <w:ind w:firstLine="709"/>
        <w:jc w:val="both"/>
        <w:rPr>
          <w:sz w:val="26"/>
          <w:szCs w:val="26"/>
        </w:rPr>
      </w:pPr>
      <w:r>
        <w:rPr>
          <w:sz w:val="26"/>
          <w:szCs w:val="26"/>
        </w:rPr>
        <w:t>Определением Верховного Суда Российской Федерации кассационная жалоба Общества оставлена без рассмотрения.</w:t>
      </w:r>
    </w:p>
    <w:p w:rsidR="002A6504" w:rsidRDefault="002A6504" w:rsidP="002A6504">
      <w:pPr>
        <w:spacing w:after="0" w:line="240" w:lineRule="auto"/>
        <w:ind w:firstLine="709"/>
        <w:jc w:val="both"/>
        <w:rPr>
          <w:sz w:val="26"/>
          <w:szCs w:val="26"/>
        </w:rPr>
      </w:pPr>
    </w:p>
    <w:p w:rsidR="00507396" w:rsidRDefault="00507396" w:rsidP="00507396">
      <w:pPr>
        <w:spacing w:after="0" w:line="240" w:lineRule="auto"/>
        <w:ind w:firstLine="709"/>
        <w:jc w:val="both"/>
        <w:rPr>
          <w:i/>
          <w:sz w:val="26"/>
          <w:szCs w:val="26"/>
        </w:rPr>
      </w:pPr>
      <w:r w:rsidRPr="00E066A7">
        <w:rPr>
          <w:i/>
          <w:sz w:val="26"/>
          <w:szCs w:val="26"/>
        </w:rPr>
        <w:t>Решение Арбитражного суда Чувашской республики-Чувашии от 26.11.2025 по делу № А79-4525/2025</w:t>
      </w:r>
    </w:p>
    <w:p w:rsidR="00507396" w:rsidRDefault="00507396" w:rsidP="00507396">
      <w:pPr>
        <w:spacing w:after="0" w:line="240" w:lineRule="auto"/>
        <w:ind w:firstLine="709"/>
        <w:jc w:val="both"/>
        <w:rPr>
          <w:sz w:val="26"/>
          <w:szCs w:val="26"/>
        </w:rPr>
      </w:pPr>
      <w:r>
        <w:rPr>
          <w:sz w:val="26"/>
          <w:szCs w:val="26"/>
        </w:rPr>
        <w:t>Заявитель: Общество</w:t>
      </w:r>
    </w:p>
    <w:p w:rsidR="00507396" w:rsidRDefault="00507396" w:rsidP="00507396">
      <w:pPr>
        <w:spacing w:after="0" w:line="240" w:lineRule="auto"/>
        <w:ind w:firstLine="709"/>
        <w:jc w:val="both"/>
        <w:rPr>
          <w:sz w:val="26"/>
          <w:szCs w:val="26"/>
        </w:rPr>
      </w:pPr>
      <w:r>
        <w:rPr>
          <w:sz w:val="26"/>
          <w:szCs w:val="26"/>
        </w:rPr>
        <w:t>Учреждение разместило извещение о проведении электронного аукциона на поставку медицинского изделия.</w:t>
      </w:r>
    </w:p>
    <w:p w:rsidR="00507396" w:rsidRDefault="00507396" w:rsidP="00507396">
      <w:pPr>
        <w:spacing w:after="0" w:line="240" w:lineRule="auto"/>
        <w:ind w:firstLine="709"/>
        <w:jc w:val="both"/>
        <w:rPr>
          <w:sz w:val="26"/>
          <w:szCs w:val="26"/>
        </w:rPr>
      </w:pPr>
      <w:r>
        <w:rPr>
          <w:sz w:val="26"/>
          <w:szCs w:val="26"/>
        </w:rPr>
        <w:t>Общество обратилось в УФАС с жалобой на действия Учреждения по объединению в один лот медицинских изделий, имеющих различных НКМИ.</w:t>
      </w:r>
    </w:p>
    <w:p w:rsidR="00507396" w:rsidRDefault="00507396" w:rsidP="00507396">
      <w:pPr>
        <w:spacing w:after="0" w:line="240" w:lineRule="auto"/>
        <w:ind w:firstLine="709"/>
        <w:jc w:val="both"/>
        <w:rPr>
          <w:sz w:val="26"/>
          <w:szCs w:val="26"/>
        </w:rPr>
      </w:pPr>
      <w:r>
        <w:rPr>
          <w:sz w:val="26"/>
          <w:szCs w:val="26"/>
        </w:rPr>
        <w:t xml:space="preserve">УФАС установило, что объектом закупки является поставка системы электромеханической для </w:t>
      </w:r>
      <w:proofErr w:type="spellStart"/>
      <w:r>
        <w:rPr>
          <w:sz w:val="26"/>
          <w:szCs w:val="26"/>
        </w:rPr>
        <w:t>литотрипсии</w:t>
      </w:r>
      <w:proofErr w:type="spellEnd"/>
      <w:r>
        <w:rPr>
          <w:sz w:val="26"/>
          <w:szCs w:val="26"/>
        </w:rPr>
        <w:t>, экстракорпоральной с КТРУ 26.60.12.140-00000005, ввод в эксплуатацию медицинского изделия, обучение правилам эксплуатации специалистов, эксплуатирующих изделие.</w:t>
      </w:r>
    </w:p>
    <w:p w:rsidR="00507396" w:rsidRDefault="00507396" w:rsidP="00507396">
      <w:pPr>
        <w:spacing w:after="0" w:line="240" w:lineRule="auto"/>
        <w:ind w:firstLine="709"/>
        <w:jc w:val="both"/>
        <w:rPr>
          <w:sz w:val="26"/>
          <w:szCs w:val="26"/>
        </w:rPr>
      </w:pPr>
      <w:r>
        <w:rPr>
          <w:sz w:val="26"/>
          <w:szCs w:val="26"/>
        </w:rPr>
        <w:t>В разделе «Описание товара, работы, услуги» по данному коду КТРУ содержится информация «Характеристики товара, работы, услуги» - «Сведения отсутствуют».</w:t>
      </w:r>
    </w:p>
    <w:p w:rsidR="00507396" w:rsidRDefault="00507396" w:rsidP="00507396">
      <w:pPr>
        <w:spacing w:after="0" w:line="240" w:lineRule="auto"/>
        <w:ind w:firstLine="709"/>
        <w:jc w:val="both"/>
        <w:rPr>
          <w:sz w:val="26"/>
          <w:szCs w:val="26"/>
        </w:rPr>
      </w:pPr>
      <w:r>
        <w:rPr>
          <w:sz w:val="26"/>
          <w:szCs w:val="26"/>
        </w:rPr>
        <w:t xml:space="preserve">Заказчиком в описании объекта закупки установлены, в том числе следующие параметры: состав компонентов системы </w:t>
      </w:r>
      <w:proofErr w:type="spellStart"/>
      <w:r>
        <w:rPr>
          <w:sz w:val="26"/>
          <w:szCs w:val="26"/>
        </w:rPr>
        <w:t>литротриптера</w:t>
      </w:r>
      <w:proofErr w:type="spellEnd"/>
      <w:r>
        <w:rPr>
          <w:sz w:val="26"/>
          <w:szCs w:val="26"/>
        </w:rPr>
        <w:t xml:space="preserve"> (генератор ударной волны, стол для пациента, система рентгеновской локализации); мобильная компактная рентгеновская система типа С-дуга (наличие); возможность одновременной работы с ультразвуковой системой локализации в режиме реального времени (наличие); контрольно-фокусирующее устройство для ультразвуковой локализации (наличие)</w:t>
      </w:r>
    </w:p>
    <w:p w:rsidR="00507396" w:rsidRDefault="00507396" w:rsidP="00507396">
      <w:pPr>
        <w:spacing w:after="0" w:line="240" w:lineRule="auto"/>
        <w:ind w:firstLine="709"/>
        <w:jc w:val="both"/>
        <w:rPr>
          <w:sz w:val="26"/>
          <w:szCs w:val="26"/>
        </w:rPr>
      </w:pPr>
      <w:r>
        <w:rPr>
          <w:sz w:val="26"/>
          <w:szCs w:val="26"/>
        </w:rPr>
        <w:t>Вместе с тем, аналогичный по назначению системе ультразвуковой локализации компонент «Система рентгеновской локализации» не выделен в отдельный лот.</w:t>
      </w:r>
    </w:p>
    <w:p w:rsidR="00507396" w:rsidRDefault="00507396" w:rsidP="00507396">
      <w:pPr>
        <w:spacing w:after="0" w:line="240" w:lineRule="auto"/>
        <w:ind w:firstLine="709"/>
        <w:jc w:val="both"/>
        <w:rPr>
          <w:sz w:val="26"/>
          <w:szCs w:val="26"/>
        </w:rPr>
      </w:pPr>
      <w:r>
        <w:rPr>
          <w:sz w:val="26"/>
          <w:szCs w:val="26"/>
        </w:rPr>
        <w:t>Выбранному Учреждением коду КТРУ соответствует медицинское изделие с кодом НКМИ – 292100.</w:t>
      </w:r>
    </w:p>
    <w:p w:rsidR="00507396" w:rsidRDefault="00507396" w:rsidP="00507396">
      <w:pPr>
        <w:spacing w:after="0" w:line="240" w:lineRule="auto"/>
        <w:ind w:firstLine="709"/>
        <w:jc w:val="both"/>
        <w:rPr>
          <w:sz w:val="26"/>
          <w:szCs w:val="26"/>
        </w:rPr>
      </w:pPr>
      <w:r>
        <w:rPr>
          <w:sz w:val="26"/>
          <w:szCs w:val="26"/>
        </w:rPr>
        <w:t>Система ультразвуковой визуализации, система рентгеновской локализации имеют иные коды НКМИ.</w:t>
      </w:r>
    </w:p>
    <w:p w:rsidR="00507396" w:rsidRDefault="00507396" w:rsidP="00507396">
      <w:pPr>
        <w:spacing w:after="0" w:line="240" w:lineRule="auto"/>
        <w:ind w:firstLine="709"/>
        <w:jc w:val="both"/>
        <w:rPr>
          <w:sz w:val="26"/>
          <w:szCs w:val="26"/>
        </w:rPr>
      </w:pPr>
      <w:r>
        <w:rPr>
          <w:sz w:val="26"/>
          <w:szCs w:val="26"/>
        </w:rPr>
        <w:t xml:space="preserve">Стол, аппарат ультразвуковой, аппарат рентгеновский имеют свои регистрационные удостоверения. </w:t>
      </w:r>
    </w:p>
    <w:p w:rsidR="00507396" w:rsidRDefault="00507396" w:rsidP="00507396">
      <w:pPr>
        <w:spacing w:after="0" w:line="240" w:lineRule="auto"/>
        <w:ind w:firstLine="709"/>
        <w:jc w:val="both"/>
        <w:rPr>
          <w:sz w:val="26"/>
          <w:szCs w:val="26"/>
        </w:rPr>
      </w:pPr>
      <w:r>
        <w:rPr>
          <w:sz w:val="26"/>
          <w:szCs w:val="26"/>
        </w:rPr>
        <w:t>Таким образом, предметом одного лота являются медицинские изделия различных видов в соответствии с кодом НКМИ, что согласно положениям Постановления № 620 недопустимо.</w:t>
      </w:r>
    </w:p>
    <w:p w:rsidR="00507396" w:rsidRDefault="00507396" w:rsidP="00507396">
      <w:pPr>
        <w:spacing w:after="0" w:line="240" w:lineRule="auto"/>
        <w:ind w:firstLine="709"/>
        <w:jc w:val="both"/>
        <w:rPr>
          <w:sz w:val="26"/>
          <w:szCs w:val="26"/>
        </w:rPr>
      </w:pPr>
      <w:r>
        <w:rPr>
          <w:sz w:val="26"/>
          <w:szCs w:val="26"/>
        </w:rPr>
        <w:t>УФАС признало жалобу обоснованной, выдало предписание об устранении нарушений.</w:t>
      </w:r>
    </w:p>
    <w:p w:rsidR="00507396" w:rsidRDefault="00507396" w:rsidP="00507396">
      <w:pPr>
        <w:spacing w:after="0" w:line="240" w:lineRule="auto"/>
        <w:ind w:firstLine="709"/>
        <w:jc w:val="both"/>
        <w:rPr>
          <w:sz w:val="26"/>
          <w:szCs w:val="26"/>
        </w:rPr>
      </w:pPr>
      <w:r>
        <w:rPr>
          <w:sz w:val="26"/>
          <w:szCs w:val="26"/>
        </w:rPr>
        <w:t>Не согласившись с решением и предписанием УФАС, Учреждение обратилось в арбитражный суд.</w:t>
      </w:r>
    </w:p>
    <w:p w:rsidR="00575D17" w:rsidRDefault="00507396" w:rsidP="00575D17">
      <w:pPr>
        <w:spacing w:after="0" w:line="240" w:lineRule="auto"/>
        <w:ind w:firstLine="709"/>
        <w:jc w:val="both"/>
        <w:rPr>
          <w:sz w:val="26"/>
          <w:szCs w:val="26"/>
        </w:rPr>
      </w:pPr>
      <w:r>
        <w:rPr>
          <w:sz w:val="26"/>
          <w:szCs w:val="26"/>
        </w:rPr>
        <w:t>Арбитражный суд отменил решение и предписание УФАС на основании следующего.</w:t>
      </w:r>
    </w:p>
    <w:p w:rsidR="00507396" w:rsidRDefault="00507396" w:rsidP="00575D17">
      <w:pPr>
        <w:spacing w:after="0" w:line="240" w:lineRule="auto"/>
        <w:ind w:firstLine="709"/>
        <w:jc w:val="both"/>
        <w:rPr>
          <w:sz w:val="26"/>
          <w:szCs w:val="26"/>
        </w:rPr>
      </w:pPr>
      <w:r>
        <w:rPr>
          <w:sz w:val="26"/>
          <w:szCs w:val="26"/>
        </w:rPr>
        <w:lastRenderedPageBreak/>
        <w:t xml:space="preserve">Учреждением выбран код КТРУ </w:t>
      </w:r>
      <w:r w:rsidRPr="007235F0">
        <w:rPr>
          <w:sz w:val="26"/>
          <w:szCs w:val="26"/>
        </w:rPr>
        <w:t>26.60.12.140-00000005</w:t>
      </w:r>
      <w:r>
        <w:rPr>
          <w:sz w:val="26"/>
          <w:szCs w:val="26"/>
        </w:rPr>
        <w:t xml:space="preserve"> «Система электромеханическая для </w:t>
      </w:r>
      <w:proofErr w:type="spellStart"/>
      <w:r>
        <w:rPr>
          <w:sz w:val="26"/>
          <w:szCs w:val="26"/>
        </w:rPr>
        <w:t>литотрипсии</w:t>
      </w:r>
      <w:proofErr w:type="spellEnd"/>
      <w:r>
        <w:rPr>
          <w:sz w:val="26"/>
          <w:szCs w:val="26"/>
        </w:rPr>
        <w:t xml:space="preserve">, </w:t>
      </w:r>
      <w:proofErr w:type="spellStart"/>
      <w:r>
        <w:rPr>
          <w:sz w:val="26"/>
          <w:szCs w:val="26"/>
        </w:rPr>
        <w:t>экстрапоральная</w:t>
      </w:r>
      <w:proofErr w:type="spellEnd"/>
      <w:r>
        <w:rPr>
          <w:sz w:val="26"/>
          <w:szCs w:val="26"/>
        </w:rPr>
        <w:t xml:space="preserve">», которому соответствует единственный код НКМИ 292199 «Система </w:t>
      </w:r>
      <w:r w:rsidRPr="007235F0">
        <w:rPr>
          <w:sz w:val="26"/>
          <w:szCs w:val="26"/>
        </w:rPr>
        <w:t>электромеханическая дл</w:t>
      </w:r>
      <w:r>
        <w:rPr>
          <w:sz w:val="26"/>
          <w:szCs w:val="26"/>
        </w:rPr>
        <w:t>я</w:t>
      </w:r>
      <w:r w:rsidRPr="007235F0">
        <w:rPr>
          <w:sz w:val="26"/>
          <w:szCs w:val="26"/>
        </w:rPr>
        <w:t xml:space="preserve"> </w:t>
      </w:r>
      <w:proofErr w:type="spellStart"/>
      <w:r w:rsidRPr="007235F0">
        <w:rPr>
          <w:sz w:val="26"/>
          <w:szCs w:val="26"/>
        </w:rPr>
        <w:t>литотрипсии</w:t>
      </w:r>
      <w:proofErr w:type="spellEnd"/>
      <w:r w:rsidRPr="007235F0">
        <w:rPr>
          <w:sz w:val="26"/>
          <w:szCs w:val="26"/>
        </w:rPr>
        <w:t xml:space="preserve">, </w:t>
      </w:r>
      <w:proofErr w:type="spellStart"/>
      <w:r w:rsidRPr="007235F0">
        <w:rPr>
          <w:sz w:val="26"/>
          <w:szCs w:val="26"/>
        </w:rPr>
        <w:t>экстрапоральная</w:t>
      </w:r>
      <w:proofErr w:type="spellEnd"/>
      <w:r>
        <w:rPr>
          <w:sz w:val="26"/>
          <w:szCs w:val="26"/>
        </w:rPr>
        <w:t>».</w:t>
      </w:r>
    </w:p>
    <w:p w:rsidR="00507396" w:rsidRDefault="00507396" w:rsidP="00507396">
      <w:pPr>
        <w:spacing w:after="0" w:line="240" w:lineRule="auto"/>
        <w:ind w:firstLine="709"/>
        <w:jc w:val="both"/>
        <w:rPr>
          <w:sz w:val="26"/>
          <w:szCs w:val="26"/>
        </w:rPr>
      </w:pPr>
      <w:r>
        <w:rPr>
          <w:sz w:val="26"/>
          <w:szCs w:val="26"/>
        </w:rPr>
        <w:t xml:space="preserve">В ЕИС в карточке данного КТРУ </w:t>
      </w:r>
      <w:r w:rsidRPr="007235F0">
        <w:rPr>
          <w:sz w:val="26"/>
          <w:szCs w:val="26"/>
        </w:rPr>
        <w:t xml:space="preserve">указано описание </w:t>
      </w:r>
      <w:r>
        <w:rPr>
          <w:sz w:val="26"/>
          <w:szCs w:val="26"/>
        </w:rPr>
        <w:t>с</w:t>
      </w:r>
      <w:r w:rsidRPr="007235F0">
        <w:rPr>
          <w:sz w:val="26"/>
          <w:szCs w:val="26"/>
        </w:rPr>
        <w:t>истем</w:t>
      </w:r>
      <w:r>
        <w:rPr>
          <w:sz w:val="26"/>
          <w:szCs w:val="26"/>
        </w:rPr>
        <w:t>ы</w:t>
      </w:r>
      <w:r w:rsidRPr="007235F0">
        <w:rPr>
          <w:sz w:val="26"/>
          <w:szCs w:val="26"/>
        </w:rPr>
        <w:t xml:space="preserve"> электромеханическ</w:t>
      </w:r>
      <w:r>
        <w:rPr>
          <w:sz w:val="26"/>
          <w:szCs w:val="26"/>
        </w:rPr>
        <w:t>ой</w:t>
      </w:r>
      <w:r w:rsidRPr="007235F0">
        <w:rPr>
          <w:sz w:val="26"/>
          <w:szCs w:val="26"/>
        </w:rPr>
        <w:t xml:space="preserve"> д</w:t>
      </w:r>
      <w:r>
        <w:rPr>
          <w:sz w:val="26"/>
          <w:szCs w:val="26"/>
        </w:rPr>
        <w:t>ля</w:t>
      </w:r>
      <w:r w:rsidRPr="007235F0">
        <w:rPr>
          <w:sz w:val="26"/>
          <w:szCs w:val="26"/>
        </w:rPr>
        <w:t xml:space="preserve"> </w:t>
      </w:r>
      <w:proofErr w:type="spellStart"/>
      <w:r w:rsidRPr="007235F0">
        <w:rPr>
          <w:sz w:val="26"/>
          <w:szCs w:val="26"/>
        </w:rPr>
        <w:t>л</w:t>
      </w:r>
      <w:r>
        <w:rPr>
          <w:sz w:val="26"/>
          <w:szCs w:val="26"/>
        </w:rPr>
        <w:t>итотрипсии</w:t>
      </w:r>
      <w:proofErr w:type="spellEnd"/>
      <w:r>
        <w:rPr>
          <w:sz w:val="26"/>
          <w:szCs w:val="26"/>
        </w:rPr>
        <w:t xml:space="preserve">, </w:t>
      </w:r>
      <w:proofErr w:type="spellStart"/>
      <w:r>
        <w:rPr>
          <w:sz w:val="26"/>
          <w:szCs w:val="26"/>
        </w:rPr>
        <w:t>экстрапоральной</w:t>
      </w:r>
      <w:proofErr w:type="spellEnd"/>
      <w:r>
        <w:rPr>
          <w:sz w:val="26"/>
          <w:szCs w:val="26"/>
        </w:rPr>
        <w:t xml:space="preserve"> как единой, многокомпонентной, функционально связанной системы оборудования: электромеханического генератора, стола для терапевтических процедур, системы визуализации и пульта оператора.</w:t>
      </w:r>
    </w:p>
    <w:p w:rsidR="00507396" w:rsidRDefault="00507396" w:rsidP="00507396">
      <w:pPr>
        <w:spacing w:after="0" w:line="240" w:lineRule="auto"/>
        <w:ind w:firstLine="709"/>
        <w:jc w:val="both"/>
        <w:rPr>
          <w:sz w:val="26"/>
          <w:szCs w:val="26"/>
        </w:rPr>
      </w:pPr>
      <w:r>
        <w:rPr>
          <w:sz w:val="26"/>
          <w:szCs w:val="26"/>
        </w:rPr>
        <w:t xml:space="preserve">Учреждению представлена субсидия для закупки именно системы </w:t>
      </w:r>
      <w:r w:rsidRPr="007235F0">
        <w:rPr>
          <w:sz w:val="26"/>
          <w:szCs w:val="26"/>
        </w:rPr>
        <w:t xml:space="preserve">электромеханической для </w:t>
      </w:r>
      <w:proofErr w:type="spellStart"/>
      <w:r w:rsidRPr="007235F0">
        <w:rPr>
          <w:sz w:val="26"/>
          <w:szCs w:val="26"/>
        </w:rPr>
        <w:t>литотрипсии</w:t>
      </w:r>
      <w:proofErr w:type="spellEnd"/>
      <w:r w:rsidRPr="007235F0">
        <w:rPr>
          <w:sz w:val="26"/>
          <w:szCs w:val="26"/>
        </w:rPr>
        <w:t xml:space="preserve">, </w:t>
      </w:r>
      <w:proofErr w:type="spellStart"/>
      <w:r w:rsidRPr="007235F0">
        <w:rPr>
          <w:sz w:val="26"/>
          <w:szCs w:val="26"/>
        </w:rPr>
        <w:t>экстрапоральной</w:t>
      </w:r>
      <w:proofErr w:type="spellEnd"/>
      <w:r>
        <w:rPr>
          <w:sz w:val="26"/>
          <w:szCs w:val="26"/>
        </w:rPr>
        <w:t xml:space="preserve"> по указанному КТРУ, являющейся совокупностью изделий, использующихся одномоментно, обращающихся и закупаемым под единым КТРУ, имеющих также отдельный единый код НКМИ.</w:t>
      </w:r>
    </w:p>
    <w:p w:rsidR="00507396" w:rsidRDefault="00507396" w:rsidP="00507396">
      <w:pPr>
        <w:spacing w:after="0" w:line="240" w:lineRule="auto"/>
        <w:ind w:firstLine="709"/>
        <w:jc w:val="both"/>
        <w:rPr>
          <w:sz w:val="26"/>
          <w:szCs w:val="26"/>
        </w:rPr>
      </w:pPr>
      <w:r>
        <w:rPr>
          <w:sz w:val="26"/>
          <w:szCs w:val="26"/>
        </w:rPr>
        <w:t xml:space="preserve">Таким образом, указанная позиция КТРУ охватывает сложное медицинское оборудование как единый комплекс, что не противоречит положениям Постановления </w:t>
      </w:r>
      <w:r>
        <w:rPr>
          <w:sz w:val="26"/>
          <w:szCs w:val="26"/>
        </w:rPr>
        <w:br/>
        <w:t>№ 620.</w:t>
      </w:r>
    </w:p>
    <w:p w:rsidR="00507396" w:rsidRPr="00E066A7" w:rsidRDefault="00507396" w:rsidP="00507396">
      <w:pPr>
        <w:spacing w:after="0" w:line="240" w:lineRule="auto"/>
        <w:ind w:firstLine="709"/>
        <w:jc w:val="both"/>
        <w:rPr>
          <w:sz w:val="26"/>
          <w:szCs w:val="26"/>
        </w:rPr>
      </w:pPr>
      <w:r>
        <w:rPr>
          <w:sz w:val="26"/>
          <w:szCs w:val="26"/>
        </w:rPr>
        <w:t>Само по себе обстоятельство, что закупаемые медицинские изделия включены в номенклатурную классификацию и имеют собственный код НКМИ, не исключает возможность их закупки одним лотом в рамках единой закупочной процедуры.</w:t>
      </w:r>
    </w:p>
    <w:p w:rsidR="00507396" w:rsidRDefault="00507396" w:rsidP="002A6504">
      <w:pPr>
        <w:spacing w:after="0" w:line="240" w:lineRule="auto"/>
        <w:ind w:firstLine="709"/>
        <w:jc w:val="both"/>
        <w:rPr>
          <w:i/>
          <w:sz w:val="26"/>
          <w:szCs w:val="26"/>
        </w:rPr>
      </w:pPr>
    </w:p>
    <w:p w:rsidR="00E179A0" w:rsidRPr="002A6504" w:rsidRDefault="00E179A0" w:rsidP="002A6504">
      <w:pPr>
        <w:spacing w:after="0" w:line="240" w:lineRule="auto"/>
        <w:ind w:firstLine="709"/>
        <w:jc w:val="both"/>
        <w:rPr>
          <w:sz w:val="26"/>
          <w:szCs w:val="26"/>
        </w:rPr>
      </w:pPr>
      <w:r w:rsidRPr="003722F5">
        <w:rPr>
          <w:i/>
          <w:sz w:val="26"/>
          <w:szCs w:val="26"/>
        </w:rPr>
        <w:t>Постановление Арбитражного суда Дальневосточного округа от 27.11.2025 № Ф03-3719/2025 по делу № А16-1456/2025</w:t>
      </w:r>
    </w:p>
    <w:p w:rsidR="00E179A0" w:rsidRPr="003722F5" w:rsidRDefault="00E179A0" w:rsidP="00323FD9">
      <w:pPr>
        <w:spacing w:after="0" w:line="240" w:lineRule="auto"/>
        <w:ind w:firstLine="709"/>
        <w:jc w:val="both"/>
        <w:rPr>
          <w:sz w:val="26"/>
          <w:szCs w:val="26"/>
        </w:rPr>
      </w:pPr>
      <w:r w:rsidRPr="003722F5">
        <w:rPr>
          <w:sz w:val="26"/>
          <w:szCs w:val="26"/>
        </w:rPr>
        <w:t xml:space="preserve">Заявитель: </w:t>
      </w:r>
      <w:r w:rsidR="005933AE" w:rsidRPr="003722F5">
        <w:rPr>
          <w:sz w:val="26"/>
          <w:szCs w:val="26"/>
        </w:rPr>
        <w:t>Общество</w:t>
      </w:r>
    </w:p>
    <w:p w:rsidR="005933AE" w:rsidRPr="003722F5" w:rsidRDefault="00961F80" w:rsidP="00323FD9">
      <w:pPr>
        <w:spacing w:after="0" w:line="240" w:lineRule="auto"/>
        <w:ind w:firstLine="709"/>
        <w:jc w:val="both"/>
        <w:rPr>
          <w:sz w:val="26"/>
          <w:szCs w:val="26"/>
        </w:rPr>
      </w:pPr>
      <w:r w:rsidRPr="003722F5">
        <w:rPr>
          <w:sz w:val="26"/>
          <w:szCs w:val="26"/>
        </w:rPr>
        <w:t xml:space="preserve">Между Обществом и Учреждением </w:t>
      </w:r>
      <w:r w:rsidR="0018114E">
        <w:rPr>
          <w:sz w:val="26"/>
          <w:szCs w:val="26"/>
        </w:rPr>
        <w:t xml:space="preserve">18.08.2023, 29.08.2023, 01.12.2023, 05.12.2023 </w:t>
      </w:r>
      <w:r w:rsidRPr="003722F5">
        <w:rPr>
          <w:sz w:val="26"/>
          <w:szCs w:val="26"/>
        </w:rPr>
        <w:t>заключены договоры (5 шт.) на поставку лекарственных препаратов. Лекарственные препараты в рамках указанных договоров поставлены в полном объеме и приняты Учреждением без замечаний, что подтверждено актами приемки поставленных товаров.</w:t>
      </w:r>
    </w:p>
    <w:p w:rsidR="00961F80" w:rsidRPr="003722F5" w:rsidRDefault="00961F80" w:rsidP="00323FD9">
      <w:pPr>
        <w:spacing w:after="0" w:line="240" w:lineRule="auto"/>
        <w:ind w:firstLine="709"/>
        <w:jc w:val="both"/>
        <w:rPr>
          <w:sz w:val="26"/>
          <w:szCs w:val="26"/>
        </w:rPr>
      </w:pPr>
      <w:r w:rsidRPr="003722F5">
        <w:rPr>
          <w:sz w:val="26"/>
          <w:szCs w:val="26"/>
        </w:rPr>
        <w:t xml:space="preserve">Согласно сведениям Единого реестра участников закупки, Общество на основании постановления </w:t>
      </w:r>
      <w:r w:rsidR="00413278" w:rsidRPr="003722F5">
        <w:rPr>
          <w:sz w:val="26"/>
          <w:szCs w:val="26"/>
        </w:rPr>
        <w:t xml:space="preserve">мирового судьи от 19.06.2022, </w:t>
      </w:r>
      <w:r w:rsidRPr="003722F5">
        <w:rPr>
          <w:sz w:val="26"/>
          <w:szCs w:val="26"/>
        </w:rPr>
        <w:t>вступившему в законную силу 10.08.2022, привлечено к административной ответственности по части 1 статьи 19.28 КоАП РФ.</w:t>
      </w:r>
    </w:p>
    <w:p w:rsidR="00C66FE7" w:rsidRPr="003722F5" w:rsidRDefault="00395347" w:rsidP="00323FD9">
      <w:pPr>
        <w:spacing w:after="0" w:line="240" w:lineRule="auto"/>
        <w:ind w:firstLine="709"/>
        <w:jc w:val="both"/>
        <w:rPr>
          <w:sz w:val="26"/>
          <w:szCs w:val="26"/>
        </w:rPr>
      </w:pPr>
      <w:r w:rsidRPr="003722F5">
        <w:rPr>
          <w:sz w:val="26"/>
          <w:szCs w:val="26"/>
        </w:rPr>
        <w:t>Поскольку Общество не соответствовало требованиям, установленным положениями Закона № 44-ФЗ</w:t>
      </w:r>
      <w:r w:rsidR="0018114E">
        <w:rPr>
          <w:sz w:val="26"/>
          <w:szCs w:val="26"/>
        </w:rPr>
        <w:t>,</w:t>
      </w:r>
      <w:r w:rsidRPr="003722F5">
        <w:rPr>
          <w:sz w:val="26"/>
          <w:szCs w:val="26"/>
        </w:rPr>
        <w:t xml:space="preserve"> Прокурор обратился в арбитражный суд с иском о признании договоров недействительными и применении последствий недействительности сделок. Удовлетворяя иск, суды первой и апелляционной инстанций исходили из того, что оспоренные договоры заключены в нарушение установленного Законом № 44-</w:t>
      </w:r>
      <w:r w:rsidR="007E19F0">
        <w:rPr>
          <w:sz w:val="26"/>
          <w:szCs w:val="26"/>
        </w:rPr>
        <w:t>ФЗ запрета на участие в закупке</w:t>
      </w:r>
      <w:r w:rsidRPr="003722F5">
        <w:rPr>
          <w:sz w:val="26"/>
          <w:szCs w:val="26"/>
        </w:rPr>
        <w:t xml:space="preserve"> лица, которое в течение двух лет до момента подачи заявки на участие в закупке привлечено к административной ответственности за совершение административного правонарушения, предусмотренного статьей 19.28 КоАП РФ.</w:t>
      </w:r>
    </w:p>
    <w:p w:rsidR="00607B29" w:rsidRPr="003722F5" w:rsidRDefault="00607B29" w:rsidP="00607B29">
      <w:pPr>
        <w:spacing w:after="0" w:line="240" w:lineRule="auto"/>
        <w:ind w:firstLine="709"/>
        <w:jc w:val="both"/>
        <w:rPr>
          <w:sz w:val="26"/>
          <w:szCs w:val="26"/>
        </w:rPr>
      </w:pPr>
      <w:r w:rsidRPr="003722F5">
        <w:rPr>
          <w:sz w:val="26"/>
          <w:szCs w:val="26"/>
        </w:rPr>
        <w:t>Суд указал, что государственный (муниципальный) контракт, заключенный с нарушением требований Закона № 44-ФЗ и влекущий нарушение принципов открытости, прозрачности, ограничение конкуренции, необоснованное ограничение числа участников закупки, посягающий на публичные интересы и (или) права и законные интересы третьих лиц, является ничтожным.</w:t>
      </w:r>
    </w:p>
    <w:p w:rsidR="00607B29" w:rsidRPr="003722F5" w:rsidRDefault="00607B29" w:rsidP="00607B29">
      <w:pPr>
        <w:spacing w:after="0" w:line="240" w:lineRule="auto"/>
        <w:ind w:firstLine="709"/>
        <w:jc w:val="both"/>
        <w:rPr>
          <w:sz w:val="26"/>
          <w:szCs w:val="26"/>
        </w:rPr>
      </w:pPr>
      <w:r w:rsidRPr="003722F5">
        <w:rPr>
          <w:sz w:val="26"/>
          <w:szCs w:val="26"/>
        </w:rPr>
        <w:t>По общему правилу поставка товаров, выполнение работ или оказание услуг в целях удовлетворения государственных или муниципальных нужд, в отсутствие государственного или муниципального контракта не порождает у исполнителя право требовать оплаты соответствующего предоставления.</w:t>
      </w:r>
    </w:p>
    <w:p w:rsidR="00607B29" w:rsidRDefault="00413278" w:rsidP="00607B29">
      <w:pPr>
        <w:spacing w:after="0" w:line="240" w:lineRule="auto"/>
        <w:ind w:firstLine="709"/>
        <w:jc w:val="both"/>
        <w:rPr>
          <w:sz w:val="26"/>
          <w:szCs w:val="26"/>
        </w:rPr>
      </w:pPr>
      <w:r w:rsidRPr="003722F5">
        <w:rPr>
          <w:sz w:val="26"/>
          <w:szCs w:val="26"/>
        </w:rPr>
        <w:t>П</w:t>
      </w:r>
      <w:r w:rsidR="00607B29" w:rsidRPr="003722F5">
        <w:rPr>
          <w:sz w:val="26"/>
          <w:szCs w:val="26"/>
        </w:rPr>
        <w:t xml:space="preserve">оставка товара в отсутствие надлежащим образом заключенного государственного (муниципального) контракта не влечет возникновения у заказчика обязанности по оплате, </w:t>
      </w:r>
      <w:r w:rsidR="00607B29" w:rsidRPr="003722F5">
        <w:rPr>
          <w:sz w:val="26"/>
          <w:szCs w:val="26"/>
        </w:rPr>
        <w:lastRenderedPageBreak/>
        <w:t>поэтому уплаченные Учреждением денежные средства Обществу являются неосновательным обогащением последнего и подлежат возврату Учреждению.</w:t>
      </w:r>
    </w:p>
    <w:p w:rsidR="000D4EA9" w:rsidRPr="003722F5" w:rsidRDefault="000D4EA9" w:rsidP="00607B29">
      <w:pPr>
        <w:spacing w:after="0" w:line="240" w:lineRule="auto"/>
        <w:ind w:firstLine="709"/>
        <w:jc w:val="both"/>
        <w:rPr>
          <w:sz w:val="26"/>
          <w:szCs w:val="26"/>
        </w:rPr>
      </w:pPr>
      <w:r>
        <w:rPr>
          <w:sz w:val="26"/>
          <w:szCs w:val="26"/>
        </w:rPr>
        <w:t>Доводы кассационной жалобы относительно того, что суды необоснованно применили одностороннюю реституцию в качестве последствий недействительности сделок, подлежат отклонению.</w:t>
      </w:r>
    </w:p>
    <w:p w:rsidR="00607B29" w:rsidRDefault="00607B29" w:rsidP="00607B29">
      <w:pPr>
        <w:spacing w:after="0" w:line="240" w:lineRule="auto"/>
        <w:ind w:firstLine="709"/>
        <w:jc w:val="both"/>
        <w:rPr>
          <w:sz w:val="26"/>
          <w:szCs w:val="26"/>
        </w:rPr>
      </w:pPr>
      <w:r w:rsidRPr="003722F5">
        <w:rPr>
          <w:sz w:val="26"/>
          <w:szCs w:val="26"/>
        </w:rPr>
        <w:t>Суд согласился с выводами судов нижестоящих инстанций. Кассационная жалоба оставлена без удовлетворения.</w:t>
      </w:r>
    </w:p>
    <w:p w:rsidR="00E47820" w:rsidRDefault="00E47820" w:rsidP="00607B29">
      <w:pPr>
        <w:spacing w:after="0" w:line="240" w:lineRule="auto"/>
        <w:ind w:firstLine="709"/>
        <w:jc w:val="both"/>
        <w:rPr>
          <w:sz w:val="26"/>
          <w:szCs w:val="26"/>
        </w:rPr>
      </w:pPr>
    </w:p>
    <w:p w:rsidR="00E47820" w:rsidRDefault="00E47820" w:rsidP="00E47820">
      <w:pPr>
        <w:spacing w:after="0" w:line="240" w:lineRule="auto"/>
        <w:ind w:firstLine="709"/>
        <w:jc w:val="both"/>
        <w:rPr>
          <w:i/>
          <w:sz w:val="26"/>
          <w:szCs w:val="26"/>
        </w:rPr>
      </w:pPr>
      <w:r w:rsidRPr="00154D2E">
        <w:rPr>
          <w:i/>
          <w:sz w:val="26"/>
          <w:szCs w:val="26"/>
        </w:rPr>
        <w:t xml:space="preserve">Постановление Арбитражного суда </w:t>
      </w:r>
      <w:r>
        <w:rPr>
          <w:i/>
          <w:sz w:val="26"/>
          <w:szCs w:val="26"/>
        </w:rPr>
        <w:t>Московского округа от 28.11.2025 по делу             № А40-297446/2024</w:t>
      </w:r>
    </w:p>
    <w:p w:rsidR="00E47820" w:rsidRPr="001F6D94" w:rsidRDefault="0013052B" w:rsidP="00E47820">
      <w:pPr>
        <w:spacing w:after="0" w:line="240" w:lineRule="auto"/>
        <w:ind w:firstLine="709"/>
        <w:jc w:val="both"/>
        <w:rPr>
          <w:i/>
          <w:sz w:val="26"/>
          <w:szCs w:val="26"/>
        </w:rPr>
      </w:pPr>
      <w:r>
        <w:rPr>
          <w:sz w:val="26"/>
          <w:szCs w:val="26"/>
        </w:rPr>
        <w:t>Заявитель: УФАС</w:t>
      </w:r>
      <w:bookmarkStart w:id="0" w:name="_GoBack"/>
      <w:bookmarkEnd w:id="0"/>
    </w:p>
    <w:p w:rsidR="00E47820" w:rsidRPr="00CA1F6D" w:rsidRDefault="00E47820" w:rsidP="00E47820">
      <w:pPr>
        <w:spacing w:after="0" w:line="240" w:lineRule="auto"/>
        <w:ind w:firstLine="709"/>
        <w:jc w:val="both"/>
        <w:rPr>
          <w:sz w:val="26"/>
          <w:szCs w:val="26"/>
        </w:rPr>
      </w:pPr>
      <w:r w:rsidRPr="00F874AB">
        <w:rPr>
          <w:sz w:val="26"/>
          <w:szCs w:val="26"/>
        </w:rPr>
        <w:t>Учреждение</w:t>
      </w:r>
      <w:r>
        <w:rPr>
          <w:sz w:val="26"/>
          <w:szCs w:val="26"/>
        </w:rPr>
        <w:t>м</w:t>
      </w:r>
      <w:r w:rsidRPr="00F874AB">
        <w:rPr>
          <w:sz w:val="26"/>
          <w:szCs w:val="26"/>
        </w:rPr>
        <w:t xml:space="preserve"> культуры </w:t>
      </w:r>
      <w:r w:rsidRPr="001F6D94">
        <w:rPr>
          <w:sz w:val="26"/>
          <w:szCs w:val="26"/>
        </w:rPr>
        <w:t xml:space="preserve">(далее – заказчик) при проведении </w:t>
      </w:r>
      <w:r>
        <w:rPr>
          <w:sz w:val="26"/>
          <w:szCs w:val="26"/>
        </w:rPr>
        <w:t>электронного аукциона на о</w:t>
      </w:r>
      <w:r w:rsidRPr="00F874AB">
        <w:rPr>
          <w:sz w:val="26"/>
          <w:szCs w:val="26"/>
        </w:rPr>
        <w:t>каз</w:t>
      </w:r>
      <w:r>
        <w:rPr>
          <w:sz w:val="26"/>
          <w:szCs w:val="26"/>
        </w:rPr>
        <w:t xml:space="preserve">ание комплекса услуг по очистке кровли зданий </w:t>
      </w:r>
      <w:r w:rsidRPr="00F874AB">
        <w:rPr>
          <w:sz w:val="26"/>
          <w:szCs w:val="26"/>
        </w:rPr>
        <w:t>от снега, наледи и сосулек</w:t>
      </w:r>
      <w:r>
        <w:rPr>
          <w:sz w:val="26"/>
          <w:szCs w:val="26"/>
        </w:rPr>
        <w:t xml:space="preserve"> установлены </w:t>
      </w:r>
      <w:r w:rsidRPr="001F6D94">
        <w:rPr>
          <w:sz w:val="26"/>
          <w:szCs w:val="26"/>
        </w:rPr>
        <w:t>дополнительн</w:t>
      </w:r>
      <w:r>
        <w:rPr>
          <w:sz w:val="26"/>
          <w:szCs w:val="26"/>
        </w:rPr>
        <w:t xml:space="preserve">ые </w:t>
      </w:r>
      <w:r w:rsidRPr="001F6D94">
        <w:rPr>
          <w:sz w:val="26"/>
          <w:szCs w:val="26"/>
        </w:rPr>
        <w:t>требовани</w:t>
      </w:r>
      <w:r>
        <w:rPr>
          <w:sz w:val="26"/>
          <w:szCs w:val="26"/>
        </w:rPr>
        <w:t xml:space="preserve">я к участникам закупки по </w:t>
      </w:r>
      <w:r w:rsidRPr="001F6D94">
        <w:rPr>
          <w:sz w:val="26"/>
          <w:szCs w:val="26"/>
        </w:rPr>
        <w:t>пункт</w:t>
      </w:r>
      <w:r>
        <w:rPr>
          <w:sz w:val="26"/>
          <w:szCs w:val="26"/>
        </w:rPr>
        <w:t xml:space="preserve">у 36 Постановления № 2571: </w:t>
      </w:r>
      <w:r w:rsidRPr="00CA1F6D">
        <w:rPr>
          <w:sz w:val="26"/>
          <w:szCs w:val="26"/>
        </w:rPr>
        <w:t>требование о наличии опыта исполнен</w:t>
      </w:r>
      <w:r>
        <w:rPr>
          <w:sz w:val="26"/>
          <w:szCs w:val="26"/>
        </w:rPr>
        <w:t xml:space="preserve">ия участником закупки договора, </w:t>
      </w:r>
      <w:r w:rsidRPr="00CA1F6D">
        <w:rPr>
          <w:sz w:val="26"/>
          <w:szCs w:val="26"/>
        </w:rPr>
        <w:t>предусматривающего оказание услуг по уборке зд</w:t>
      </w:r>
      <w:r>
        <w:rPr>
          <w:sz w:val="26"/>
          <w:szCs w:val="26"/>
        </w:rPr>
        <w:t xml:space="preserve">аний, сооружений, прилегающих к </w:t>
      </w:r>
      <w:r w:rsidRPr="00CA1F6D">
        <w:rPr>
          <w:sz w:val="26"/>
          <w:szCs w:val="26"/>
        </w:rPr>
        <w:t>ним территорий. Цена оказанных услуг по договор</w:t>
      </w:r>
      <w:r>
        <w:rPr>
          <w:sz w:val="26"/>
          <w:szCs w:val="26"/>
        </w:rPr>
        <w:t xml:space="preserve">у должна составлять не менее 20 </w:t>
      </w:r>
      <w:r w:rsidRPr="00CA1F6D">
        <w:rPr>
          <w:sz w:val="26"/>
          <w:szCs w:val="26"/>
        </w:rPr>
        <w:t>процентов начальной (максимальной) цены контрак</w:t>
      </w:r>
      <w:r>
        <w:rPr>
          <w:sz w:val="26"/>
          <w:szCs w:val="26"/>
        </w:rPr>
        <w:t xml:space="preserve">та, заключаемого по результатам </w:t>
      </w:r>
      <w:r w:rsidRPr="00CA1F6D">
        <w:rPr>
          <w:sz w:val="26"/>
          <w:szCs w:val="26"/>
        </w:rPr>
        <w:t>определения поставщика (подрядчика, исполн</w:t>
      </w:r>
      <w:r>
        <w:rPr>
          <w:sz w:val="26"/>
          <w:szCs w:val="26"/>
        </w:rPr>
        <w:t xml:space="preserve">ителя). Информация и документы, </w:t>
      </w:r>
      <w:r w:rsidRPr="00CA1F6D">
        <w:rPr>
          <w:sz w:val="26"/>
          <w:szCs w:val="26"/>
        </w:rPr>
        <w:t>подтверждающие соответствие участников закупки дополнительным требованиям:</w:t>
      </w:r>
    </w:p>
    <w:p w:rsidR="00E47820" w:rsidRPr="00CA1F6D" w:rsidRDefault="00E47820" w:rsidP="00E47820">
      <w:pPr>
        <w:spacing w:after="0" w:line="240" w:lineRule="auto"/>
        <w:ind w:firstLine="709"/>
        <w:jc w:val="both"/>
        <w:rPr>
          <w:sz w:val="26"/>
          <w:szCs w:val="26"/>
        </w:rPr>
      </w:pPr>
      <w:r w:rsidRPr="00CA1F6D">
        <w:rPr>
          <w:sz w:val="26"/>
          <w:szCs w:val="26"/>
        </w:rPr>
        <w:t>1) исполненный договор;</w:t>
      </w:r>
    </w:p>
    <w:p w:rsidR="00E47820" w:rsidRDefault="00E47820" w:rsidP="00E47820">
      <w:pPr>
        <w:spacing w:after="0" w:line="240" w:lineRule="auto"/>
        <w:ind w:firstLine="709"/>
        <w:jc w:val="both"/>
        <w:rPr>
          <w:sz w:val="26"/>
          <w:szCs w:val="26"/>
        </w:rPr>
      </w:pPr>
      <w:r w:rsidRPr="00CA1F6D">
        <w:rPr>
          <w:sz w:val="26"/>
          <w:szCs w:val="26"/>
        </w:rPr>
        <w:t>2) акт приемки оказанных услуг, подтверждающий цену оказанных услуг.</w:t>
      </w:r>
    </w:p>
    <w:p w:rsidR="00E47820" w:rsidRDefault="00E47820" w:rsidP="00E47820">
      <w:pPr>
        <w:spacing w:after="0" w:line="240" w:lineRule="auto"/>
        <w:ind w:firstLine="709"/>
        <w:jc w:val="both"/>
        <w:rPr>
          <w:sz w:val="26"/>
          <w:szCs w:val="26"/>
        </w:rPr>
      </w:pPr>
      <w:r w:rsidRPr="001F6D94">
        <w:rPr>
          <w:sz w:val="26"/>
          <w:szCs w:val="26"/>
        </w:rPr>
        <w:t xml:space="preserve">В УФАС поступила жалоба </w:t>
      </w:r>
      <w:r>
        <w:rPr>
          <w:sz w:val="26"/>
          <w:szCs w:val="26"/>
        </w:rPr>
        <w:t xml:space="preserve">ИП </w:t>
      </w:r>
      <w:r w:rsidRPr="001F6D94">
        <w:rPr>
          <w:sz w:val="26"/>
          <w:szCs w:val="26"/>
        </w:rPr>
        <w:t>на действия заказчика.</w:t>
      </w:r>
    </w:p>
    <w:p w:rsidR="00E47820" w:rsidRDefault="00E47820" w:rsidP="00E47820">
      <w:pPr>
        <w:spacing w:after="0" w:line="240" w:lineRule="auto"/>
        <w:ind w:firstLine="709"/>
        <w:jc w:val="both"/>
        <w:rPr>
          <w:sz w:val="26"/>
          <w:szCs w:val="26"/>
        </w:rPr>
      </w:pPr>
      <w:r w:rsidRPr="001F6D94">
        <w:rPr>
          <w:sz w:val="26"/>
          <w:szCs w:val="26"/>
        </w:rPr>
        <w:t>УФАС установило в действиях заказчика нарушение требований части 6 статьи 31</w:t>
      </w:r>
      <w:r>
        <w:rPr>
          <w:sz w:val="26"/>
          <w:szCs w:val="26"/>
        </w:rPr>
        <w:t xml:space="preserve">, пункта 12 части 1 статьи 42 Закона </w:t>
      </w:r>
      <w:r w:rsidRPr="001F6D94">
        <w:rPr>
          <w:sz w:val="26"/>
          <w:szCs w:val="26"/>
        </w:rPr>
        <w:t>№ 44-ФЗ</w:t>
      </w:r>
      <w:r>
        <w:rPr>
          <w:sz w:val="26"/>
          <w:szCs w:val="26"/>
        </w:rPr>
        <w:t>. Выдано предписание.</w:t>
      </w:r>
    </w:p>
    <w:p w:rsidR="00E47820" w:rsidRPr="001F6D94" w:rsidRDefault="00E47820" w:rsidP="00E47820">
      <w:pPr>
        <w:spacing w:after="0" w:line="240" w:lineRule="auto"/>
        <w:ind w:firstLine="709"/>
        <w:jc w:val="both"/>
        <w:rPr>
          <w:sz w:val="26"/>
          <w:szCs w:val="26"/>
        </w:rPr>
      </w:pPr>
      <w:r>
        <w:rPr>
          <w:sz w:val="26"/>
          <w:szCs w:val="26"/>
        </w:rPr>
        <w:t>А</w:t>
      </w:r>
      <w:r w:rsidRPr="00903FC8">
        <w:rPr>
          <w:sz w:val="26"/>
          <w:szCs w:val="26"/>
        </w:rPr>
        <w:t>нтимонопольный орган пришел к выво</w:t>
      </w:r>
      <w:r>
        <w:rPr>
          <w:sz w:val="26"/>
          <w:szCs w:val="26"/>
        </w:rPr>
        <w:t>ду, что з</w:t>
      </w:r>
      <w:r w:rsidRPr="00903FC8">
        <w:rPr>
          <w:sz w:val="26"/>
          <w:szCs w:val="26"/>
        </w:rPr>
        <w:t>ака</w:t>
      </w:r>
      <w:r>
        <w:rPr>
          <w:sz w:val="26"/>
          <w:szCs w:val="26"/>
        </w:rPr>
        <w:t xml:space="preserve">зчику необходимо было установить </w:t>
      </w:r>
      <w:r w:rsidRPr="00903FC8">
        <w:rPr>
          <w:sz w:val="26"/>
          <w:szCs w:val="26"/>
        </w:rPr>
        <w:t>дополнительные требования не по п. 36 (услуги по уборке), а по п. 14 (услуги по</w:t>
      </w:r>
      <w:r>
        <w:rPr>
          <w:sz w:val="26"/>
          <w:szCs w:val="26"/>
        </w:rPr>
        <w:t xml:space="preserve"> </w:t>
      </w:r>
      <w:r w:rsidRPr="00903FC8">
        <w:rPr>
          <w:sz w:val="26"/>
          <w:szCs w:val="26"/>
        </w:rPr>
        <w:t>техническому обслуживанию зданий) Постановления № 2571, которое больше</w:t>
      </w:r>
      <w:r>
        <w:rPr>
          <w:sz w:val="26"/>
          <w:szCs w:val="26"/>
        </w:rPr>
        <w:t xml:space="preserve"> </w:t>
      </w:r>
      <w:r w:rsidRPr="00903FC8">
        <w:rPr>
          <w:sz w:val="26"/>
          <w:szCs w:val="26"/>
        </w:rPr>
        <w:t>подходит для указанного перечня работ.</w:t>
      </w:r>
      <w:r>
        <w:rPr>
          <w:sz w:val="26"/>
          <w:szCs w:val="26"/>
        </w:rPr>
        <w:t xml:space="preserve"> </w:t>
      </w:r>
      <w:r w:rsidRPr="001A79E9">
        <w:rPr>
          <w:sz w:val="26"/>
          <w:szCs w:val="26"/>
        </w:rPr>
        <w:t xml:space="preserve">По мнению </w:t>
      </w:r>
      <w:r>
        <w:rPr>
          <w:sz w:val="26"/>
          <w:szCs w:val="26"/>
        </w:rPr>
        <w:t>УФАС</w:t>
      </w:r>
      <w:r w:rsidRPr="001A79E9">
        <w:rPr>
          <w:sz w:val="26"/>
          <w:szCs w:val="26"/>
        </w:rPr>
        <w:t>,</w:t>
      </w:r>
      <w:r>
        <w:rPr>
          <w:sz w:val="26"/>
          <w:szCs w:val="26"/>
        </w:rPr>
        <w:t xml:space="preserve"> работы, указанные в техническом задании, </w:t>
      </w:r>
      <w:r w:rsidRPr="001A79E9">
        <w:rPr>
          <w:sz w:val="26"/>
          <w:szCs w:val="26"/>
        </w:rPr>
        <w:t>нап</w:t>
      </w:r>
      <w:r>
        <w:rPr>
          <w:sz w:val="26"/>
          <w:szCs w:val="26"/>
        </w:rPr>
        <w:t xml:space="preserve">равлены не на поддержание крыши </w:t>
      </w:r>
      <w:r w:rsidRPr="001A79E9">
        <w:rPr>
          <w:sz w:val="26"/>
          <w:szCs w:val="26"/>
        </w:rPr>
        <w:t>в чистоте, а на безопасность строительной конструкции.</w:t>
      </w:r>
    </w:p>
    <w:p w:rsidR="00E47820" w:rsidRPr="001F6D94" w:rsidRDefault="00E47820" w:rsidP="00E47820">
      <w:pPr>
        <w:spacing w:after="0" w:line="240" w:lineRule="auto"/>
        <w:ind w:firstLine="709"/>
        <w:jc w:val="both"/>
        <w:rPr>
          <w:sz w:val="26"/>
          <w:szCs w:val="26"/>
        </w:rPr>
      </w:pPr>
      <w:r w:rsidRPr="001F6D94">
        <w:rPr>
          <w:sz w:val="26"/>
          <w:szCs w:val="26"/>
        </w:rPr>
        <w:t>Не согласившись с решением и предписанием УФАС, заказчик обратился в арбитражный суд.</w:t>
      </w:r>
    </w:p>
    <w:p w:rsidR="00E47820" w:rsidRPr="001F6D94" w:rsidRDefault="00E47820" w:rsidP="00E47820">
      <w:pPr>
        <w:spacing w:after="0" w:line="240" w:lineRule="auto"/>
        <w:ind w:firstLine="709"/>
        <w:jc w:val="both"/>
        <w:rPr>
          <w:sz w:val="26"/>
          <w:szCs w:val="26"/>
        </w:rPr>
      </w:pPr>
      <w:r>
        <w:rPr>
          <w:sz w:val="26"/>
          <w:szCs w:val="26"/>
        </w:rPr>
        <w:t>Суды первой и апелляционной инстанций</w:t>
      </w:r>
      <w:r w:rsidRPr="001F6D94">
        <w:rPr>
          <w:sz w:val="26"/>
          <w:szCs w:val="26"/>
        </w:rPr>
        <w:t xml:space="preserve">, удовлетворяя требования, исходили из следующего. </w:t>
      </w:r>
    </w:p>
    <w:p w:rsidR="00E47820" w:rsidRDefault="00E47820" w:rsidP="00E47820">
      <w:pPr>
        <w:spacing w:after="0" w:line="240" w:lineRule="auto"/>
        <w:ind w:firstLine="709"/>
        <w:jc w:val="both"/>
        <w:rPr>
          <w:sz w:val="26"/>
          <w:szCs w:val="26"/>
        </w:rPr>
      </w:pPr>
      <w:r w:rsidRPr="001F6D94">
        <w:rPr>
          <w:sz w:val="26"/>
          <w:szCs w:val="26"/>
        </w:rPr>
        <w:t>Согласно части 4 статьи 31 Закона № 44-ФЗ в случае установления Правительством Российской Федерации в соответствии с частью 2 статьи 31 Закона № 44-ФЗ дополнительных требований к участникам закупок заказчики при определении поставщиков (подрядчиков, исполнителей) обязаны устанавливать дополнительные требования.</w:t>
      </w:r>
    </w:p>
    <w:p w:rsidR="00E47820" w:rsidRDefault="00E47820" w:rsidP="00E47820">
      <w:pPr>
        <w:spacing w:after="0" w:line="240" w:lineRule="auto"/>
        <w:ind w:firstLine="709"/>
        <w:jc w:val="both"/>
        <w:rPr>
          <w:sz w:val="26"/>
          <w:szCs w:val="26"/>
        </w:rPr>
      </w:pPr>
      <w:r w:rsidRPr="00FF48B5">
        <w:rPr>
          <w:sz w:val="26"/>
          <w:szCs w:val="26"/>
        </w:rPr>
        <w:t>Согласно пункту 36 приложения к Постановле</w:t>
      </w:r>
      <w:r>
        <w:rPr>
          <w:sz w:val="26"/>
          <w:szCs w:val="26"/>
        </w:rPr>
        <w:t xml:space="preserve">нию № 2571 к участникам закупки </w:t>
      </w:r>
      <w:r w:rsidRPr="00FF48B5">
        <w:rPr>
          <w:sz w:val="26"/>
          <w:szCs w:val="26"/>
        </w:rPr>
        <w:t>при оказании услуг по уборке зданий, сооружени</w:t>
      </w:r>
      <w:r>
        <w:rPr>
          <w:sz w:val="26"/>
          <w:szCs w:val="26"/>
        </w:rPr>
        <w:t xml:space="preserve">й, прилегающих к ним </w:t>
      </w:r>
      <w:proofErr w:type="gramStart"/>
      <w:r>
        <w:rPr>
          <w:sz w:val="26"/>
          <w:szCs w:val="26"/>
        </w:rPr>
        <w:t>территорий</w:t>
      </w:r>
      <w:proofErr w:type="gramEnd"/>
      <w:r>
        <w:rPr>
          <w:sz w:val="26"/>
          <w:szCs w:val="26"/>
        </w:rPr>
        <w:t xml:space="preserve"> </w:t>
      </w:r>
      <w:r w:rsidRPr="00FF48B5">
        <w:rPr>
          <w:sz w:val="26"/>
          <w:szCs w:val="26"/>
        </w:rPr>
        <w:t>предъявляется требование о наличии опыта исполнения участником закупки договора,</w:t>
      </w:r>
      <w:r>
        <w:rPr>
          <w:sz w:val="26"/>
          <w:szCs w:val="26"/>
        </w:rPr>
        <w:t xml:space="preserve"> </w:t>
      </w:r>
      <w:r w:rsidRPr="00FF48B5">
        <w:rPr>
          <w:sz w:val="26"/>
          <w:szCs w:val="26"/>
        </w:rPr>
        <w:t>предусматривающего оказание услуг по уборке зд</w:t>
      </w:r>
      <w:r>
        <w:rPr>
          <w:sz w:val="26"/>
          <w:szCs w:val="26"/>
        </w:rPr>
        <w:t xml:space="preserve">аний, сооружений, прилегающих к </w:t>
      </w:r>
      <w:r w:rsidRPr="00FF48B5">
        <w:rPr>
          <w:sz w:val="26"/>
          <w:szCs w:val="26"/>
        </w:rPr>
        <w:t>ним территорий.</w:t>
      </w:r>
    </w:p>
    <w:p w:rsidR="00E47820" w:rsidRDefault="00E47820" w:rsidP="00E47820">
      <w:pPr>
        <w:spacing w:after="0" w:line="240" w:lineRule="auto"/>
        <w:ind w:firstLine="709"/>
        <w:jc w:val="both"/>
        <w:rPr>
          <w:sz w:val="26"/>
          <w:szCs w:val="26"/>
        </w:rPr>
      </w:pPr>
      <w:r w:rsidRPr="000743A0">
        <w:rPr>
          <w:sz w:val="26"/>
          <w:szCs w:val="26"/>
        </w:rPr>
        <w:t>В п</w:t>
      </w:r>
      <w:r>
        <w:rPr>
          <w:sz w:val="26"/>
          <w:szCs w:val="26"/>
        </w:rPr>
        <w:t>ункте 1.2 т</w:t>
      </w:r>
      <w:r w:rsidRPr="000743A0">
        <w:rPr>
          <w:sz w:val="26"/>
          <w:szCs w:val="26"/>
        </w:rPr>
        <w:t xml:space="preserve">ехнического задания </w:t>
      </w:r>
      <w:r>
        <w:rPr>
          <w:sz w:val="26"/>
          <w:szCs w:val="26"/>
        </w:rPr>
        <w:t>содержится код и наименование позиции к</w:t>
      </w:r>
      <w:r w:rsidRPr="000743A0">
        <w:rPr>
          <w:sz w:val="26"/>
          <w:szCs w:val="26"/>
        </w:rPr>
        <w:t xml:space="preserve">лассификатора предметов государственного заказа: 03.08.01.01.04 </w:t>
      </w:r>
      <w:r>
        <w:rPr>
          <w:sz w:val="26"/>
          <w:szCs w:val="26"/>
        </w:rPr>
        <w:t xml:space="preserve">– услуги/услуги по санитарному содержанию, обращению с отходами, уборке/санитарное содержание и </w:t>
      </w:r>
      <w:r>
        <w:rPr>
          <w:sz w:val="26"/>
          <w:szCs w:val="26"/>
        </w:rPr>
        <w:lastRenderedPageBreak/>
        <w:t>уборка/санитарное содержание и уборка нежилых зданий, помещений и прилегающих территорий/услуги по очистке крыш от снега, наледи и сосулек.</w:t>
      </w:r>
    </w:p>
    <w:p w:rsidR="00E47820" w:rsidRPr="00BB34D4" w:rsidRDefault="00E47820" w:rsidP="00E47820">
      <w:pPr>
        <w:spacing w:after="0" w:line="240" w:lineRule="auto"/>
        <w:ind w:firstLine="709"/>
        <w:jc w:val="both"/>
        <w:rPr>
          <w:sz w:val="26"/>
          <w:szCs w:val="26"/>
        </w:rPr>
      </w:pPr>
      <w:r>
        <w:rPr>
          <w:sz w:val="26"/>
          <w:szCs w:val="26"/>
        </w:rPr>
        <w:t>Суды указали, что действия з</w:t>
      </w:r>
      <w:r w:rsidRPr="00BB34D4">
        <w:rPr>
          <w:sz w:val="26"/>
          <w:szCs w:val="26"/>
        </w:rPr>
        <w:t>аказчика в</w:t>
      </w:r>
      <w:r>
        <w:rPr>
          <w:sz w:val="26"/>
          <w:szCs w:val="26"/>
        </w:rPr>
        <w:t xml:space="preserve"> </w:t>
      </w:r>
      <w:r w:rsidRPr="00BB34D4">
        <w:rPr>
          <w:sz w:val="26"/>
          <w:szCs w:val="26"/>
        </w:rPr>
        <w:t>части не установления в извещении о проведении электронного аукциона требований к</w:t>
      </w:r>
      <w:r>
        <w:rPr>
          <w:sz w:val="26"/>
          <w:szCs w:val="26"/>
        </w:rPr>
        <w:t xml:space="preserve"> </w:t>
      </w:r>
      <w:r w:rsidRPr="00BB34D4">
        <w:rPr>
          <w:sz w:val="26"/>
          <w:szCs w:val="26"/>
        </w:rPr>
        <w:t xml:space="preserve">участникам в соответствии с позицией 14 Постановления </w:t>
      </w:r>
      <w:r>
        <w:rPr>
          <w:sz w:val="26"/>
          <w:szCs w:val="26"/>
        </w:rPr>
        <w:t>№</w:t>
      </w:r>
      <w:r w:rsidRPr="00BB34D4">
        <w:rPr>
          <w:sz w:val="26"/>
          <w:szCs w:val="26"/>
        </w:rPr>
        <w:t xml:space="preserve"> 2571 не противоречат</w:t>
      </w:r>
      <w:r>
        <w:rPr>
          <w:sz w:val="26"/>
          <w:szCs w:val="26"/>
        </w:rPr>
        <w:t xml:space="preserve"> </w:t>
      </w:r>
      <w:r w:rsidRPr="00BB34D4">
        <w:rPr>
          <w:sz w:val="26"/>
          <w:szCs w:val="26"/>
        </w:rPr>
        <w:t>положениям Закона</w:t>
      </w:r>
      <w:r>
        <w:rPr>
          <w:sz w:val="26"/>
          <w:szCs w:val="26"/>
        </w:rPr>
        <w:t xml:space="preserve"> № 44-ФЗ</w:t>
      </w:r>
      <w:r w:rsidRPr="00BB34D4">
        <w:rPr>
          <w:sz w:val="26"/>
          <w:szCs w:val="26"/>
        </w:rPr>
        <w:t>, посколь</w:t>
      </w:r>
      <w:r>
        <w:rPr>
          <w:sz w:val="26"/>
          <w:szCs w:val="26"/>
        </w:rPr>
        <w:t xml:space="preserve">ку </w:t>
      </w:r>
      <w:r w:rsidRPr="00BB34D4">
        <w:rPr>
          <w:sz w:val="26"/>
          <w:szCs w:val="26"/>
        </w:rPr>
        <w:t>им не проводился аукцион на техническое обс</w:t>
      </w:r>
      <w:r>
        <w:rPr>
          <w:sz w:val="26"/>
          <w:szCs w:val="26"/>
        </w:rPr>
        <w:t xml:space="preserve">луживание, что прямо следует из </w:t>
      </w:r>
      <w:r w:rsidRPr="00BB34D4">
        <w:rPr>
          <w:sz w:val="26"/>
          <w:szCs w:val="26"/>
        </w:rPr>
        <w:t>содержания технического задания.</w:t>
      </w:r>
    </w:p>
    <w:p w:rsidR="00E47820" w:rsidRPr="003722F5" w:rsidRDefault="00E47820" w:rsidP="00607B29">
      <w:pPr>
        <w:spacing w:after="0" w:line="240" w:lineRule="auto"/>
        <w:ind w:firstLine="709"/>
        <w:jc w:val="both"/>
        <w:rPr>
          <w:sz w:val="26"/>
          <w:szCs w:val="26"/>
        </w:rPr>
      </w:pPr>
    </w:p>
    <w:p w:rsidR="00395347" w:rsidRPr="003722F5" w:rsidRDefault="00395347" w:rsidP="00323FD9">
      <w:pPr>
        <w:spacing w:after="0" w:line="240" w:lineRule="auto"/>
        <w:ind w:firstLine="709"/>
        <w:jc w:val="both"/>
        <w:rPr>
          <w:sz w:val="26"/>
          <w:szCs w:val="26"/>
        </w:rPr>
      </w:pPr>
    </w:p>
    <w:p w:rsidR="00961F80" w:rsidRPr="003722F5" w:rsidRDefault="00961F80" w:rsidP="00323FD9">
      <w:pPr>
        <w:spacing w:after="0" w:line="240" w:lineRule="auto"/>
        <w:ind w:firstLine="709"/>
        <w:jc w:val="both"/>
        <w:rPr>
          <w:sz w:val="26"/>
          <w:szCs w:val="26"/>
        </w:rPr>
      </w:pPr>
    </w:p>
    <w:p w:rsidR="00961F80" w:rsidRPr="003722F5" w:rsidRDefault="00961F80" w:rsidP="00323FD9">
      <w:pPr>
        <w:spacing w:after="0" w:line="240" w:lineRule="auto"/>
        <w:ind w:firstLine="709"/>
        <w:jc w:val="both"/>
        <w:rPr>
          <w:sz w:val="26"/>
          <w:szCs w:val="26"/>
        </w:rPr>
      </w:pPr>
    </w:p>
    <w:p w:rsidR="00A966FF" w:rsidRPr="003722F5" w:rsidRDefault="00A966FF" w:rsidP="00323FD9">
      <w:pPr>
        <w:spacing w:after="0" w:line="240" w:lineRule="auto"/>
        <w:ind w:firstLine="709"/>
        <w:jc w:val="both"/>
        <w:rPr>
          <w:sz w:val="26"/>
          <w:szCs w:val="26"/>
        </w:rPr>
      </w:pPr>
    </w:p>
    <w:p w:rsidR="00E920CE" w:rsidRPr="003722F5" w:rsidRDefault="00E920CE" w:rsidP="00323FD9">
      <w:pPr>
        <w:spacing w:after="0" w:line="240" w:lineRule="auto"/>
        <w:ind w:firstLine="709"/>
        <w:jc w:val="both"/>
        <w:rPr>
          <w:sz w:val="26"/>
          <w:szCs w:val="26"/>
        </w:rPr>
      </w:pPr>
    </w:p>
    <w:p w:rsidR="003940D0" w:rsidRPr="003722F5" w:rsidRDefault="003940D0" w:rsidP="00323FD9">
      <w:pPr>
        <w:rPr>
          <w:sz w:val="26"/>
          <w:szCs w:val="26"/>
        </w:rPr>
      </w:pPr>
    </w:p>
    <w:p w:rsidR="00A92817" w:rsidRPr="003722F5" w:rsidRDefault="00A92817" w:rsidP="00BC058F">
      <w:pPr>
        <w:spacing w:after="0" w:line="240" w:lineRule="auto"/>
        <w:ind w:firstLine="709"/>
        <w:jc w:val="both"/>
        <w:rPr>
          <w:sz w:val="26"/>
          <w:szCs w:val="26"/>
        </w:rPr>
      </w:pPr>
    </w:p>
    <w:p w:rsidR="004E238F" w:rsidRPr="003722F5" w:rsidRDefault="004E238F" w:rsidP="00BC058F">
      <w:pPr>
        <w:spacing w:after="0" w:line="240" w:lineRule="auto"/>
        <w:ind w:firstLine="709"/>
        <w:jc w:val="both"/>
        <w:rPr>
          <w:sz w:val="26"/>
          <w:szCs w:val="26"/>
        </w:rPr>
      </w:pPr>
    </w:p>
    <w:p w:rsidR="004E238F" w:rsidRPr="003722F5" w:rsidRDefault="004E238F" w:rsidP="00BC058F">
      <w:pPr>
        <w:spacing w:after="0" w:line="240" w:lineRule="auto"/>
        <w:ind w:firstLine="709"/>
        <w:jc w:val="both"/>
        <w:rPr>
          <w:sz w:val="26"/>
          <w:szCs w:val="26"/>
        </w:rPr>
      </w:pPr>
    </w:p>
    <w:p w:rsidR="00DB5E57" w:rsidRPr="003722F5" w:rsidRDefault="00DB5E57" w:rsidP="00771BF6">
      <w:pPr>
        <w:pStyle w:val="a5"/>
        <w:spacing w:before="0" w:beforeAutospacing="0" w:after="0" w:afterAutospacing="0"/>
        <w:ind w:firstLine="709"/>
        <w:jc w:val="both"/>
        <w:rPr>
          <w:rFonts w:ascii="PT Astra Serif" w:hAnsi="PT Astra Serif"/>
          <w:sz w:val="26"/>
          <w:szCs w:val="26"/>
        </w:rPr>
      </w:pPr>
    </w:p>
    <w:p w:rsidR="00850A9A" w:rsidRPr="003722F5" w:rsidRDefault="00850A9A" w:rsidP="00771BF6">
      <w:pPr>
        <w:pStyle w:val="a5"/>
        <w:spacing w:before="0" w:beforeAutospacing="0" w:after="0" w:afterAutospacing="0"/>
        <w:ind w:firstLine="709"/>
        <w:jc w:val="both"/>
        <w:rPr>
          <w:rFonts w:ascii="PT Astra Serif" w:hAnsi="PT Astra Serif"/>
          <w:sz w:val="26"/>
          <w:szCs w:val="26"/>
        </w:rPr>
      </w:pPr>
    </w:p>
    <w:p w:rsidR="00A917A7" w:rsidRPr="003722F5" w:rsidRDefault="00A917A7" w:rsidP="00A917A7">
      <w:pPr>
        <w:pStyle w:val="a5"/>
        <w:spacing w:before="0" w:beforeAutospacing="0" w:after="0" w:afterAutospacing="0" w:line="288" w:lineRule="atLeast"/>
        <w:ind w:firstLine="540"/>
        <w:jc w:val="both"/>
      </w:pPr>
    </w:p>
    <w:p w:rsidR="00A917A7" w:rsidRPr="003722F5" w:rsidRDefault="00A917A7" w:rsidP="00DA09DB">
      <w:pPr>
        <w:spacing w:after="0" w:line="240" w:lineRule="auto"/>
        <w:ind w:firstLine="709"/>
        <w:jc w:val="both"/>
        <w:rPr>
          <w:sz w:val="26"/>
          <w:szCs w:val="26"/>
        </w:rPr>
      </w:pPr>
    </w:p>
    <w:p w:rsidR="00096CF6" w:rsidRPr="003722F5" w:rsidRDefault="00096CF6" w:rsidP="00DA09DB">
      <w:pPr>
        <w:spacing w:after="0" w:line="240" w:lineRule="auto"/>
        <w:ind w:firstLine="709"/>
        <w:jc w:val="both"/>
        <w:rPr>
          <w:sz w:val="26"/>
          <w:szCs w:val="26"/>
        </w:rPr>
      </w:pPr>
    </w:p>
    <w:p w:rsidR="00476619" w:rsidRPr="003722F5" w:rsidRDefault="00476619" w:rsidP="00476619">
      <w:pPr>
        <w:spacing w:after="0" w:line="240" w:lineRule="auto"/>
        <w:ind w:firstLine="709"/>
        <w:jc w:val="both"/>
        <w:rPr>
          <w:sz w:val="26"/>
          <w:szCs w:val="26"/>
        </w:rPr>
      </w:pPr>
    </w:p>
    <w:p w:rsidR="007973D7" w:rsidRPr="003722F5" w:rsidRDefault="007973D7" w:rsidP="000463A5">
      <w:pPr>
        <w:spacing w:after="0" w:line="240" w:lineRule="auto"/>
        <w:ind w:firstLine="709"/>
        <w:jc w:val="both"/>
        <w:rPr>
          <w:sz w:val="26"/>
          <w:szCs w:val="26"/>
        </w:rPr>
      </w:pPr>
    </w:p>
    <w:p w:rsidR="007973D7" w:rsidRPr="003722F5" w:rsidRDefault="007973D7" w:rsidP="000463A5">
      <w:pPr>
        <w:spacing w:after="0" w:line="240" w:lineRule="auto"/>
        <w:ind w:firstLine="709"/>
        <w:jc w:val="both"/>
        <w:rPr>
          <w:i/>
          <w:sz w:val="26"/>
          <w:szCs w:val="26"/>
        </w:rPr>
      </w:pPr>
    </w:p>
    <w:sectPr w:rsidR="007973D7" w:rsidRPr="003722F5" w:rsidSect="003722F5">
      <w:headerReference w:type="default" r:id="rId12"/>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7EA" w:rsidRDefault="00F957EA" w:rsidP="003722F5">
      <w:pPr>
        <w:spacing w:after="0" w:line="240" w:lineRule="auto"/>
      </w:pPr>
      <w:r>
        <w:separator/>
      </w:r>
    </w:p>
  </w:endnote>
  <w:endnote w:type="continuationSeparator" w:id="0">
    <w:p w:rsidR="00F957EA" w:rsidRDefault="00F957EA" w:rsidP="00372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7EA" w:rsidRDefault="00F957EA" w:rsidP="003722F5">
      <w:pPr>
        <w:spacing w:after="0" w:line="240" w:lineRule="auto"/>
      </w:pPr>
      <w:r>
        <w:separator/>
      </w:r>
    </w:p>
  </w:footnote>
  <w:footnote w:type="continuationSeparator" w:id="0">
    <w:p w:rsidR="00F957EA" w:rsidRDefault="00F957EA" w:rsidP="003722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430847"/>
      <w:docPartObj>
        <w:docPartGallery w:val="Page Numbers (Top of Page)"/>
        <w:docPartUnique/>
      </w:docPartObj>
    </w:sdtPr>
    <w:sdtEndPr>
      <w:rPr>
        <w:sz w:val="20"/>
        <w:szCs w:val="20"/>
      </w:rPr>
    </w:sdtEndPr>
    <w:sdtContent>
      <w:p w:rsidR="003722F5" w:rsidRPr="003722F5" w:rsidRDefault="003722F5">
        <w:pPr>
          <w:pStyle w:val="a8"/>
          <w:jc w:val="center"/>
          <w:rPr>
            <w:sz w:val="20"/>
            <w:szCs w:val="20"/>
          </w:rPr>
        </w:pPr>
        <w:r w:rsidRPr="003722F5">
          <w:rPr>
            <w:sz w:val="20"/>
            <w:szCs w:val="20"/>
          </w:rPr>
          <w:fldChar w:fldCharType="begin"/>
        </w:r>
        <w:r w:rsidRPr="003722F5">
          <w:rPr>
            <w:sz w:val="20"/>
            <w:szCs w:val="20"/>
          </w:rPr>
          <w:instrText>PAGE   \* MERGEFORMAT</w:instrText>
        </w:r>
        <w:r w:rsidRPr="003722F5">
          <w:rPr>
            <w:sz w:val="20"/>
            <w:szCs w:val="20"/>
          </w:rPr>
          <w:fldChar w:fldCharType="separate"/>
        </w:r>
        <w:r w:rsidR="0013052B">
          <w:rPr>
            <w:noProof/>
            <w:sz w:val="20"/>
            <w:szCs w:val="20"/>
          </w:rPr>
          <w:t>12</w:t>
        </w:r>
        <w:r w:rsidRPr="003722F5">
          <w:rPr>
            <w:sz w:val="20"/>
            <w:szCs w:val="20"/>
          </w:rPr>
          <w:fldChar w:fldCharType="end"/>
        </w:r>
      </w:p>
    </w:sdtContent>
  </w:sdt>
  <w:p w:rsidR="003722F5" w:rsidRDefault="003722F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979"/>
    <w:rsid w:val="000321FB"/>
    <w:rsid w:val="000463A5"/>
    <w:rsid w:val="00084430"/>
    <w:rsid w:val="00084D8F"/>
    <w:rsid w:val="00096CF6"/>
    <w:rsid w:val="000A1A58"/>
    <w:rsid w:val="000B2312"/>
    <w:rsid w:val="000D4EA9"/>
    <w:rsid w:val="000E629D"/>
    <w:rsid w:val="000F6586"/>
    <w:rsid w:val="00111D4A"/>
    <w:rsid w:val="00124709"/>
    <w:rsid w:val="0013052B"/>
    <w:rsid w:val="00131AC0"/>
    <w:rsid w:val="00142113"/>
    <w:rsid w:val="00156635"/>
    <w:rsid w:val="00175D61"/>
    <w:rsid w:val="0018114E"/>
    <w:rsid w:val="001C18FC"/>
    <w:rsid w:val="001C289C"/>
    <w:rsid w:val="00206F50"/>
    <w:rsid w:val="00275E0A"/>
    <w:rsid w:val="00285306"/>
    <w:rsid w:val="002919C9"/>
    <w:rsid w:val="00295741"/>
    <w:rsid w:val="002A6504"/>
    <w:rsid w:val="002B0EB6"/>
    <w:rsid w:val="002E53D6"/>
    <w:rsid w:val="002F55E0"/>
    <w:rsid w:val="0032396B"/>
    <w:rsid w:val="00323FD9"/>
    <w:rsid w:val="00332C72"/>
    <w:rsid w:val="003722F5"/>
    <w:rsid w:val="003940D0"/>
    <w:rsid w:val="00395347"/>
    <w:rsid w:val="003B3241"/>
    <w:rsid w:val="003D63DF"/>
    <w:rsid w:val="00411BD7"/>
    <w:rsid w:val="00413278"/>
    <w:rsid w:val="00424863"/>
    <w:rsid w:val="004301BB"/>
    <w:rsid w:val="00432464"/>
    <w:rsid w:val="004521AF"/>
    <w:rsid w:val="00472F62"/>
    <w:rsid w:val="00476619"/>
    <w:rsid w:val="00480B5B"/>
    <w:rsid w:val="00482210"/>
    <w:rsid w:val="004E238F"/>
    <w:rsid w:val="004E58CD"/>
    <w:rsid w:val="004E6D8C"/>
    <w:rsid w:val="004F365D"/>
    <w:rsid w:val="004F56A3"/>
    <w:rsid w:val="00507396"/>
    <w:rsid w:val="00540131"/>
    <w:rsid w:val="005509D2"/>
    <w:rsid w:val="0055149C"/>
    <w:rsid w:val="005658D6"/>
    <w:rsid w:val="00572074"/>
    <w:rsid w:val="00575D17"/>
    <w:rsid w:val="005841F9"/>
    <w:rsid w:val="005933AE"/>
    <w:rsid w:val="005B501A"/>
    <w:rsid w:val="005E3AA5"/>
    <w:rsid w:val="00602B2B"/>
    <w:rsid w:val="00607B29"/>
    <w:rsid w:val="006102A6"/>
    <w:rsid w:val="00642949"/>
    <w:rsid w:val="00677D6B"/>
    <w:rsid w:val="006B5BB9"/>
    <w:rsid w:val="006C1992"/>
    <w:rsid w:val="006C5F47"/>
    <w:rsid w:val="006E4F2E"/>
    <w:rsid w:val="0074039D"/>
    <w:rsid w:val="00740FBE"/>
    <w:rsid w:val="00771BF6"/>
    <w:rsid w:val="00776889"/>
    <w:rsid w:val="0079160C"/>
    <w:rsid w:val="007973D7"/>
    <w:rsid w:val="007A5D11"/>
    <w:rsid w:val="007E1349"/>
    <w:rsid w:val="007E15EE"/>
    <w:rsid w:val="007E19F0"/>
    <w:rsid w:val="0080012A"/>
    <w:rsid w:val="00811593"/>
    <w:rsid w:val="00850A9A"/>
    <w:rsid w:val="00875028"/>
    <w:rsid w:val="008945A2"/>
    <w:rsid w:val="008C6568"/>
    <w:rsid w:val="008C74CB"/>
    <w:rsid w:val="008F4D5A"/>
    <w:rsid w:val="009370D0"/>
    <w:rsid w:val="00961F80"/>
    <w:rsid w:val="00964D95"/>
    <w:rsid w:val="009720E4"/>
    <w:rsid w:val="00983F3A"/>
    <w:rsid w:val="009919D7"/>
    <w:rsid w:val="00993F7F"/>
    <w:rsid w:val="00997367"/>
    <w:rsid w:val="009D3C87"/>
    <w:rsid w:val="009D7BF7"/>
    <w:rsid w:val="009E063E"/>
    <w:rsid w:val="00A1565E"/>
    <w:rsid w:val="00A32721"/>
    <w:rsid w:val="00A47B6A"/>
    <w:rsid w:val="00A633C2"/>
    <w:rsid w:val="00A917A7"/>
    <w:rsid w:val="00A92817"/>
    <w:rsid w:val="00A93B24"/>
    <w:rsid w:val="00A966FF"/>
    <w:rsid w:val="00AB2806"/>
    <w:rsid w:val="00AD5135"/>
    <w:rsid w:val="00AD6979"/>
    <w:rsid w:val="00AE64A9"/>
    <w:rsid w:val="00AF46FB"/>
    <w:rsid w:val="00B0079D"/>
    <w:rsid w:val="00B66CDC"/>
    <w:rsid w:val="00BC058F"/>
    <w:rsid w:val="00BC0E18"/>
    <w:rsid w:val="00C0384C"/>
    <w:rsid w:val="00C24EB0"/>
    <w:rsid w:val="00C54B4E"/>
    <w:rsid w:val="00C57EC9"/>
    <w:rsid w:val="00C66FE7"/>
    <w:rsid w:val="00C755AB"/>
    <w:rsid w:val="00C82AF4"/>
    <w:rsid w:val="00C90705"/>
    <w:rsid w:val="00C95C52"/>
    <w:rsid w:val="00CD64E6"/>
    <w:rsid w:val="00CF76D7"/>
    <w:rsid w:val="00D038F4"/>
    <w:rsid w:val="00D41ACB"/>
    <w:rsid w:val="00D4531B"/>
    <w:rsid w:val="00DA09DB"/>
    <w:rsid w:val="00DB0D82"/>
    <w:rsid w:val="00DB5E57"/>
    <w:rsid w:val="00E043E7"/>
    <w:rsid w:val="00E179A0"/>
    <w:rsid w:val="00E21FAB"/>
    <w:rsid w:val="00E2447E"/>
    <w:rsid w:val="00E31485"/>
    <w:rsid w:val="00E33124"/>
    <w:rsid w:val="00E359DE"/>
    <w:rsid w:val="00E47820"/>
    <w:rsid w:val="00E75DC5"/>
    <w:rsid w:val="00E920CE"/>
    <w:rsid w:val="00EA2D0E"/>
    <w:rsid w:val="00ED297F"/>
    <w:rsid w:val="00EE16D2"/>
    <w:rsid w:val="00EE5F46"/>
    <w:rsid w:val="00EF191F"/>
    <w:rsid w:val="00F47404"/>
    <w:rsid w:val="00F7229A"/>
    <w:rsid w:val="00F8555B"/>
    <w:rsid w:val="00F90ADE"/>
    <w:rsid w:val="00F957EA"/>
    <w:rsid w:val="00FC2A65"/>
    <w:rsid w:val="00FC7F80"/>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6888D5-AC5E-4158-B5C9-D810999A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22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229A"/>
    <w:pPr>
      <w:ind w:left="720"/>
      <w:contextualSpacing/>
    </w:pPr>
  </w:style>
  <w:style w:type="paragraph" w:styleId="a5">
    <w:name w:val="Normal (Web)"/>
    <w:basedOn w:val="a"/>
    <w:uiPriority w:val="99"/>
    <w:unhideWhenUsed/>
    <w:rsid w:val="00A917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1C18FC"/>
    <w:rPr>
      <w:color w:val="0563C1" w:themeColor="hyperlink"/>
      <w:u w:val="single"/>
    </w:rPr>
  </w:style>
  <w:style w:type="paragraph" w:customStyle="1" w:styleId="docxa4">
    <w:name w:val="docx_a4"/>
    <w:basedOn w:val="a"/>
    <w:rsid w:val="00DB5E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323FD9"/>
    <w:rPr>
      <w:b/>
      <w:bCs/>
    </w:rPr>
  </w:style>
  <w:style w:type="paragraph" w:styleId="a8">
    <w:name w:val="header"/>
    <w:basedOn w:val="a"/>
    <w:link w:val="a9"/>
    <w:uiPriority w:val="99"/>
    <w:unhideWhenUsed/>
    <w:rsid w:val="003722F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722F5"/>
  </w:style>
  <w:style w:type="paragraph" w:styleId="aa">
    <w:name w:val="footer"/>
    <w:basedOn w:val="a"/>
    <w:link w:val="ab"/>
    <w:uiPriority w:val="99"/>
    <w:unhideWhenUsed/>
    <w:rsid w:val="003722F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722F5"/>
  </w:style>
  <w:style w:type="paragraph" w:styleId="ac">
    <w:name w:val="Balloon Text"/>
    <w:basedOn w:val="a"/>
    <w:link w:val="ad"/>
    <w:uiPriority w:val="99"/>
    <w:semiHidden/>
    <w:unhideWhenUsed/>
    <w:rsid w:val="005658D6"/>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658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663750">
      <w:bodyDiv w:val="1"/>
      <w:marLeft w:val="0"/>
      <w:marRight w:val="0"/>
      <w:marTop w:val="0"/>
      <w:marBottom w:val="0"/>
      <w:divBdr>
        <w:top w:val="none" w:sz="0" w:space="0" w:color="auto"/>
        <w:left w:val="none" w:sz="0" w:space="0" w:color="auto"/>
        <w:bottom w:val="none" w:sz="0" w:space="0" w:color="auto"/>
        <w:right w:val="none" w:sz="0" w:space="0" w:color="auto"/>
      </w:divBdr>
    </w:div>
    <w:div w:id="398792871">
      <w:bodyDiv w:val="1"/>
      <w:marLeft w:val="0"/>
      <w:marRight w:val="0"/>
      <w:marTop w:val="0"/>
      <w:marBottom w:val="0"/>
      <w:divBdr>
        <w:top w:val="none" w:sz="0" w:space="0" w:color="auto"/>
        <w:left w:val="none" w:sz="0" w:space="0" w:color="auto"/>
        <w:bottom w:val="none" w:sz="0" w:space="0" w:color="auto"/>
        <w:right w:val="none" w:sz="0" w:space="0" w:color="auto"/>
      </w:divBdr>
    </w:div>
    <w:div w:id="1013456683">
      <w:bodyDiv w:val="1"/>
      <w:marLeft w:val="0"/>
      <w:marRight w:val="0"/>
      <w:marTop w:val="0"/>
      <w:marBottom w:val="0"/>
      <w:divBdr>
        <w:top w:val="none" w:sz="0" w:space="0" w:color="auto"/>
        <w:left w:val="none" w:sz="0" w:space="0" w:color="auto"/>
        <w:bottom w:val="none" w:sz="0" w:space="0" w:color="auto"/>
        <w:right w:val="none" w:sz="0" w:space="0" w:color="auto"/>
      </w:divBdr>
    </w:div>
    <w:div w:id="1172529774">
      <w:bodyDiv w:val="1"/>
      <w:marLeft w:val="0"/>
      <w:marRight w:val="0"/>
      <w:marTop w:val="0"/>
      <w:marBottom w:val="0"/>
      <w:divBdr>
        <w:top w:val="none" w:sz="0" w:space="0" w:color="auto"/>
        <w:left w:val="none" w:sz="0" w:space="0" w:color="auto"/>
        <w:bottom w:val="none" w:sz="0" w:space="0" w:color="auto"/>
        <w:right w:val="none" w:sz="0" w:space="0" w:color="auto"/>
      </w:divBdr>
    </w:div>
    <w:div w:id="1322931035">
      <w:bodyDiv w:val="1"/>
      <w:marLeft w:val="0"/>
      <w:marRight w:val="0"/>
      <w:marTop w:val="0"/>
      <w:marBottom w:val="0"/>
      <w:divBdr>
        <w:top w:val="none" w:sz="0" w:space="0" w:color="auto"/>
        <w:left w:val="none" w:sz="0" w:space="0" w:color="auto"/>
        <w:bottom w:val="none" w:sz="0" w:space="0" w:color="auto"/>
        <w:right w:val="none" w:sz="0" w:space="0" w:color="auto"/>
      </w:divBdr>
    </w:div>
    <w:div w:id="1553228366">
      <w:bodyDiv w:val="1"/>
      <w:marLeft w:val="0"/>
      <w:marRight w:val="0"/>
      <w:marTop w:val="0"/>
      <w:marBottom w:val="0"/>
      <w:divBdr>
        <w:top w:val="none" w:sz="0" w:space="0" w:color="auto"/>
        <w:left w:val="none" w:sz="0" w:space="0" w:color="auto"/>
        <w:bottom w:val="none" w:sz="0" w:space="0" w:color="auto"/>
        <w:right w:val="none" w:sz="0" w:space="0" w:color="auto"/>
      </w:divBdr>
    </w:div>
    <w:div w:id="19934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zd.duma.gov.ru/bill/1087156-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gulation.gov.ru/projects/162978/" TargetMode="External"/><Relationship Id="rId5" Type="http://schemas.openxmlformats.org/officeDocument/2006/relationships/webSettings" Target="webSettings.xml"/><Relationship Id="rId10" Type="http://schemas.openxmlformats.org/officeDocument/2006/relationships/hyperlink" Target="https://regulation.gov.ru/projects/162703/" TargetMode="External"/><Relationship Id="rId4" Type="http://schemas.openxmlformats.org/officeDocument/2006/relationships/settings" Target="settings.xml"/><Relationship Id="rId9" Type="http://schemas.openxmlformats.org/officeDocument/2006/relationships/hyperlink" Target="https://regulation.gov.ru/projects/1625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C00EE-4276-4984-91B2-4831E575D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12</Pages>
  <Words>5086</Words>
  <Characters>28993</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266</cp:revision>
  <cp:lastPrinted>2025-12-15T09:22:00Z</cp:lastPrinted>
  <dcterms:created xsi:type="dcterms:W3CDTF">2025-12-15T02:55:00Z</dcterms:created>
  <dcterms:modified xsi:type="dcterms:W3CDTF">2025-12-16T05:26:00Z</dcterms:modified>
</cp:coreProperties>
</file>