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A88" w:rsidRPr="003722F5" w:rsidRDefault="00BD0A88" w:rsidP="00BD0A88">
      <w:pPr>
        <w:spacing w:after="120" w:line="240" w:lineRule="auto"/>
        <w:ind w:firstLine="709"/>
        <w:jc w:val="both"/>
        <w:rPr>
          <w:b/>
          <w:sz w:val="24"/>
          <w:szCs w:val="24"/>
        </w:rPr>
      </w:pPr>
      <w:bookmarkStart w:id="0" w:name="_GoBack"/>
      <w:bookmarkEnd w:id="0"/>
      <w:r>
        <w:rPr>
          <w:b/>
          <w:sz w:val="24"/>
          <w:szCs w:val="24"/>
        </w:rPr>
        <w:t>МОНИТОРИНГ на 19.01.2026</w:t>
      </w:r>
    </w:p>
    <w:tbl>
      <w:tblPr>
        <w:tblStyle w:val="a3"/>
        <w:tblW w:w="10064" w:type="dxa"/>
        <w:tblInd w:w="-6" w:type="dxa"/>
        <w:tblLook w:val="04A0" w:firstRow="1" w:lastRow="0" w:firstColumn="1" w:lastColumn="0" w:noHBand="0" w:noVBand="1"/>
      </w:tblPr>
      <w:tblGrid>
        <w:gridCol w:w="4112"/>
        <w:gridCol w:w="5952"/>
      </w:tblGrid>
      <w:tr w:rsidR="00BD0A88" w:rsidRPr="003722F5" w:rsidTr="00FB4B39">
        <w:trPr>
          <w:trHeight w:val="164"/>
        </w:trPr>
        <w:tc>
          <w:tcPr>
            <w:tcW w:w="10064" w:type="dxa"/>
            <w:gridSpan w:val="2"/>
          </w:tcPr>
          <w:p w:rsidR="00BD0A88" w:rsidRPr="00A03087" w:rsidRDefault="00BD0A88" w:rsidP="0084521E">
            <w:pPr>
              <w:pStyle w:val="a4"/>
              <w:numPr>
                <w:ilvl w:val="0"/>
                <w:numId w:val="1"/>
              </w:numPr>
              <w:ind w:left="602" w:hanging="602"/>
              <w:jc w:val="both"/>
              <w:rPr>
                <w:b/>
                <w:sz w:val="26"/>
                <w:szCs w:val="26"/>
                <w:shd w:val="clear" w:color="auto" w:fill="FFFFFF"/>
              </w:rPr>
            </w:pPr>
            <w:r w:rsidRPr="00A03087">
              <w:rPr>
                <w:b/>
                <w:sz w:val="26"/>
                <w:szCs w:val="26"/>
                <w:shd w:val="clear" w:color="auto" w:fill="FFFFFF"/>
              </w:rPr>
              <w:t>Постановление Правител</w:t>
            </w:r>
            <w:r w:rsidR="0084521E" w:rsidRPr="00A03087">
              <w:rPr>
                <w:b/>
                <w:sz w:val="26"/>
                <w:szCs w:val="26"/>
                <w:shd w:val="clear" w:color="auto" w:fill="FFFFFF"/>
              </w:rPr>
              <w:t>ьст</w:t>
            </w:r>
            <w:r w:rsidR="00600429" w:rsidRPr="00A03087">
              <w:rPr>
                <w:b/>
                <w:sz w:val="26"/>
                <w:szCs w:val="26"/>
                <w:shd w:val="clear" w:color="auto" w:fill="FFFFFF"/>
              </w:rPr>
              <w:t>ва Российской Федерации от 30.12</w:t>
            </w:r>
            <w:r w:rsidR="0084521E" w:rsidRPr="00A03087">
              <w:rPr>
                <w:b/>
                <w:sz w:val="26"/>
                <w:szCs w:val="26"/>
                <w:shd w:val="clear" w:color="auto" w:fill="FFFFFF"/>
              </w:rPr>
              <w:t>.2025 № 2225</w:t>
            </w:r>
          </w:p>
        </w:tc>
      </w:tr>
      <w:tr w:rsidR="00BD0A88" w:rsidRPr="000013E9" w:rsidTr="00FB4B39">
        <w:trPr>
          <w:trHeight w:val="164"/>
        </w:trPr>
        <w:tc>
          <w:tcPr>
            <w:tcW w:w="10064" w:type="dxa"/>
            <w:gridSpan w:val="2"/>
          </w:tcPr>
          <w:p w:rsidR="00BD0A88" w:rsidRPr="00A03087" w:rsidRDefault="00600429" w:rsidP="00600429">
            <w:pPr>
              <w:pStyle w:val="a4"/>
              <w:ind w:left="602"/>
              <w:jc w:val="both"/>
              <w:rPr>
                <w:sz w:val="26"/>
                <w:szCs w:val="26"/>
                <w:shd w:val="clear" w:color="auto" w:fill="FFFFFF"/>
              </w:rPr>
            </w:pPr>
            <w:r w:rsidRPr="00A03087">
              <w:rPr>
                <w:sz w:val="26"/>
                <w:szCs w:val="26"/>
                <w:shd w:val="clear" w:color="auto" w:fill="FFFFFF"/>
              </w:rPr>
              <w:t>Правительством РФ продлены переходные положения национального режима и уточнен порядок подтверждения происхождения товаров</w:t>
            </w:r>
          </w:p>
        </w:tc>
      </w:tr>
      <w:tr w:rsidR="00BD0A88" w:rsidRPr="000013E9" w:rsidTr="00FB4B39">
        <w:trPr>
          <w:trHeight w:val="164"/>
        </w:trPr>
        <w:tc>
          <w:tcPr>
            <w:tcW w:w="10064" w:type="dxa"/>
            <w:gridSpan w:val="2"/>
          </w:tcPr>
          <w:p w:rsidR="00BD0A88" w:rsidRPr="0096233E" w:rsidRDefault="00A03087" w:rsidP="00012427">
            <w:pPr>
              <w:pStyle w:val="a4"/>
              <w:numPr>
                <w:ilvl w:val="0"/>
                <w:numId w:val="1"/>
              </w:numPr>
              <w:ind w:left="602" w:hanging="602"/>
              <w:jc w:val="both"/>
              <w:rPr>
                <w:b/>
                <w:sz w:val="26"/>
                <w:szCs w:val="26"/>
                <w:shd w:val="clear" w:color="auto" w:fill="FFFFFF"/>
              </w:rPr>
            </w:pPr>
            <w:r w:rsidRPr="0096233E">
              <w:rPr>
                <w:b/>
                <w:sz w:val="26"/>
                <w:szCs w:val="26"/>
              </w:rPr>
              <w:t xml:space="preserve">Информационное письмо Минфина России </w:t>
            </w:r>
            <w:r w:rsidR="00012427">
              <w:rPr>
                <w:b/>
                <w:sz w:val="26"/>
                <w:szCs w:val="26"/>
              </w:rPr>
              <w:t>от 29.12.2025 № 24-01-06/127713</w:t>
            </w:r>
          </w:p>
        </w:tc>
      </w:tr>
      <w:tr w:rsidR="00BD0A88" w:rsidRPr="000013E9" w:rsidTr="00FB4B39">
        <w:trPr>
          <w:trHeight w:val="164"/>
        </w:trPr>
        <w:tc>
          <w:tcPr>
            <w:tcW w:w="10064" w:type="dxa"/>
            <w:gridSpan w:val="2"/>
          </w:tcPr>
          <w:p w:rsidR="00BD0A88" w:rsidRPr="00D00EE3" w:rsidRDefault="005703FF" w:rsidP="00E9362C">
            <w:pPr>
              <w:ind w:left="602"/>
              <w:jc w:val="both"/>
              <w:rPr>
                <w:sz w:val="26"/>
                <w:szCs w:val="26"/>
              </w:rPr>
            </w:pPr>
            <w:r w:rsidRPr="00D00EE3">
              <w:rPr>
                <w:sz w:val="26"/>
                <w:szCs w:val="26"/>
              </w:rPr>
              <w:t>Минфин России разъяснил порядок при</w:t>
            </w:r>
            <w:r w:rsidR="00E9362C">
              <w:rPr>
                <w:sz w:val="26"/>
                <w:szCs w:val="26"/>
              </w:rPr>
              <w:t xml:space="preserve">менения положений Постановления </w:t>
            </w:r>
            <w:r w:rsidR="008961DA">
              <w:rPr>
                <w:sz w:val="26"/>
                <w:szCs w:val="26"/>
              </w:rPr>
              <w:br/>
            </w:r>
            <w:r w:rsidRPr="00D00EE3">
              <w:rPr>
                <w:sz w:val="26"/>
                <w:szCs w:val="26"/>
              </w:rPr>
              <w:t>№ 1875, если в рамках работ или услуг заказчику передается товар</w:t>
            </w:r>
          </w:p>
        </w:tc>
      </w:tr>
      <w:tr w:rsidR="00BD0A88" w:rsidRPr="000013E9" w:rsidTr="00FB4B39">
        <w:trPr>
          <w:trHeight w:val="164"/>
        </w:trPr>
        <w:tc>
          <w:tcPr>
            <w:tcW w:w="10064" w:type="dxa"/>
            <w:gridSpan w:val="2"/>
          </w:tcPr>
          <w:p w:rsidR="00BD0A88" w:rsidRPr="00D00EE3" w:rsidRDefault="00D00EE3" w:rsidP="00D00EE3">
            <w:pPr>
              <w:pStyle w:val="a4"/>
              <w:numPr>
                <w:ilvl w:val="0"/>
                <w:numId w:val="1"/>
              </w:numPr>
              <w:ind w:left="602" w:hanging="602"/>
              <w:jc w:val="both"/>
              <w:rPr>
                <w:b/>
                <w:sz w:val="26"/>
                <w:szCs w:val="26"/>
                <w:shd w:val="clear" w:color="auto" w:fill="FFFFFF"/>
              </w:rPr>
            </w:pPr>
            <w:r w:rsidRPr="00D00EE3">
              <w:rPr>
                <w:b/>
                <w:sz w:val="26"/>
                <w:szCs w:val="26"/>
                <w:shd w:val="clear" w:color="auto" w:fill="FFFFFF"/>
              </w:rPr>
              <w:t>Письмо Минфина</w:t>
            </w:r>
            <w:r w:rsidR="00BD0A88" w:rsidRPr="00D00EE3">
              <w:rPr>
                <w:b/>
                <w:sz w:val="26"/>
                <w:szCs w:val="26"/>
                <w:shd w:val="clear" w:color="auto" w:fill="FFFFFF"/>
              </w:rPr>
              <w:t xml:space="preserve"> России от </w:t>
            </w:r>
            <w:r w:rsidRPr="00D00EE3">
              <w:rPr>
                <w:b/>
                <w:sz w:val="26"/>
                <w:szCs w:val="26"/>
                <w:shd w:val="clear" w:color="auto" w:fill="FFFFFF"/>
              </w:rPr>
              <w:t>12.01.2026</w:t>
            </w:r>
            <w:r w:rsidR="00BD0A88" w:rsidRPr="00D00EE3">
              <w:rPr>
                <w:b/>
                <w:sz w:val="26"/>
                <w:szCs w:val="26"/>
                <w:shd w:val="clear" w:color="auto" w:fill="FFFFFF"/>
              </w:rPr>
              <w:t xml:space="preserve"> № </w:t>
            </w:r>
            <w:r w:rsidRPr="00D00EE3">
              <w:rPr>
                <w:b/>
                <w:sz w:val="26"/>
                <w:szCs w:val="26"/>
                <w:shd w:val="clear" w:color="auto" w:fill="FFFFFF"/>
              </w:rPr>
              <w:t>24-06-09/200</w:t>
            </w:r>
          </w:p>
        </w:tc>
      </w:tr>
      <w:tr w:rsidR="00BD0A88" w:rsidRPr="000013E9" w:rsidTr="00FB4B39">
        <w:trPr>
          <w:trHeight w:val="164"/>
        </w:trPr>
        <w:tc>
          <w:tcPr>
            <w:tcW w:w="10064" w:type="dxa"/>
            <w:gridSpan w:val="2"/>
          </w:tcPr>
          <w:p w:rsidR="00BD0A88" w:rsidRPr="000013E9" w:rsidRDefault="00EA1577" w:rsidP="00EA1577">
            <w:pPr>
              <w:pStyle w:val="a4"/>
              <w:ind w:left="602"/>
              <w:jc w:val="both"/>
              <w:rPr>
                <w:b/>
                <w:sz w:val="26"/>
                <w:szCs w:val="26"/>
                <w:highlight w:val="yellow"/>
                <w:shd w:val="clear" w:color="auto" w:fill="FFFFFF"/>
              </w:rPr>
            </w:pPr>
            <w:r w:rsidRPr="00EA1577">
              <w:rPr>
                <w:sz w:val="26"/>
                <w:szCs w:val="26"/>
              </w:rPr>
              <w:t>Минфин России разъяснил порядок включения закупок в отчет о российских товарах, работах, услугах</w:t>
            </w:r>
          </w:p>
        </w:tc>
      </w:tr>
      <w:tr w:rsidR="00BD0A88" w:rsidRPr="000013E9" w:rsidTr="00FB4B39">
        <w:trPr>
          <w:trHeight w:val="164"/>
        </w:trPr>
        <w:tc>
          <w:tcPr>
            <w:tcW w:w="10064" w:type="dxa"/>
            <w:gridSpan w:val="2"/>
          </w:tcPr>
          <w:p w:rsidR="00BD0A88" w:rsidRPr="00074D31" w:rsidRDefault="00BD0A88" w:rsidP="00FB4B39">
            <w:pPr>
              <w:pStyle w:val="a4"/>
              <w:numPr>
                <w:ilvl w:val="0"/>
                <w:numId w:val="1"/>
              </w:numPr>
              <w:ind w:left="602" w:hanging="602"/>
              <w:jc w:val="both"/>
              <w:rPr>
                <w:b/>
                <w:sz w:val="26"/>
                <w:szCs w:val="26"/>
              </w:rPr>
            </w:pPr>
            <w:r w:rsidRPr="00074D31">
              <w:rPr>
                <w:b/>
                <w:sz w:val="26"/>
                <w:szCs w:val="26"/>
                <w:shd w:val="clear" w:color="auto" w:fill="FFFFFF"/>
              </w:rPr>
              <w:t>Судебная практика</w:t>
            </w:r>
          </w:p>
        </w:tc>
      </w:tr>
      <w:tr w:rsidR="00BD0A88" w:rsidRPr="000013E9" w:rsidTr="00FB4B39">
        <w:trPr>
          <w:trHeight w:val="70"/>
        </w:trPr>
        <w:tc>
          <w:tcPr>
            <w:tcW w:w="4112" w:type="dxa"/>
          </w:tcPr>
          <w:p w:rsidR="00BD0A88" w:rsidRPr="000013E9" w:rsidRDefault="00BD0A88" w:rsidP="00FB4B39">
            <w:pPr>
              <w:jc w:val="both"/>
              <w:rPr>
                <w:i/>
                <w:sz w:val="26"/>
                <w:szCs w:val="26"/>
                <w:highlight w:val="yellow"/>
              </w:rPr>
            </w:pPr>
            <w:r w:rsidRPr="00074D31">
              <w:rPr>
                <w:i/>
                <w:sz w:val="26"/>
                <w:szCs w:val="26"/>
              </w:rPr>
              <w:t xml:space="preserve">Определение Верховного Суда Российской Федерации от </w:t>
            </w:r>
            <w:r w:rsidR="00074D31" w:rsidRPr="00074D31">
              <w:rPr>
                <w:i/>
                <w:sz w:val="26"/>
                <w:szCs w:val="26"/>
              </w:rPr>
              <w:t>30.12.2025 № 301-ЭС25-13577 по делу № А38-5037</w:t>
            </w:r>
            <w:r w:rsidRPr="00074D31">
              <w:rPr>
                <w:i/>
                <w:sz w:val="26"/>
                <w:szCs w:val="26"/>
              </w:rPr>
              <w:t>/2024</w:t>
            </w:r>
          </w:p>
        </w:tc>
        <w:tc>
          <w:tcPr>
            <w:tcW w:w="5952" w:type="dxa"/>
          </w:tcPr>
          <w:p w:rsidR="00BD0A88" w:rsidRPr="000013E9" w:rsidRDefault="008961DA" w:rsidP="008961DA">
            <w:pPr>
              <w:jc w:val="both"/>
              <w:rPr>
                <w:sz w:val="26"/>
                <w:szCs w:val="26"/>
                <w:highlight w:val="yellow"/>
              </w:rPr>
            </w:pPr>
            <w:r>
              <w:rPr>
                <w:sz w:val="26"/>
                <w:szCs w:val="26"/>
              </w:rPr>
              <w:t>Договор на выполнение работ по ремонту</w:t>
            </w:r>
            <w:r w:rsidR="00811113" w:rsidRPr="00811113">
              <w:rPr>
                <w:sz w:val="26"/>
                <w:szCs w:val="26"/>
              </w:rPr>
              <w:t xml:space="preserve"> дворовых территорий </w:t>
            </w:r>
            <w:r>
              <w:rPr>
                <w:sz w:val="26"/>
                <w:szCs w:val="26"/>
              </w:rPr>
              <w:t xml:space="preserve">подтверждает наличие опыта выполненных работ по </w:t>
            </w:r>
            <w:r w:rsidR="00811113" w:rsidRPr="00811113">
              <w:rPr>
                <w:sz w:val="26"/>
                <w:szCs w:val="26"/>
              </w:rPr>
              <w:t xml:space="preserve">ремонту дорог </w:t>
            </w:r>
          </w:p>
        </w:tc>
      </w:tr>
      <w:tr w:rsidR="009362DB" w:rsidRPr="000013E9" w:rsidTr="00FB4B39">
        <w:trPr>
          <w:trHeight w:val="70"/>
        </w:trPr>
        <w:tc>
          <w:tcPr>
            <w:tcW w:w="4112" w:type="dxa"/>
          </w:tcPr>
          <w:p w:rsidR="009362DB" w:rsidRPr="009362DB" w:rsidRDefault="009362DB" w:rsidP="00FB4B39">
            <w:pPr>
              <w:jc w:val="both"/>
              <w:rPr>
                <w:i/>
                <w:sz w:val="26"/>
                <w:szCs w:val="26"/>
              </w:rPr>
            </w:pPr>
            <w:r w:rsidRPr="009362DB">
              <w:rPr>
                <w:i/>
                <w:sz w:val="26"/>
                <w:szCs w:val="26"/>
              </w:rPr>
              <w:t>Постановление Арбитражного суда Центрального округа по делу от 25.09.2025 № А83-22982/2023</w:t>
            </w:r>
          </w:p>
        </w:tc>
        <w:tc>
          <w:tcPr>
            <w:tcW w:w="5952" w:type="dxa"/>
          </w:tcPr>
          <w:p w:rsidR="009362DB" w:rsidRDefault="003F6863" w:rsidP="008961DA">
            <w:pPr>
              <w:jc w:val="both"/>
              <w:rPr>
                <w:sz w:val="26"/>
                <w:szCs w:val="26"/>
              </w:rPr>
            </w:pPr>
            <w:r>
              <w:rPr>
                <w:sz w:val="26"/>
                <w:szCs w:val="26"/>
              </w:rPr>
              <w:t>При предоставлении лицензии на бумажном носителе участник закупки, как обладатель лицензии, обязан удостовериться в ее корректном содержании в электронном реестре лицензий</w:t>
            </w:r>
          </w:p>
        </w:tc>
      </w:tr>
    </w:tbl>
    <w:p w:rsidR="00BD0A88" w:rsidRPr="000013E9" w:rsidRDefault="00BD0A88" w:rsidP="00BD0A88">
      <w:pPr>
        <w:spacing w:after="0" w:line="240" w:lineRule="auto"/>
        <w:jc w:val="both"/>
        <w:rPr>
          <w:i/>
          <w:sz w:val="26"/>
          <w:szCs w:val="26"/>
          <w:highlight w:val="yellow"/>
        </w:rPr>
      </w:pPr>
    </w:p>
    <w:p w:rsidR="00BD0A88" w:rsidRPr="000420C0" w:rsidRDefault="00BD0A88" w:rsidP="00BD0A88">
      <w:pPr>
        <w:spacing w:after="0" w:line="240" w:lineRule="auto"/>
        <w:ind w:firstLine="709"/>
        <w:jc w:val="both"/>
        <w:rPr>
          <w:i/>
          <w:sz w:val="26"/>
          <w:szCs w:val="26"/>
        </w:rPr>
      </w:pPr>
      <w:r w:rsidRPr="000420C0">
        <w:rPr>
          <w:i/>
          <w:sz w:val="26"/>
          <w:szCs w:val="26"/>
        </w:rPr>
        <w:t>Постановление Правител</w:t>
      </w:r>
      <w:r w:rsidR="00600429" w:rsidRPr="000420C0">
        <w:rPr>
          <w:i/>
          <w:sz w:val="26"/>
          <w:szCs w:val="26"/>
        </w:rPr>
        <w:t>ьства Российской Федерации от 30.12.2025 № 2225</w:t>
      </w:r>
      <w:r w:rsidRPr="000420C0">
        <w:rPr>
          <w:i/>
          <w:sz w:val="26"/>
          <w:szCs w:val="26"/>
        </w:rPr>
        <w:t xml:space="preserve"> «О внесении изменений в </w:t>
      </w:r>
      <w:r w:rsidR="00600429" w:rsidRPr="000420C0">
        <w:rPr>
          <w:i/>
          <w:sz w:val="26"/>
          <w:szCs w:val="26"/>
        </w:rPr>
        <w:t xml:space="preserve">некоторые акты </w:t>
      </w:r>
      <w:r w:rsidRPr="000420C0">
        <w:rPr>
          <w:i/>
          <w:sz w:val="26"/>
          <w:szCs w:val="26"/>
        </w:rPr>
        <w:t>Правительства Российской Федерации»</w:t>
      </w:r>
    </w:p>
    <w:p w:rsidR="008E1647" w:rsidRDefault="00B31446" w:rsidP="008E1647">
      <w:pPr>
        <w:spacing w:after="0" w:line="240" w:lineRule="auto"/>
        <w:ind w:firstLine="709"/>
        <w:jc w:val="both"/>
        <w:rPr>
          <w:sz w:val="26"/>
          <w:szCs w:val="26"/>
          <w:shd w:val="clear" w:color="auto" w:fill="FFFFFF"/>
        </w:rPr>
      </w:pPr>
      <w:r w:rsidRPr="002B6C99">
        <w:rPr>
          <w:sz w:val="26"/>
          <w:szCs w:val="26"/>
          <w:shd w:val="clear" w:color="auto" w:fill="FFFFFF"/>
        </w:rPr>
        <w:t>Правительством РФ продлены переходные положения национального режима и уточнен порядок подтверждения происхождения товаров</w:t>
      </w:r>
      <w:r>
        <w:rPr>
          <w:sz w:val="26"/>
          <w:szCs w:val="26"/>
          <w:shd w:val="clear" w:color="auto" w:fill="FFFFFF"/>
        </w:rPr>
        <w:t>.</w:t>
      </w:r>
    </w:p>
    <w:p w:rsidR="00F20763" w:rsidRDefault="00F20763" w:rsidP="008E1647">
      <w:pPr>
        <w:spacing w:after="0" w:line="240" w:lineRule="auto"/>
        <w:ind w:firstLine="709"/>
        <w:jc w:val="both"/>
        <w:rPr>
          <w:sz w:val="26"/>
          <w:szCs w:val="26"/>
        </w:rPr>
      </w:pPr>
      <w:r>
        <w:rPr>
          <w:sz w:val="26"/>
          <w:szCs w:val="26"/>
        </w:rPr>
        <w:t>В Постановлении № 1875:</w:t>
      </w:r>
    </w:p>
    <w:p w:rsidR="00F20763" w:rsidRDefault="00F20763" w:rsidP="00F20763">
      <w:pPr>
        <w:spacing w:after="0" w:line="240" w:lineRule="auto"/>
        <w:ind w:firstLine="709"/>
        <w:jc w:val="both"/>
        <w:rPr>
          <w:sz w:val="26"/>
          <w:szCs w:val="26"/>
          <w:shd w:val="clear" w:color="auto" w:fill="FFFFFF"/>
        </w:rPr>
      </w:pPr>
      <w:r>
        <w:rPr>
          <w:sz w:val="26"/>
          <w:szCs w:val="26"/>
        </w:rPr>
        <w:t xml:space="preserve">1. </w:t>
      </w:r>
      <w:r w:rsidR="008C789F" w:rsidRPr="008C789F">
        <w:rPr>
          <w:sz w:val="26"/>
          <w:szCs w:val="26"/>
        </w:rPr>
        <w:t>Продл</w:t>
      </w:r>
      <w:r w:rsidR="00511132">
        <w:rPr>
          <w:sz w:val="26"/>
          <w:szCs w:val="26"/>
        </w:rPr>
        <w:t>е</w:t>
      </w:r>
      <w:r w:rsidR="008C789F" w:rsidRPr="008C789F">
        <w:rPr>
          <w:sz w:val="26"/>
          <w:szCs w:val="26"/>
        </w:rPr>
        <w:t>н переходный период для медицинских изделий.</w:t>
      </w:r>
      <w:r w:rsidR="001527EC">
        <w:rPr>
          <w:sz w:val="26"/>
          <w:szCs w:val="26"/>
        </w:rPr>
        <w:t xml:space="preserve"> </w:t>
      </w:r>
      <w:r w:rsidR="008C789F" w:rsidRPr="008C789F">
        <w:rPr>
          <w:sz w:val="26"/>
          <w:szCs w:val="26"/>
        </w:rPr>
        <w:t>До 30 июня 2026 года сохранена возможность подтверждать страну происхождения отдельных медицинских изделий сертификатом СТ-1 вместо указания номера реестровой записи из реестра российской промышленной продукции.</w:t>
      </w:r>
    </w:p>
    <w:p w:rsidR="00D64ABC" w:rsidRPr="008E1647" w:rsidRDefault="00F20763" w:rsidP="00F20763">
      <w:pPr>
        <w:spacing w:after="0" w:line="240" w:lineRule="auto"/>
        <w:ind w:firstLine="709"/>
        <w:jc w:val="both"/>
        <w:rPr>
          <w:sz w:val="26"/>
          <w:szCs w:val="26"/>
          <w:shd w:val="clear" w:color="auto" w:fill="FFFFFF"/>
        </w:rPr>
      </w:pPr>
      <w:r>
        <w:rPr>
          <w:sz w:val="26"/>
          <w:szCs w:val="26"/>
          <w:shd w:val="clear" w:color="auto" w:fill="FFFFFF"/>
        </w:rPr>
        <w:t xml:space="preserve">2. </w:t>
      </w:r>
      <w:r w:rsidR="008C789F" w:rsidRPr="008C789F">
        <w:rPr>
          <w:sz w:val="26"/>
          <w:szCs w:val="26"/>
        </w:rPr>
        <w:t>Перенес</w:t>
      </w:r>
      <w:r w:rsidR="00511132">
        <w:rPr>
          <w:sz w:val="26"/>
          <w:szCs w:val="26"/>
        </w:rPr>
        <w:t>е</w:t>
      </w:r>
      <w:r w:rsidR="008C789F" w:rsidRPr="008C789F">
        <w:rPr>
          <w:sz w:val="26"/>
          <w:szCs w:val="26"/>
        </w:rPr>
        <w:t>н срок применения ограничений в отношении стратегически значимых лекарственных средств.</w:t>
      </w:r>
    </w:p>
    <w:p w:rsidR="001527EC" w:rsidRDefault="00F20763" w:rsidP="001527EC">
      <w:pPr>
        <w:spacing w:after="0" w:line="240" w:lineRule="auto"/>
        <w:ind w:firstLine="709"/>
        <w:jc w:val="both"/>
        <w:rPr>
          <w:sz w:val="26"/>
          <w:szCs w:val="26"/>
          <w:shd w:val="clear" w:color="auto" w:fill="FFFFFF"/>
        </w:rPr>
      </w:pPr>
      <w:r>
        <w:rPr>
          <w:sz w:val="26"/>
          <w:szCs w:val="26"/>
        </w:rPr>
        <w:t xml:space="preserve">3. </w:t>
      </w:r>
      <w:r w:rsidR="008C789F" w:rsidRPr="008C789F">
        <w:rPr>
          <w:sz w:val="26"/>
          <w:szCs w:val="26"/>
        </w:rPr>
        <w:t>До 30 июня 2026 года отложено применение правила, согласно которому заявки на поставку стратегически значимых лекарственных средств, не обеспеченных полным циклом производства на территории государств – членов ЕАЭС, приравниваются к заявкам с предложением иностранного товара.</w:t>
      </w:r>
    </w:p>
    <w:p w:rsidR="00031550" w:rsidRDefault="001527EC" w:rsidP="00031550">
      <w:pPr>
        <w:spacing w:after="0" w:line="240" w:lineRule="auto"/>
        <w:ind w:firstLine="709"/>
        <w:jc w:val="both"/>
        <w:rPr>
          <w:sz w:val="26"/>
          <w:szCs w:val="26"/>
          <w:shd w:val="clear" w:color="auto" w:fill="FFFFFF"/>
        </w:rPr>
      </w:pPr>
      <w:r>
        <w:rPr>
          <w:sz w:val="26"/>
          <w:szCs w:val="26"/>
        </w:rPr>
        <w:t xml:space="preserve">4. </w:t>
      </w:r>
      <w:r w:rsidR="008C789F" w:rsidRPr="008C789F">
        <w:rPr>
          <w:sz w:val="26"/>
          <w:szCs w:val="26"/>
        </w:rPr>
        <w:t>Продл</w:t>
      </w:r>
      <w:r w:rsidR="00511132">
        <w:rPr>
          <w:sz w:val="26"/>
          <w:szCs w:val="26"/>
        </w:rPr>
        <w:t>е</w:t>
      </w:r>
      <w:r w:rsidR="008C789F" w:rsidRPr="008C789F">
        <w:rPr>
          <w:sz w:val="26"/>
          <w:szCs w:val="26"/>
        </w:rPr>
        <w:t>н переходный период по балльной системе оценки.</w:t>
      </w:r>
      <w:r>
        <w:rPr>
          <w:sz w:val="26"/>
          <w:szCs w:val="26"/>
        </w:rPr>
        <w:t xml:space="preserve"> </w:t>
      </w:r>
      <w:r w:rsidR="008C789F" w:rsidRPr="008C789F">
        <w:rPr>
          <w:sz w:val="26"/>
          <w:szCs w:val="26"/>
        </w:rPr>
        <w:t>До 30 ноября 2026 года допускается использование реестровых записей о российской промышленной продукции без указания баллов, предусмотренных балльной системой оценки.</w:t>
      </w:r>
    </w:p>
    <w:p w:rsidR="00031550" w:rsidRDefault="00031550" w:rsidP="00031550">
      <w:pPr>
        <w:spacing w:after="0" w:line="240" w:lineRule="auto"/>
        <w:ind w:firstLine="709"/>
        <w:jc w:val="both"/>
        <w:rPr>
          <w:sz w:val="26"/>
          <w:szCs w:val="26"/>
          <w:shd w:val="clear" w:color="auto" w:fill="FFFFFF"/>
        </w:rPr>
      </w:pPr>
      <w:r>
        <w:rPr>
          <w:sz w:val="26"/>
          <w:szCs w:val="26"/>
          <w:shd w:val="clear" w:color="auto" w:fill="FFFFFF"/>
        </w:rPr>
        <w:t xml:space="preserve">5. </w:t>
      </w:r>
      <w:r w:rsidR="008C789F" w:rsidRPr="008C789F">
        <w:rPr>
          <w:sz w:val="26"/>
          <w:szCs w:val="26"/>
        </w:rPr>
        <w:t>Уточн</w:t>
      </w:r>
      <w:r w:rsidR="00511132">
        <w:rPr>
          <w:sz w:val="26"/>
          <w:szCs w:val="26"/>
        </w:rPr>
        <w:t>е</w:t>
      </w:r>
      <w:r w:rsidR="008C789F" w:rsidRPr="008C789F">
        <w:rPr>
          <w:sz w:val="26"/>
          <w:szCs w:val="26"/>
        </w:rPr>
        <w:t>н порядок подтверждения производства фармацевтической продукции.</w:t>
      </w:r>
      <w:r w:rsidR="008C789F" w:rsidRPr="008C789F">
        <w:rPr>
          <w:sz w:val="26"/>
          <w:szCs w:val="26"/>
        </w:rPr>
        <w:br/>
        <w:t>С 1 июля 2026 года подтверждение производства фармацевтической продукции на территории государств – членов ЕАЭС осуществляется документом, выдаваемым Минпромторгом России, в соответствии с законодательством об обращении лекарственных средств.</w:t>
      </w:r>
    </w:p>
    <w:p w:rsidR="00BD0A88" w:rsidRPr="00031550" w:rsidRDefault="008C789F" w:rsidP="00031550">
      <w:pPr>
        <w:spacing w:after="0" w:line="240" w:lineRule="auto"/>
        <w:ind w:firstLine="709"/>
        <w:jc w:val="both"/>
        <w:rPr>
          <w:sz w:val="26"/>
          <w:szCs w:val="26"/>
          <w:shd w:val="clear" w:color="auto" w:fill="FFFFFF"/>
        </w:rPr>
      </w:pPr>
      <w:r w:rsidRPr="008C789F">
        <w:rPr>
          <w:sz w:val="26"/>
          <w:szCs w:val="26"/>
        </w:rPr>
        <w:t>Скорректированы сроки</w:t>
      </w:r>
      <w:r w:rsidR="008961DA">
        <w:rPr>
          <w:sz w:val="26"/>
          <w:szCs w:val="26"/>
        </w:rPr>
        <w:t xml:space="preserve"> вступления в силу изменений в П</w:t>
      </w:r>
      <w:r w:rsidRPr="008C789F">
        <w:rPr>
          <w:sz w:val="26"/>
          <w:szCs w:val="26"/>
        </w:rPr>
        <w:t>остановление № 719.</w:t>
      </w:r>
      <w:r w:rsidRPr="008C789F">
        <w:rPr>
          <w:sz w:val="26"/>
          <w:szCs w:val="26"/>
        </w:rPr>
        <w:br/>
        <w:t>Начало действия ранее принятых поправок к требованиям о признании продукции российской перенесено с 1 января 2026 года на 1 июля 2026 года. Содержательные критерии при этом не изменены.</w:t>
      </w:r>
    </w:p>
    <w:p w:rsidR="006A0ED7" w:rsidRDefault="006A0ED7" w:rsidP="00D64ABC">
      <w:pPr>
        <w:spacing w:after="0" w:line="240" w:lineRule="auto"/>
        <w:ind w:firstLine="709"/>
        <w:jc w:val="both"/>
        <w:rPr>
          <w:sz w:val="26"/>
          <w:szCs w:val="26"/>
          <w:shd w:val="clear" w:color="auto" w:fill="FFFFFF"/>
        </w:rPr>
      </w:pPr>
      <w:r w:rsidRPr="006A0ED7">
        <w:rPr>
          <w:sz w:val="26"/>
          <w:szCs w:val="26"/>
          <w:shd w:val="clear" w:color="auto" w:fill="FFFFFF"/>
        </w:rPr>
        <w:t>Постановление вступило в силу с 1 января 2026 года.</w:t>
      </w:r>
    </w:p>
    <w:p w:rsidR="00012427" w:rsidRDefault="00012427" w:rsidP="00D64ABC">
      <w:pPr>
        <w:spacing w:after="0" w:line="240" w:lineRule="auto"/>
        <w:ind w:firstLine="709"/>
        <w:jc w:val="both"/>
        <w:rPr>
          <w:sz w:val="26"/>
          <w:szCs w:val="26"/>
          <w:shd w:val="clear" w:color="auto" w:fill="FFFFFF"/>
        </w:rPr>
      </w:pPr>
    </w:p>
    <w:p w:rsidR="00012427" w:rsidRDefault="00012427" w:rsidP="00D64ABC">
      <w:pPr>
        <w:spacing w:after="0" w:line="240" w:lineRule="auto"/>
        <w:ind w:firstLine="709"/>
        <w:jc w:val="both"/>
        <w:rPr>
          <w:i/>
          <w:sz w:val="26"/>
          <w:szCs w:val="26"/>
        </w:rPr>
      </w:pPr>
      <w:r w:rsidRPr="00012427">
        <w:rPr>
          <w:i/>
          <w:sz w:val="26"/>
          <w:szCs w:val="26"/>
        </w:rPr>
        <w:t>Информационное письмо Минфина России от 29.12.2025 № 24-01-06/127713 «О применении положений постановления Правительства Российской Федерации от 23 декабря 2024 г. № 1875 при осуществлении закупок товара, в том числе поставляемого заказчику при выполнении поставщиком (подрядчиком, исполнителем) закупаемых работ, оказании поставщиком (подрядчиком, исполнителем) закупаемых услуг»</w:t>
      </w:r>
    </w:p>
    <w:p w:rsidR="002478B5" w:rsidRDefault="002478B5" w:rsidP="00D64ABC">
      <w:pPr>
        <w:spacing w:after="0" w:line="240" w:lineRule="auto"/>
        <w:ind w:firstLine="709"/>
        <w:jc w:val="both"/>
        <w:rPr>
          <w:sz w:val="26"/>
          <w:szCs w:val="26"/>
        </w:rPr>
      </w:pPr>
      <w:r w:rsidRPr="005703FF">
        <w:rPr>
          <w:sz w:val="26"/>
          <w:szCs w:val="26"/>
        </w:rPr>
        <w:t>Минфин России разъяснил порядок применения положений Постановления № 1875, если в рамках работ или услуг заказчику передается товар</w:t>
      </w:r>
      <w:r>
        <w:rPr>
          <w:sz w:val="26"/>
          <w:szCs w:val="26"/>
        </w:rPr>
        <w:t>.</w:t>
      </w:r>
    </w:p>
    <w:p w:rsidR="00940067" w:rsidRDefault="006D6CF1" w:rsidP="00D64ABC">
      <w:pPr>
        <w:spacing w:after="0" w:line="240" w:lineRule="auto"/>
        <w:ind w:firstLine="709"/>
        <w:jc w:val="both"/>
        <w:rPr>
          <w:sz w:val="26"/>
          <w:szCs w:val="26"/>
        </w:rPr>
      </w:pPr>
      <w:r w:rsidRPr="006D6CF1">
        <w:rPr>
          <w:sz w:val="26"/>
          <w:szCs w:val="26"/>
        </w:rPr>
        <w:t xml:space="preserve">1. Положения Закона № 44-ФЗ (часть 2 статьи 14 Закона № 44-ФЗ), Закона № 223-ФЗ (часть 2 статьи 31-4 Закона № 223-ФЗ), в реализацию которых издано Постановление </w:t>
      </w:r>
      <w:r w:rsidR="003C4D74">
        <w:rPr>
          <w:sz w:val="26"/>
          <w:szCs w:val="26"/>
        </w:rPr>
        <w:br/>
      </w:r>
      <w:r w:rsidRPr="006D6CF1">
        <w:rPr>
          <w:sz w:val="26"/>
          <w:szCs w:val="26"/>
        </w:rPr>
        <w:t>№ 1875, наделяют Правительство Российской Федерации полномочиями на введение соответствующих запрета, ограничения, преимущества, минимальной обязательной доли закупок товаров российского происхожд</w:t>
      </w:r>
      <w:r w:rsidR="00DA0769">
        <w:rPr>
          <w:sz w:val="26"/>
          <w:szCs w:val="26"/>
        </w:rPr>
        <w:t>ения (далее – «защитные»</w:t>
      </w:r>
      <w:r w:rsidRPr="006D6CF1">
        <w:rPr>
          <w:sz w:val="26"/>
          <w:szCs w:val="26"/>
        </w:rPr>
        <w:t xml:space="preserve"> меры) в отношении товара, поставляемого поставщиком (подрядчиком, исполнителем) заказчику, в том числе при выполнении закупаемых заказчиком работ, оказании закупаемых заказчиком услуг. </w:t>
      </w:r>
    </w:p>
    <w:p w:rsidR="00940067" w:rsidRDefault="006D6CF1" w:rsidP="00D64ABC">
      <w:pPr>
        <w:spacing w:after="0" w:line="240" w:lineRule="auto"/>
        <w:ind w:firstLine="709"/>
        <w:jc w:val="both"/>
        <w:rPr>
          <w:sz w:val="26"/>
          <w:szCs w:val="26"/>
        </w:rPr>
      </w:pPr>
      <w:r w:rsidRPr="006D6CF1">
        <w:rPr>
          <w:sz w:val="26"/>
          <w:szCs w:val="26"/>
        </w:rPr>
        <w:t xml:space="preserve">Товаром, поставляемым заказчику (в том числе при выполнении поставщиком (подрядчиком, исполнителем) закупаемых заказчиком работ, оказании поставщиком (подрядчиком, исполнителем) закупаемых заказчиком услуг), является товар, в отношении которого осуществляется поставка в понимании Закона № 44-ФЗ, Закона № 223-ФЗ и Гражданского кодекса Российской Федерации (далее - ГК РФ), при которой поставщик (подрядчик, исполнитель), являющийся одной стороной, передает товар заказчику, являющемуся другой стороной, а заказчик принимает такой товар и уплачивает за него денежную сумму (глава 30 раздела IV ГК РФ). </w:t>
      </w:r>
    </w:p>
    <w:p w:rsidR="00940067" w:rsidRDefault="006D6CF1" w:rsidP="00D64ABC">
      <w:pPr>
        <w:spacing w:after="0" w:line="240" w:lineRule="auto"/>
        <w:ind w:firstLine="709"/>
        <w:jc w:val="both"/>
        <w:rPr>
          <w:sz w:val="26"/>
          <w:szCs w:val="26"/>
        </w:rPr>
      </w:pPr>
      <w:r w:rsidRPr="006D6CF1">
        <w:rPr>
          <w:sz w:val="26"/>
          <w:szCs w:val="26"/>
        </w:rPr>
        <w:t xml:space="preserve">Принимая во внимание положения ГК РФ, на котором в том числе основано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3 (часть 1 статьи 2 Закона № 44-ФЗ) и которым руководствуются заказчики при осуществлении закупок по Закону № 223-ФЗ (часть 1 статьи 2 Закона № 223-ФЗ), касающиеся оборотоспособности объектов гражданских прав (статья 129 ГК РФ), к числу которых относятся вещи (статья 128 ГК РФ), соответственно, товары (пункт 1 статьи 454 ГК РФ), касающиеся неделимых вещей (статья 133 ГК РФ), к товару, поставляемому заказчику (в том числе при выполнении поставщиком (подрядчиком, исполнителем) закупаемых заказчиком работ, оказании поставщиком (подрядчиком, исполнителем) закупаемых услуг), относится неделимая вещь. </w:t>
      </w:r>
    </w:p>
    <w:p w:rsidR="00940067" w:rsidRDefault="006D6CF1" w:rsidP="00D64ABC">
      <w:pPr>
        <w:spacing w:after="0" w:line="240" w:lineRule="auto"/>
        <w:ind w:firstLine="709"/>
        <w:jc w:val="both"/>
        <w:rPr>
          <w:sz w:val="26"/>
          <w:szCs w:val="26"/>
        </w:rPr>
      </w:pPr>
      <w:r w:rsidRPr="006D6CF1">
        <w:rPr>
          <w:sz w:val="26"/>
          <w:szCs w:val="26"/>
        </w:rPr>
        <w:t>Учитывая изложенное, предусм</w:t>
      </w:r>
      <w:r w:rsidR="002A783E">
        <w:rPr>
          <w:sz w:val="26"/>
          <w:szCs w:val="26"/>
        </w:rPr>
        <w:t>отренные Постановлением № 1875 «защитные»</w:t>
      </w:r>
      <w:r w:rsidRPr="006D6CF1">
        <w:rPr>
          <w:sz w:val="26"/>
          <w:szCs w:val="26"/>
        </w:rPr>
        <w:t xml:space="preserve"> меры распространяются на товар, который в совокупности: </w:t>
      </w:r>
    </w:p>
    <w:p w:rsidR="00940067" w:rsidRDefault="006D6CF1" w:rsidP="00D64ABC">
      <w:pPr>
        <w:spacing w:after="0" w:line="240" w:lineRule="auto"/>
        <w:ind w:firstLine="709"/>
        <w:jc w:val="both"/>
        <w:rPr>
          <w:sz w:val="26"/>
          <w:szCs w:val="26"/>
        </w:rPr>
      </w:pPr>
      <w:r w:rsidRPr="006D6CF1">
        <w:rPr>
          <w:sz w:val="26"/>
          <w:szCs w:val="26"/>
        </w:rPr>
        <w:t xml:space="preserve">фактически передается поставщиком (подрядчиком, исполнителем) заказчику, принимается и оплачивается заказчиком; </w:t>
      </w:r>
    </w:p>
    <w:p w:rsidR="00940067" w:rsidRDefault="006D6CF1" w:rsidP="00D64ABC">
      <w:pPr>
        <w:spacing w:after="0" w:line="240" w:lineRule="auto"/>
        <w:ind w:firstLine="709"/>
        <w:jc w:val="both"/>
        <w:rPr>
          <w:sz w:val="26"/>
          <w:szCs w:val="26"/>
        </w:rPr>
      </w:pPr>
      <w:r w:rsidRPr="006D6CF1">
        <w:rPr>
          <w:sz w:val="26"/>
          <w:szCs w:val="26"/>
        </w:rPr>
        <w:t xml:space="preserve">является неделимой вещью (вещь, раздел которой в натуре невозможен без разрушения, повреждения вещи или изменения ее назначения и которая выступает в обороте как единый объект вещных прав, является неделимой вещью и в том случае, если она имеет составные части). </w:t>
      </w:r>
    </w:p>
    <w:p w:rsidR="00940067" w:rsidRDefault="006D6CF1" w:rsidP="00D64ABC">
      <w:pPr>
        <w:spacing w:after="0" w:line="240" w:lineRule="auto"/>
        <w:ind w:firstLine="709"/>
        <w:jc w:val="both"/>
        <w:rPr>
          <w:sz w:val="26"/>
          <w:szCs w:val="26"/>
        </w:rPr>
      </w:pPr>
      <w:r w:rsidRPr="006D6CF1">
        <w:rPr>
          <w:sz w:val="26"/>
          <w:szCs w:val="26"/>
        </w:rPr>
        <w:t>2. Экономический субъект по общему правилу осуществляет ведение бухгалтерского учета в соответствии с Федеральным законом</w:t>
      </w:r>
      <w:r w:rsidR="002A783E">
        <w:rPr>
          <w:sz w:val="26"/>
          <w:szCs w:val="26"/>
        </w:rPr>
        <w:t xml:space="preserve"> от 6 декабря 2011 г. № 402-ФЗ «</w:t>
      </w:r>
      <w:r w:rsidRPr="006D6CF1">
        <w:rPr>
          <w:sz w:val="26"/>
          <w:szCs w:val="26"/>
        </w:rPr>
        <w:t>О бухгалтерско</w:t>
      </w:r>
      <w:r w:rsidR="002A783E">
        <w:rPr>
          <w:sz w:val="26"/>
          <w:szCs w:val="26"/>
        </w:rPr>
        <w:t>м учете»</w:t>
      </w:r>
      <w:r w:rsidRPr="006D6CF1">
        <w:rPr>
          <w:sz w:val="26"/>
          <w:szCs w:val="26"/>
        </w:rPr>
        <w:t xml:space="preserve">, которым установлено, что каждый факт хозяйственной жизни, к которому относится сделка, событие, операция, которые оказывают или способны оказать влияние на финансовое положение экономического субъекта, финансовый результат его деятельности и (или) движение денежных средств, подлежит оформлению первичным </w:t>
      </w:r>
      <w:r w:rsidRPr="006D6CF1">
        <w:rPr>
          <w:sz w:val="26"/>
          <w:szCs w:val="26"/>
        </w:rPr>
        <w:lastRenderedPageBreak/>
        <w:t xml:space="preserve">учетным документом (пункт 8 статьи 3, часть 1 статьи 6, часть 1 статьи 9 указанного Федерального закона). </w:t>
      </w:r>
    </w:p>
    <w:p w:rsidR="00940067" w:rsidRDefault="00C54694" w:rsidP="00D64ABC">
      <w:pPr>
        <w:spacing w:after="0" w:line="240" w:lineRule="auto"/>
        <w:ind w:firstLine="709"/>
        <w:jc w:val="both"/>
        <w:rPr>
          <w:sz w:val="26"/>
          <w:szCs w:val="26"/>
        </w:rPr>
      </w:pPr>
      <w:r>
        <w:rPr>
          <w:sz w:val="26"/>
          <w:szCs w:val="26"/>
        </w:rPr>
        <w:t>П</w:t>
      </w:r>
      <w:r w:rsidR="006D6CF1" w:rsidRPr="006D6CF1">
        <w:rPr>
          <w:sz w:val="26"/>
          <w:szCs w:val="26"/>
        </w:rPr>
        <w:t xml:space="preserve">редусмотренное Постановлением № 1875 понятие поставляемого товара по общему правилу охватывает товар, который соответствует указанной в пункте 1 настоящего письма совокупности и передается заказчику на основании документа о приемке, являющегося </w:t>
      </w:r>
      <w:r w:rsidR="00940067">
        <w:rPr>
          <w:sz w:val="26"/>
          <w:szCs w:val="26"/>
        </w:rPr>
        <w:t xml:space="preserve">первичным учетным документом. </w:t>
      </w:r>
    </w:p>
    <w:p w:rsidR="00940067" w:rsidRDefault="006D6CF1" w:rsidP="00D64ABC">
      <w:pPr>
        <w:spacing w:after="0" w:line="240" w:lineRule="auto"/>
        <w:ind w:firstLine="709"/>
        <w:jc w:val="both"/>
        <w:rPr>
          <w:sz w:val="26"/>
          <w:szCs w:val="26"/>
        </w:rPr>
      </w:pPr>
      <w:r w:rsidRPr="006D6CF1">
        <w:rPr>
          <w:sz w:val="26"/>
          <w:szCs w:val="26"/>
        </w:rPr>
        <w:t>Если в рамках исполнения контракта (договора) поставщиком (подрядчиком, исполнителем) осуществляется фактическая передача заказчику товара, то, несмотря на отсутствие в документе о приемке непосредственного указания вышеуказанного товара (в том числе вследствие несоблюдения установленных правил в сфере бухгалтерского учета), при осуществлении закупки в отношении такого товара применяются соответствующие предусм</w:t>
      </w:r>
      <w:r w:rsidR="002A783E">
        <w:rPr>
          <w:sz w:val="26"/>
          <w:szCs w:val="26"/>
        </w:rPr>
        <w:t>отренные Постановлением № 1875 «защитные»</w:t>
      </w:r>
      <w:r w:rsidRPr="006D6CF1">
        <w:rPr>
          <w:sz w:val="26"/>
          <w:szCs w:val="26"/>
        </w:rPr>
        <w:t xml:space="preserve"> меры. </w:t>
      </w:r>
    </w:p>
    <w:p w:rsidR="00940067" w:rsidRDefault="006D6CF1" w:rsidP="00D64ABC">
      <w:pPr>
        <w:spacing w:after="0" w:line="240" w:lineRule="auto"/>
        <w:ind w:firstLine="709"/>
        <w:jc w:val="both"/>
        <w:rPr>
          <w:sz w:val="26"/>
          <w:szCs w:val="26"/>
        </w:rPr>
      </w:pPr>
      <w:r w:rsidRPr="006D6CF1">
        <w:rPr>
          <w:sz w:val="26"/>
          <w:szCs w:val="26"/>
        </w:rPr>
        <w:t xml:space="preserve">При этом необходимо учитывать особенности передачи, принятия товара, его отражения в соответствующих документах, предусмотренные отраслевым законодательством Российской Федерации. </w:t>
      </w:r>
    </w:p>
    <w:p w:rsidR="00940067" w:rsidRDefault="00C54694" w:rsidP="00D64ABC">
      <w:pPr>
        <w:spacing w:after="0" w:line="240" w:lineRule="auto"/>
        <w:ind w:firstLine="709"/>
        <w:jc w:val="both"/>
        <w:rPr>
          <w:sz w:val="26"/>
          <w:szCs w:val="26"/>
        </w:rPr>
      </w:pPr>
      <w:r>
        <w:rPr>
          <w:sz w:val="26"/>
          <w:szCs w:val="26"/>
        </w:rPr>
        <w:t>П</w:t>
      </w:r>
      <w:r w:rsidR="006D6CF1" w:rsidRPr="006D6CF1">
        <w:rPr>
          <w:sz w:val="26"/>
          <w:szCs w:val="26"/>
        </w:rPr>
        <w:t>ри закупках в сфере градостроительной деятельности с учетом положений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являющегося приложением № 1 к приказу Минстроя России от 23 декабря 2019 г. № 841/пр, и позиции, изложенной в письме Минстроя России от 30 декабря 2021 г. № 58202-СМ/09, понятие поставляемого товара охватывает товар, который соответствует указанной в пункте 1 настоящего письма совокупности и при этом является учтенным в соотве</w:t>
      </w:r>
      <w:r w:rsidR="002A783E">
        <w:rPr>
          <w:sz w:val="26"/>
          <w:szCs w:val="26"/>
        </w:rPr>
        <w:t>тствии с положениями подпункта «б»</w:t>
      </w:r>
      <w:r w:rsidR="006D6CF1" w:rsidRPr="006D6CF1">
        <w:rPr>
          <w:sz w:val="26"/>
          <w:szCs w:val="26"/>
        </w:rPr>
        <w:t xml:space="preserve"> пункта 31 вышеуказанного порядка оборудованием (оборудование, мебель, инвентарь). </w:t>
      </w:r>
    </w:p>
    <w:p w:rsidR="00940067" w:rsidRDefault="006D6CF1" w:rsidP="00D64ABC">
      <w:pPr>
        <w:spacing w:after="0" w:line="240" w:lineRule="auto"/>
        <w:ind w:firstLine="709"/>
        <w:jc w:val="both"/>
        <w:rPr>
          <w:sz w:val="26"/>
          <w:szCs w:val="26"/>
        </w:rPr>
      </w:pPr>
      <w:r w:rsidRPr="006D6CF1">
        <w:rPr>
          <w:sz w:val="26"/>
          <w:szCs w:val="26"/>
        </w:rPr>
        <w:t>3. Товар без указанной в пункте 1 настоящего письма совокупности термином поставляемый товар не охватывается, соответственно, к такому товару предусм</w:t>
      </w:r>
      <w:r w:rsidR="002A783E">
        <w:rPr>
          <w:sz w:val="26"/>
          <w:szCs w:val="26"/>
        </w:rPr>
        <w:t>отренные Постановлением № 1875 «защитные»</w:t>
      </w:r>
      <w:r w:rsidRPr="006D6CF1">
        <w:rPr>
          <w:sz w:val="26"/>
          <w:szCs w:val="26"/>
        </w:rPr>
        <w:t xml:space="preserve"> меры не применяются, в частности к: </w:t>
      </w:r>
    </w:p>
    <w:p w:rsidR="00940067" w:rsidRDefault="006D6CF1" w:rsidP="00D64ABC">
      <w:pPr>
        <w:spacing w:after="0" w:line="240" w:lineRule="auto"/>
        <w:ind w:firstLine="709"/>
        <w:jc w:val="both"/>
        <w:rPr>
          <w:sz w:val="26"/>
          <w:szCs w:val="26"/>
        </w:rPr>
      </w:pPr>
      <w:r w:rsidRPr="006D6CF1">
        <w:rPr>
          <w:sz w:val="26"/>
          <w:szCs w:val="26"/>
        </w:rPr>
        <w:t>товару, который используется поставщиком (подрядчиком, исполнителем) при выполнении закупаемых работ, оказании закупаемых услуг и заказчику по результатам исполнения контракта (договора) не передается, например, экскаватор, используемый при выполнении закупаемых работ по строительству, или самолет, используемый при оказании закупаемых</w:t>
      </w:r>
      <w:r w:rsidR="00940067">
        <w:rPr>
          <w:sz w:val="26"/>
          <w:szCs w:val="26"/>
        </w:rPr>
        <w:t xml:space="preserve"> услуг воздушного транспорта; </w:t>
      </w:r>
    </w:p>
    <w:p w:rsidR="00940067" w:rsidRDefault="006D6CF1" w:rsidP="00D64ABC">
      <w:pPr>
        <w:spacing w:after="0" w:line="240" w:lineRule="auto"/>
        <w:ind w:firstLine="709"/>
        <w:jc w:val="both"/>
        <w:rPr>
          <w:sz w:val="26"/>
          <w:szCs w:val="26"/>
        </w:rPr>
      </w:pPr>
      <w:r w:rsidRPr="006D6CF1">
        <w:rPr>
          <w:sz w:val="26"/>
          <w:szCs w:val="26"/>
        </w:rPr>
        <w:t xml:space="preserve">товару, потребляемому при выполнении закупаемых работ, оказании закупаемых услуг, например, природные (песок), искусственные (кирпич), вяжущие (цемент) строительные материалы при выполнении работ по строительству или расходные материалы, дезинфицирующие средства при оказании услуг по уборке. </w:t>
      </w:r>
    </w:p>
    <w:p w:rsidR="00940067" w:rsidRDefault="006D6CF1" w:rsidP="00D64ABC">
      <w:pPr>
        <w:spacing w:after="0" w:line="240" w:lineRule="auto"/>
        <w:ind w:firstLine="709"/>
        <w:jc w:val="both"/>
        <w:rPr>
          <w:sz w:val="26"/>
          <w:szCs w:val="26"/>
        </w:rPr>
      </w:pPr>
      <w:r w:rsidRPr="006D6CF1">
        <w:rPr>
          <w:sz w:val="26"/>
          <w:szCs w:val="26"/>
        </w:rPr>
        <w:t>4. Приложения № 1 - № 3 к Постановлению № 1875 являются перечнями товаров (в том числе поставляемых при выполнении поставщиком (подрядчиком, исполнителем) закупаемых заказчиком работ, услуг), работ, услуг, при закупках которых применяются предусмотренн</w:t>
      </w:r>
      <w:r w:rsidR="002A783E">
        <w:rPr>
          <w:sz w:val="26"/>
          <w:szCs w:val="26"/>
        </w:rPr>
        <w:t>ые Постановлением № 1875 «защитные»</w:t>
      </w:r>
      <w:r w:rsidRPr="006D6CF1">
        <w:rPr>
          <w:sz w:val="26"/>
          <w:szCs w:val="26"/>
        </w:rPr>
        <w:t xml:space="preserve"> меры в форме запрета, ограничения, минимальной доли (далее - Перечни). </w:t>
      </w:r>
    </w:p>
    <w:p w:rsidR="00940067" w:rsidRDefault="006D6CF1" w:rsidP="00D64ABC">
      <w:pPr>
        <w:spacing w:after="0" w:line="240" w:lineRule="auto"/>
        <w:ind w:firstLine="709"/>
        <w:jc w:val="both"/>
        <w:rPr>
          <w:sz w:val="26"/>
          <w:szCs w:val="26"/>
        </w:rPr>
      </w:pPr>
      <w:r w:rsidRPr="006D6CF1">
        <w:rPr>
          <w:sz w:val="26"/>
          <w:szCs w:val="26"/>
        </w:rPr>
        <w:t>Перечни содержат наименования товаров, работ, услуг, а также код по Общероссийскому классификатору продукции по видам экономической деятельности ОК 034-2014 (КПЕС 2008) (далее - ОКПД 2). В ОКПД 2 использован иерархический метод классификации, при котором группировка более высокого уровня включает в себя все входящие в нее группировки,</w:t>
      </w:r>
      <w:r w:rsidR="00C54694">
        <w:rPr>
          <w:sz w:val="26"/>
          <w:szCs w:val="26"/>
        </w:rPr>
        <w:t xml:space="preserve"> в связи с чем соответствующая «защитная»</w:t>
      </w:r>
      <w:r w:rsidRPr="006D6CF1">
        <w:rPr>
          <w:sz w:val="26"/>
          <w:szCs w:val="26"/>
        </w:rPr>
        <w:t xml:space="preserve"> мера </w:t>
      </w:r>
      <w:r w:rsidRPr="006D6CF1">
        <w:rPr>
          <w:sz w:val="26"/>
          <w:szCs w:val="26"/>
        </w:rPr>
        <w:lastRenderedPageBreak/>
        <w:t xml:space="preserve">распространяется на все указанные в определенной позиции Перечня товары, работы, услуги, включенные в соответствующие группировки ОКПД 2. </w:t>
      </w:r>
    </w:p>
    <w:p w:rsidR="00940067" w:rsidRDefault="006D6CF1" w:rsidP="00D64ABC">
      <w:pPr>
        <w:spacing w:after="0" w:line="240" w:lineRule="auto"/>
        <w:ind w:firstLine="709"/>
        <w:jc w:val="both"/>
        <w:rPr>
          <w:sz w:val="26"/>
          <w:szCs w:val="26"/>
        </w:rPr>
      </w:pPr>
      <w:r w:rsidRPr="006D6CF1">
        <w:rPr>
          <w:sz w:val="26"/>
          <w:szCs w:val="26"/>
        </w:rPr>
        <w:t>Код по ОКПД 2 указан в Перечнях исключительно для цели отнесения закупаемых товаров, работ, услуг к товарам, работам, услугам, в отношении которых подле</w:t>
      </w:r>
      <w:r w:rsidR="002A783E">
        <w:rPr>
          <w:sz w:val="26"/>
          <w:szCs w:val="26"/>
        </w:rPr>
        <w:t>жат применению соответствующие «защитные»</w:t>
      </w:r>
      <w:r w:rsidRPr="006D6CF1">
        <w:rPr>
          <w:sz w:val="26"/>
          <w:szCs w:val="26"/>
        </w:rPr>
        <w:t xml:space="preserve"> меры. Вопросы использования кодов по ОКПД 2 в предусмотренных Законом № 44-ФЗ, Законом № 223-ФЗ информации и документах и (или) при описании объекта закупки (предмета закупки) Постановлением № 1875 не регулируются. </w:t>
      </w:r>
    </w:p>
    <w:p w:rsidR="00940067" w:rsidRDefault="00C54694" w:rsidP="00D64ABC">
      <w:pPr>
        <w:spacing w:after="0" w:line="240" w:lineRule="auto"/>
        <w:ind w:firstLine="709"/>
        <w:jc w:val="both"/>
        <w:rPr>
          <w:sz w:val="26"/>
          <w:szCs w:val="26"/>
        </w:rPr>
      </w:pPr>
      <w:r>
        <w:rPr>
          <w:sz w:val="26"/>
          <w:szCs w:val="26"/>
        </w:rPr>
        <w:t>С</w:t>
      </w:r>
      <w:r w:rsidR="006D6CF1" w:rsidRPr="006D6CF1">
        <w:rPr>
          <w:sz w:val="26"/>
          <w:szCs w:val="26"/>
        </w:rPr>
        <w:t>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w:t>
      </w:r>
      <w:r w:rsidR="00940067">
        <w:rPr>
          <w:sz w:val="26"/>
          <w:szCs w:val="26"/>
        </w:rPr>
        <w:t xml:space="preserve">а (пункт 3 статьи 421 ГК РФ). </w:t>
      </w:r>
    </w:p>
    <w:p w:rsidR="00940067" w:rsidRDefault="006D6CF1" w:rsidP="00D64ABC">
      <w:pPr>
        <w:spacing w:after="0" w:line="240" w:lineRule="auto"/>
        <w:ind w:firstLine="709"/>
        <w:jc w:val="both"/>
        <w:rPr>
          <w:sz w:val="26"/>
          <w:szCs w:val="26"/>
        </w:rPr>
      </w:pPr>
      <w:r w:rsidRPr="006D6CF1">
        <w:rPr>
          <w:sz w:val="26"/>
          <w:szCs w:val="26"/>
        </w:rPr>
        <w:t>Согласно пункту 47 постановления Пленума Верховного Суда Российской Федера</w:t>
      </w:r>
      <w:r w:rsidR="002A783E">
        <w:rPr>
          <w:sz w:val="26"/>
          <w:szCs w:val="26"/>
        </w:rPr>
        <w:t>ции от 25 декабря 2018 г. № 49 «</w:t>
      </w:r>
      <w:r w:rsidRPr="006D6CF1">
        <w:rPr>
          <w:sz w:val="26"/>
          <w:szCs w:val="26"/>
        </w:rPr>
        <w:t>О некоторых вопросах применения общих положений Гражданского кодекса Российской Федерации о з</w:t>
      </w:r>
      <w:r w:rsidR="002A783E">
        <w:rPr>
          <w:sz w:val="26"/>
          <w:szCs w:val="26"/>
        </w:rPr>
        <w:t>аключении и толковании договора»</w:t>
      </w:r>
      <w:r w:rsidRPr="006D6CF1">
        <w:rPr>
          <w:sz w:val="26"/>
          <w:szCs w:val="26"/>
        </w:rPr>
        <w:t xml:space="preserve"> при квалификации договора для решения вопроса о применении к нему правил об отдельных видах договоров (пункты 2 и 3 статьи 421 ГК РФ) необходимо прежде всего учитывать существо законодательного регулирования соответствующего вида обязательств и признаки договоров, предусмотренных законом или иным правовым актом, независимо от указанного сторонами наименования квалифицируемого договора, названия его сторон, наименования способа исполнения и т.п. </w:t>
      </w:r>
    </w:p>
    <w:p w:rsidR="00940067" w:rsidRDefault="006D6CF1" w:rsidP="00D64ABC">
      <w:pPr>
        <w:spacing w:after="0" w:line="240" w:lineRule="auto"/>
        <w:ind w:firstLine="709"/>
        <w:jc w:val="both"/>
        <w:rPr>
          <w:sz w:val="26"/>
          <w:szCs w:val="26"/>
        </w:rPr>
      </w:pPr>
      <w:r w:rsidRPr="006D6CF1">
        <w:rPr>
          <w:sz w:val="26"/>
          <w:szCs w:val="26"/>
        </w:rPr>
        <w:t>На основании изложенного, если в объект закупки (предмет закупки) включен товар (в том числе поставляемый при выполнении поставщиком (подрядчиком, исполнителем) закупаемых заказчиком работ, оказании поставщиком (подрядчиком, исполнителем) закупаемых заказчиком услуг), который соответствует указанной в пункте 1 настоящего письма совокупности и на который распространяется Постановление № 1875, при осуществлении такой закупки применяется соответствующая предусм</w:t>
      </w:r>
      <w:r w:rsidR="002A783E">
        <w:rPr>
          <w:sz w:val="26"/>
          <w:szCs w:val="26"/>
        </w:rPr>
        <w:t>отренная Постановлением № 1875 «защитная»</w:t>
      </w:r>
      <w:r w:rsidRPr="006D6CF1">
        <w:rPr>
          <w:sz w:val="26"/>
          <w:szCs w:val="26"/>
        </w:rPr>
        <w:t xml:space="preserve"> мера вне зависимости от: </w:t>
      </w:r>
    </w:p>
    <w:p w:rsidR="00940067" w:rsidRDefault="006D6CF1" w:rsidP="00D64ABC">
      <w:pPr>
        <w:spacing w:after="0" w:line="240" w:lineRule="auto"/>
        <w:ind w:firstLine="709"/>
        <w:jc w:val="both"/>
        <w:rPr>
          <w:sz w:val="26"/>
          <w:szCs w:val="26"/>
        </w:rPr>
      </w:pPr>
      <w:r w:rsidRPr="006D6CF1">
        <w:rPr>
          <w:sz w:val="26"/>
          <w:szCs w:val="26"/>
        </w:rPr>
        <w:t xml:space="preserve">кода по ОКПД 2, используемого при формировании информации и документов, предусмотренных Законом № 44-ФЗ, Законом № 223-ФЗ и (или) при описании объекта закупки (предмета закупки); </w:t>
      </w:r>
    </w:p>
    <w:p w:rsidR="00DC6F9F" w:rsidRDefault="006D6CF1" w:rsidP="00D64ABC">
      <w:pPr>
        <w:spacing w:after="0" w:line="240" w:lineRule="auto"/>
        <w:ind w:firstLine="709"/>
        <w:jc w:val="both"/>
        <w:rPr>
          <w:sz w:val="26"/>
          <w:szCs w:val="26"/>
        </w:rPr>
      </w:pPr>
      <w:r w:rsidRPr="006D6CF1">
        <w:rPr>
          <w:sz w:val="26"/>
          <w:szCs w:val="26"/>
        </w:rPr>
        <w:t>наименования предмета контракта (предмета договора), соответственно, наименования объекта закупки (предмета закупки).</w:t>
      </w:r>
    </w:p>
    <w:p w:rsidR="00D00EE3" w:rsidRDefault="00D00EE3" w:rsidP="00D64ABC">
      <w:pPr>
        <w:spacing w:after="0" w:line="240" w:lineRule="auto"/>
        <w:ind w:firstLine="709"/>
        <w:jc w:val="both"/>
        <w:rPr>
          <w:sz w:val="26"/>
          <w:szCs w:val="26"/>
        </w:rPr>
      </w:pPr>
    </w:p>
    <w:p w:rsidR="00766F4A" w:rsidRPr="00E75D04" w:rsidRDefault="00D00EE3" w:rsidP="00766F4A">
      <w:pPr>
        <w:spacing w:after="0" w:line="240" w:lineRule="auto"/>
        <w:ind w:firstLine="709"/>
        <w:jc w:val="both"/>
        <w:rPr>
          <w:i/>
          <w:sz w:val="26"/>
          <w:szCs w:val="26"/>
        </w:rPr>
      </w:pPr>
      <w:r w:rsidRPr="00E75D04">
        <w:rPr>
          <w:i/>
          <w:sz w:val="26"/>
          <w:szCs w:val="26"/>
        </w:rPr>
        <w:t>Письмо Минфина России от 12.01.2026 № 24-06-09/200 «О рассмотрении обращения»</w:t>
      </w:r>
    </w:p>
    <w:p w:rsidR="00ED72FC" w:rsidRPr="00ED72FC" w:rsidRDefault="00E75D04" w:rsidP="00ED72FC">
      <w:pPr>
        <w:spacing w:after="0" w:line="240" w:lineRule="auto"/>
        <w:ind w:firstLine="709"/>
        <w:jc w:val="both"/>
        <w:rPr>
          <w:sz w:val="26"/>
          <w:szCs w:val="26"/>
        </w:rPr>
      </w:pPr>
      <w:r w:rsidRPr="00EA1577">
        <w:rPr>
          <w:sz w:val="26"/>
          <w:szCs w:val="26"/>
        </w:rPr>
        <w:t>Минфин России разъяснил порядок включения закупок в отчет о российских товарах, работах, услугах</w:t>
      </w:r>
      <w:r w:rsidR="00ED72FC">
        <w:rPr>
          <w:sz w:val="26"/>
          <w:szCs w:val="26"/>
        </w:rPr>
        <w:t>.</w:t>
      </w:r>
    </w:p>
    <w:p w:rsidR="00ED72FC" w:rsidRPr="00ED72FC" w:rsidRDefault="00ED72FC" w:rsidP="00ED72FC">
      <w:pPr>
        <w:spacing w:after="0" w:line="240" w:lineRule="auto"/>
        <w:ind w:firstLine="709"/>
        <w:jc w:val="both"/>
        <w:rPr>
          <w:sz w:val="26"/>
          <w:szCs w:val="26"/>
        </w:rPr>
      </w:pPr>
      <w:r w:rsidRPr="00ED72FC">
        <w:rPr>
          <w:sz w:val="26"/>
          <w:szCs w:val="26"/>
        </w:rPr>
        <w:t>Согл</w:t>
      </w:r>
      <w:r>
        <w:rPr>
          <w:sz w:val="26"/>
          <w:szCs w:val="26"/>
        </w:rPr>
        <w:t>асно части 6 статьи 14 Закона №</w:t>
      </w:r>
      <w:r w:rsidRPr="00ED72FC">
        <w:rPr>
          <w:sz w:val="26"/>
          <w:szCs w:val="26"/>
        </w:rPr>
        <w:t xml:space="preserve"> 44-ФЗ</w:t>
      </w:r>
      <w:r>
        <w:rPr>
          <w:sz w:val="26"/>
          <w:szCs w:val="26"/>
        </w:rPr>
        <w:t>, части 6 статьи 3.1-4 Закона №</w:t>
      </w:r>
      <w:r w:rsidRPr="00ED72FC">
        <w:rPr>
          <w:sz w:val="26"/>
          <w:szCs w:val="26"/>
        </w:rPr>
        <w:t xml:space="preserve"> 223-ФЗ по итогам года до 1 февраля года, следующего за отчетным годом, в единой информационной системе в сфере закупок (далее - ЕИС) размещается отчет об объеме закупок товаров российского происхождения, работ, услуг, соответственно выполняемых, оказываемых российскими лицами (далее отчет), который формируется путем обработки содержащейся в ЕИС информации, включенной в реестр контрактов, заключенных заказчиками, реестр договоров, заключенных заказчиками (далее соответственно - реестр контрактов, реестр договоров), а также путем формирования заказчиком информации об объеме закупок, </w:t>
      </w:r>
      <w:r w:rsidRPr="00ED72FC">
        <w:rPr>
          <w:sz w:val="26"/>
          <w:szCs w:val="26"/>
        </w:rPr>
        <w:lastRenderedPageBreak/>
        <w:t>информация о которых не подл</w:t>
      </w:r>
      <w:r w:rsidR="00EC2FAD">
        <w:rPr>
          <w:sz w:val="26"/>
          <w:szCs w:val="26"/>
        </w:rPr>
        <w:t>ежит в соответствии с Законом № 44-ФЗ, Законом №</w:t>
      </w:r>
      <w:r w:rsidRPr="00ED72FC">
        <w:rPr>
          <w:sz w:val="26"/>
          <w:szCs w:val="26"/>
        </w:rPr>
        <w:t xml:space="preserve"> 223-ФЗ размещению в ЕИС.</w:t>
      </w:r>
    </w:p>
    <w:p w:rsidR="00ED72FC" w:rsidRPr="00ED72FC" w:rsidRDefault="00ED72FC" w:rsidP="00ED72FC">
      <w:pPr>
        <w:spacing w:after="0" w:line="240" w:lineRule="auto"/>
        <w:ind w:firstLine="709"/>
        <w:jc w:val="both"/>
        <w:rPr>
          <w:sz w:val="26"/>
          <w:szCs w:val="26"/>
        </w:rPr>
      </w:pPr>
      <w:r w:rsidRPr="00ED72FC">
        <w:rPr>
          <w:sz w:val="26"/>
          <w:szCs w:val="26"/>
        </w:rPr>
        <w:t>Требования к форме и содержанию отчета установлены По</w:t>
      </w:r>
      <w:r w:rsidR="00EC2FAD">
        <w:rPr>
          <w:sz w:val="26"/>
          <w:szCs w:val="26"/>
        </w:rPr>
        <w:t>ложением</w:t>
      </w:r>
      <w:r>
        <w:rPr>
          <w:sz w:val="26"/>
          <w:szCs w:val="26"/>
        </w:rPr>
        <w:t xml:space="preserve">, Российской Федерации </w:t>
      </w:r>
      <w:r w:rsidRPr="00ED72FC">
        <w:rPr>
          <w:sz w:val="26"/>
          <w:szCs w:val="26"/>
        </w:rPr>
        <w:t>утвержд</w:t>
      </w:r>
      <w:r>
        <w:rPr>
          <w:sz w:val="26"/>
          <w:szCs w:val="26"/>
        </w:rPr>
        <w:t xml:space="preserve">енным </w:t>
      </w:r>
      <w:r w:rsidR="00EC2FAD">
        <w:rPr>
          <w:sz w:val="26"/>
          <w:szCs w:val="26"/>
        </w:rPr>
        <w:t>Постановлением № 1875</w:t>
      </w:r>
      <w:r w:rsidRPr="00ED72FC">
        <w:rPr>
          <w:sz w:val="26"/>
          <w:szCs w:val="26"/>
        </w:rPr>
        <w:t>.</w:t>
      </w:r>
    </w:p>
    <w:p w:rsidR="00ED72FC" w:rsidRPr="00ED72FC" w:rsidRDefault="00EC2FAD" w:rsidP="00EC2FAD">
      <w:pPr>
        <w:spacing w:after="0" w:line="240" w:lineRule="auto"/>
        <w:ind w:firstLine="709"/>
        <w:jc w:val="both"/>
        <w:rPr>
          <w:sz w:val="26"/>
          <w:szCs w:val="26"/>
        </w:rPr>
      </w:pPr>
      <w:r>
        <w:rPr>
          <w:sz w:val="26"/>
          <w:szCs w:val="26"/>
        </w:rPr>
        <w:t>Согласно подпункту «а» пункта 5, подпункту «б»</w:t>
      </w:r>
      <w:r w:rsidR="00ED72FC" w:rsidRPr="00ED72FC">
        <w:rPr>
          <w:sz w:val="26"/>
          <w:szCs w:val="26"/>
        </w:rPr>
        <w:t xml:space="preserve"> пункта 6 Положения в разделах 2 и 3 </w:t>
      </w:r>
      <w:r>
        <w:rPr>
          <w:sz w:val="26"/>
          <w:szCs w:val="26"/>
        </w:rPr>
        <w:t xml:space="preserve">приложения 1 к Постановлению № </w:t>
      </w:r>
      <w:r w:rsidR="00ED72FC" w:rsidRPr="00ED72FC">
        <w:rPr>
          <w:sz w:val="26"/>
          <w:szCs w:val="26"/>
        </w:rPr>
        <w:t>1875 соответственно в гр</w:t>
      </w:r>
      <w:r>
        <w:rPr>
          <w:sz w:val="26"/>
          <w:szCs w:val="26"/>
        </w:rPr>
        <w:t>афах 2 и 3 с учетом подпунктов «а» и «б»</w:t>
      </w:r>
      <w:r w:rsidR="00ED72FC" w:rsidRPr="00ED72FC">
        <w:rPr>
          <w:sz w:val="26"/>
          <w:szCs w:val="26"/>
        </w:rPr>
        <w:t xml:space="preserve"> пункта 7 Положения указываются наименование товара, работы, услуги и их код по Общероссийскому классификатору продукции по видам экономической деятельности ОК 034-2014 (КПЕС 2008) (далее - ОКДП 2) в отношении товаров, в том числе поставляемых при выполнении закупаемых работ, оказании закупаемых услуг, работ, услуг, приемка которых осуществлена в отчетном году.</w:t>
      </w:r>
      <w:r w:rsidR="00ED72FC">
        <w:rPr>
          <w:sz w:val="26"/>
          <w:szCs w:val="26"/>
        </w:rPr>
        <w:t xml:space="preserve"> </w:t>
      </w:r>
    </w:p>
    <w:p w:rsidR="00ED72FC" w:rsidRPr="00ED72FC" w:rsidRDefault="00EC2FAD" w:rsidP="00ED72FC">
      <w:pPr>
        <w:spacing w:after="0" w:line="240" w:lineRule="auto"/>
        <w:ind w:firstLine="709"/>
        <w:jc w:val="both"/>
        <w:rPr>
          <w:sz w:val="26"/>
          <w:szCs w:val="26"/>
        </w:rPr>
      </w:pPr>
      <w:r>
        <w:rPr>
          <w:sz w:val="26"/>
          <w:szCs w:val="26"/>
        </w:rPr>
        <w:t>При этом в силу положений подпункта «ж»</w:t>
      </w:r>
      <w:r w:rsidR="00ED72FC" w:rsidRPr="00ED72FC">
        <w:rPr>
          <w:sz w:val="26"/>
          <w:szCs w:val="26"/>
        </w:rPr>
        <w:t xml:space="preserve"> пун</w:t>
      </w:r>
      <w:r w:rsidR="00ED72FC">
        <w:rPr>
          <w:sz w:val="26"/>
          <w:szCs w:val="26"/>
        </w:rPr>
        <w:t xml:space="preserve">кта 7 Положения соответствующие наименование и код указываются В соответствии </w:t>
      </w:r>
      <w:r w:rsidR="00ED72FC" w:rsidRPr="00ED72FC">
        <w:rPr>
          <w:sz w:val="26"/>
          <w:szCs w:val="26"/>
        </w:rPr>
        <w:t>с наименованием товара, работы, услуги и их кодом по ОКПД 2</w:t>
      </w:r>
      <w:r>
        <w:rPr>
          <w:sz w:val="26"/>
          <w:szCs w:val="26"/>
        </w:rPr>
        <w:t>, содержащимися в приложениях № 1 и № 2 к Постановлению №</w:t>
      </w:r>
      <w:r w:rsidR="00ED72FC" w:rsidRPr="00ED72FC">
        <w:rPr>
          <w:sz w:val="26"/>
          <w:szCs w:val="26"/>
        </w:rPr>
        <w:t xml:space="preserve"> 1875, за исключением случае</w:t>
      </w:r>
      <w:r>
        <w:rPr>
          <w:sz w:val="26"/>
          <w:szCs w:val="26"/>
        </w:rPr>
        <w:t>в, предусмотренных подпунктами «д» и «е»</w:t>
      </w:r>
      <w:r w:rsidR="00ED72FC" w:rsidRPr="00ED72FC">
        <w:rPr>
          <w:sz w:val="26"/>
          <w:szCs w:val="26"/>
        </w:rPr>
        <w:t xml:space="preserve"> пункта 7 Положения;</w:t>
      </w:r>
    </w:p>
    <w:p w:rsidR="00ED72FC" w:rsidRPr="00ED72FC" w:rsidRDefault="00ED72FC" w:rsidP="00ED72FC">
      <w:pPr>
        <w:spacing w:after="0" w:line="240" w:lineRule="auto"/>
        <w:ind w:firstLine="709"/>
        <w:jc w:val="both"/>
        <w:rPr>
          <w:sz w:val="26"/>
          <w:szCs w:val="26"/>
        </w:rPr>
      </w:pPr>
      <w:r w:rsidRPr="00ED72FC">
        <w:rPr>
          <w:sz w:val="26"/>
          <w:szCs w:val="26"/>
        </w:rPr>
        <w:t>Та</w:t>
      </w:r>
      <w:r w:rsidR="00EC2FAD">
        <w:rPr>
          <w:sz w:val="26"/>
          <w:szCs w:val="26"/>
        </w:rPr>
        <w:t>ким образом, в</w:t>
      </w:r>
      <w:r>
        <w:rPr>
          <w:sz w:val="26"/>
          <w:szCs w:val="26"/>
        </w:rPr>
        <w:t xml:space="preserve"> отчет включается </w:t>
      </w:r>
      <w:r w:rsidR="00EC2FAD">
        <w:rPr>
          <w:sz w:val="26"/>
          <w:szCs w:val="26"/>
        </w:rPr>
        <w:t>информация в</w:t>
      </w:r>
      <w:r w:rsidRPr="00ED72FC">
        <w:rPr>
          <w:sz w:val="26"/>
          <w:szCs w:val="26"/>
        </w:rPr>
        <w:t xml:space="preserve"> о</w:t>
      </w:r>
      <w:r>
        <w:rPr>
          <w:sz w:val="26"/>
          <w:szCs w:val="26"/>
        </w:rPr>
        <w:t xml:space="preserve">тношении </w:t>
      </w:r>
      <w:r w:rsidRPr="00ED72FC">
        <w:rPr>
          <w:sz w:val="26"/>
          <w:szCs w:val="26"/>
        </w:rPr>
        <w:t>любых товаров, работ, услуг, приемка которых осуществлена в отчетном году, с уч</w:t>
      </w:r>
      <w:r w:rsidR="00EC2FAD">
        <w:rPr>
          <w:sz w:val="26"/>
          <w:szCs w:val="26"/>
        </w:rPr>
        <w:t>етом установленного подпунктом «ж»</w:t>
      </w:r>
      <w:r w:rsidRPr="00ED72FC">
        <w:rPr>
          <w:sz w:val="26"/>
          <w:szCs w:val="26"/>
        </w:rPr>
        <w:t xml:space="preserve"> пункта 7 Положения требования.</w:t>
      </w:r>
    </w:p>
    <w:p w:rsidR="00ED72FC" w:rsidRPr="00ED72FC" w:rsidRDefault="0065596E" w:rsidP="00ED72FC">
      <w:pPr>
        <w:spacing w:after="0" w:line="240" w:lineRule="auto"/>
        <w:ind w:firstLine="709"/>
        <w:jc w:val="both"/>
        <w:rPr>
          <w:sz w:val="26"/>
          <w:szCs w:val="26"/>
        </w:rPr>
      </w:pPr>
      <w:r>
        <w:rPr>
          <w:sz w:val="26"/>
          <w:szCs w:val="26"/>
        </w:rPr>
        <w:t xml:space="preserve">Необходимо отметить, </w:t>
      </w:r>
      <w:r w:rsidR="00ED72FC" w:rsidRPr="00ED72FC">
        <w:rPr>
          <w:sz w:val="26"/>
          <w:szCs w:val="26"/>
        </w:rPr>
        <w:t>что если информация и документы о контракте или договоре не подлежат включению в реестр контрактов или реестр договоров, в графе 6 раздела 2,</w:t>
      </w:r>
      <w:r w:rsidR="00EC2FAD">
        <w:rPr>
          <w:sz w:val="26"/>
          <w:szCs w:val="26"/>
        </w:rPr>
        <w:t xml:space="preserve"> графе 6 раздела 3 приложения №</w:t>
      </w:r>
      <w:r w:rsidR="00ED72FC" w:rsidRPr="00ED72FC">
        <w:rPr>
          <w:sz w:val="26"/>
          <w:szCs w:val="26"/>
        </w:rPr>
        <w:t xml:space="preserve"> 1 к Положению номер контракта или</w:t>
      </w:r>
      <w:r w:rsidR="00EC2FAD">
        <w:rPr>
          <w:sz w:val="26"/>
          <w:szCs w:val="26"/>
        </w:rPr>
        <w:t xml:space="preserve"> договора и д</w:t>
      </w:r>
      <w:r w:rsidR="00ED72FC">
        <w:rPr>
          <w:sz w:val="26"/>
          <w:szCs w:val="26"/>
        </w:rPr>
        <w:t xml:space="preserve">ата его заключения указываются </w:t>
      </w:r>
      <w:r w:rsidR="00EC2FAD">
        <w:rPr>
          <w:sz w:val="26"/>
          <w:szCs w:val="26"/>
        </w:rPr>
        <w:t>(подпункт «и»</w:t>
      </w:r>
      <w:r w:rsidR="00ED72FC" w:rsidRPr="00ED72FC">
        <w:rPr>
          <w:sz w:val="26"/>
          <w:szCs w:val="26"/>
        </w:rPr>
        <w:t xml:space="preserve"> пункта 7 Положения).</w:t>
      </w:r>
    </w:p>
    <w:p w:rsidR="00ED72FC" w:rsidRPr="00ED72FC" w:rsidRDefault="00ED72FC" w:rsidP="00ED72FC">
      <w:pPr>
        <w:spacing w:after="0" w:line="240" w:lineRule="auto"/>
        <w:ind w:firstLine="709"/>
        <w:jc w:val="both"/>
        <w:rPr>
          <w:sz w:val="26"/>
          <w:szCs w:val="26"/>
        </w:rPr>
      </w:pPr>
      <w:r w:rsidRPr="00ED72FC">
        <w:rPr>
          <w:sz w:val="26"/>
          <w:szCs w:val="26"/>
        </w:rPr>
        <w:t>Заказчик не позднее 31 января года, следующего за отчетным, включает в отчет информацию в отношении осуществленных заказчиком в отчетном году закупок, информация о которых не подлежит размещению в ЕИС (при на</w:t>
      </w:r>
      <w:r w:rsidR="00EC2FAD">
        <w:rPr>
          <w:sz w:val="26"/>
          <w:szCs w:val="26"/>
        </w:rPr>
        <w:t>личии таких закупок) (подпункт «а»</w:t>
      </w:r>
      <w:r w:rsidRPr="00ED72FC">
        <w:rPr>
          <w:sz w:val="26"/>
          <w:szCs w:val="26"/>
        </w:rPr>
        <w:t xml:space="preserve"> пункта 9 Положения).</w:t>
      </w:r>
    </w:p>
    <w:p w:rsidR="00E75D04" w:rsidRDefault="00ED72FC" w:rsidP="00ED72FC">
      <w:pPr>
        <w:spacing w:after="0" w:line="240" w:lineRule="auto"/>
        <w:ind w:firstLine="709"/>
        <w:jc w:val="both"/>
        <w:rPr>
          <w:sz w:val="26"/>
          <w:szCs w:val="26"/>
        </w:rPr>
      </w:pPr>
      <w:r w:rsidRPr="00ED72FC">
        <w:rPr>
          <w:sz w:val="26"/>
          <w:szCs w:val="26"/>
        </w:rPr>
        <w:t>Учитывая изложенное, информация об осуществленных заказчиком в отчетном году закупках, в том числе информация о которых не подл</w:t>
      </w:r>
      <w:r w:rsidR="00EC2FAD">
        <w:rPr>
          <w:sz w:val="26"/>
          <w:szCs w:val="26"/>
        </w:rPr>
        <w:t xml:space="preserve">ежит в соответствии с Законом </w:t>
      </w:r>
      <w:r w:rsidR="003C4D74">
        <w:rPr>
          <w:sz w:val="26"/>
          <w:szCs w:val="26"/>
        </w:rPr>
        <w:br/>
      </w:r>
      <w:r w:rsidR="00EC2FAD">
        <w:rPr>
          <w:sz w:val="26"/>
          <w:szCs w:val="26"/>
        </w:rPr>
        <w:t xml:space="preserve">№ 44-ФЗ, Законом № </w:t>
      </w:r>
      <w:r w:rsidRPr="00ED72FC">
        <w:rPr>
          <w:sz w:val="26"/>
          <w:szCs w:val="26"/>
        </w:rPr>
        <w:t>223-ФЗ размещению в ЕИС, подлежит включению в отчет в порядке, предусмотренном Положением.</w:t>
      </w:r>
    </w:p>
    <w:p w:rsidR="00F63DDF" w:rsidRDefault="00F63DDF" w:rsidP="00ED72FC">
      <w:pPr>
        <w:spacing w:after="0" w:line="240" w:lineRule="auto"/>
        <w:ind w:firstLine="709"/>
        <w:jc w:val="both"/>
        <w:rPr>
          <w:sz w:val="26"/>
          <w:szCs w:val="26"/>
        </w:rPr>
      </w:pPr>
    </w:p>
    <w:p w:rsidR="00F63DDF" w:rsidRDefault="00F63DDF" w:rsidP="00ED72FC">
      <w:pPr>
        <w:spacing w:after="0" w:line="240" w:lineRule="auto"/>
        <w:ind w:firstLine="709"/>
        <w:jc w:val="both"/>
        <w:rPr>
          <w:i/>
          <w:sz w:val="26"/>
          <w:szCs w:val="26"/>
        </w:rPr>
      </w:pPr>
      <w:r w:rsidRPr="00574B50">
        <w:rPr>
          <w:i/>
          <w:sz w:val="26"/>
          <w:szCs w:val="26"/>
        </w:rPr>
        <w:t>Определение Верховного суда Российской Федерации от 30.12.2025 № 301-ЭС25-13577 по делу № А38-5037/2024</w:t>
      </w:r>
    </w:p>
    <w:p w:rsidR="00574B50" w:rsidRDefault="00574B50" w:rsidP="00ED72FC">
      <w:pPr>
        <w:spacing w:after="0" w:line="240" w:lineRule="auto"/>
        <w:ind w:firstLine="709"/>
        <w:jc w:val="both"/>
        <w:rPr>
          <w:sz w:val="26"/>
          <w:szCs w:val="26"/>
        </w:rPr>
      </w:pPr>
      <w:r>
        <w:rPr>
          <w:sz w:val="26"/>
          <w:szCs w:val="26"/>
        </w:rPr>
        <w:t>Заявитель:</w:t>
      </w:r>
      <w:r w:rsidR="005E3B68">
        <w:rPr>
          <w:sz w:val="26"/>
          <w:szCs w:val="26"/>
        </w:rPr>
        <w:t xml:space="preserve"> Уч</w:t>
      </w:r>
      <w:r w:rsidR="00AF7B48">
        <w:rPr>
          <w:sz w:val="26"/>
          <w:szCs w:val="26"/>
        </w:rPr>
        <w:t>реждение</w:t>
      </w:r>
      <w:r w:rsidR="00A52F6B">
        <w:rPr>
          <w:sz w:val="26"/>
          <w:szCs w:val="26"/>
        </w:rPr>
        <w:t xml:space="preserve"> 1</w:t>
      </w:r>
    </w:p>
    <w:p w:rsidR="005E3B68" w:rsidRDefault="00A52F6B" w:rsidP="00ED72FC">
      <w:pPr>
        <w:spacing w:after="0" w:line="240" w:lineRule="auto"/>
        <w:ind w:firstLine="709"/>
        <w:jc w:val="both"/>
        <w:rPr>
          <w:sz w:val="26"/>
          <w:szCs w:val="26"/>
        </w:rPr>
      </w:pPr>
      <w:r>
        <w:rPr>
          <w:sz w:val="26"/>
          <w:szCs w:val="26"/>
        </w:rPr>
        <w:t>Учреждение 2 (заказчик)</w:t>
      </w:r>
      <w:r w:rsidR="005E3B68">
        <w:rPr>
          <w:sz w:val="26"/>
          <w:szCs w:val="26"/>
        </w:rPr>
        <w:t xml:space="preserve"> и Учреждение</w:t>
      </w:r>
      <w:r>
        <w:rPr>
          <w:sz w:val="26"/>
          <w:szCs w:val="26"/>
        </w:rPr>
        <w:t xml:space="preserve"> 1</w:t>
      </w:r>
      <w:r w:rsidR="005E3B68">
        <w:rPr>
          <w:sz w:val="26"/>
          <w:szCs w:val="26"/>
        </w:rPr>
        <w:t xml:space="preserve"> (уполномоченный орган) провели открытый конкурс в электронной форме на ремонт автомобильной дороги.</w:t>
      </w:r>
    </w:p>
    <w:p w:rsidR="002728D5" w:rsidRDefault="002728D5" w:rsidP="00ED72FC">
      <w:pPr>
        <w:spacing w:after="0" w:line="240" w:lineRule="auto"/>
        <w:ind w:firstLine="709"/>
        <w:jc w:val="both"/>
        <w:rPr>
          <w:sz w:val="26"/>
          <w:szCs w:val="26"/>
        </w:rPr>
      </w:pPr>
      <w:r>
        <w:rPr>
          <w:sz w:val="26"/>
          <w:szCs w:val="26"/>
        </w:rPr>
        <w:t xml:space="preserve">В извещении </w:t>
      </w:r>
      <w:r w:rsidR="00F331B6">
        <w:rPr>
          <w:sz w:val="26"/>
          <w:szCs w:val="26"/>
        </w:rPr>
        <w:t xml:space="preserve">о проведении открытого конкурса </w:t>
      </w:r>
      <w:r>
        <w:rPr>
          <w:sz w:val="26"/>
          <w:szCs w:val="26"/>
        </w:rPr>
        <w:t>указано, что к оценке принимаются исключительно исполненный договор (договоры), предусматривающий выполнение работ</w:t>
      </w:r>
      <w:r w:rsidR="00260357">
        <w:rPr>
          <w:sz w:val="26"/>
          <w:szCs w:val="26"/>
        </w:rPr>
        <w:t xml:space="preserve"> по ремонту, содержанию, капитальному ремонту, строительству, реконструкции автомобильной дороги, при исполнении которого поставщиком (подрядчиком, исполнителем) исполнены требования об уплате неустоек (штрафов, пеней).</w:t>
      </w:r>
    </w:p>
    <w:p w:rsidR="00260357" w:rsidRDefault="00260357" w:rsidP="00ED72FC">
      <w:pPr>
        <w:spacing w:after="0" w:line="240" w:lineRule="auto"/>
        <w:ind w:firstLine="709"/>
        <w:jc w:val="both"/>
        <w:rPr>
          <w:sz w:val="26"/>
          <w:szCs w:val="26"/>
        </w:rPr>
      </w:pPr>
      <w:r w:rsidRPr="00260357">
        <w:rPr>
          <w:sz w:val="26"/>
          <w:szCs w:val="26"/>
        </w:rPr>
        <w:t>В</w:t>
      </w:r>
      <w:r>
        <w:rPr>
          <w:sz w:val="26"/>
          <w:szCs w:val="26"/>
        </w:rPr>
        <w:t xml:space="preserve"> качестве документов, подтверждающих квалификацию участника закупки, Об</w:t>
      </w:r>
      <w:r w:rsidR="00F331B6">
        <w:rPr>
          <w:sz w:val="26"/>
          <w:szCs w:val="26"/>
        </w:rPr>
        <w:t>щество представило 32 договора. Ч</w:t>
      </w:r>
      <w:r>
        <w:rPr>
          <w:sz w:val="26"/>
          <w:szCs w:val="26"/>
        </w:rPr>
        <w:t xml:space="preserve">ленами комиссии принято решение о несоответствии четырех договоров установленному критерию оценки по следующим основаниям: 1) предмет договора не соответствует предмету закупки </w:t>
      </w:r>
      <w:r w:rsidR="00375561">
        <w:rPr>
          <w:sz w:val="26"/>
          <w:szCs w:val="26"/>
        </w:rPr>
        <w:t xml:space="preserve">(благоустройство территории) </w:t>
      </w:r>
      <w:r>
        <w:rPr>
          <w:sz w:val="26"/>
          <w:szCs w:val="26"/>
        </w:rPr>
        <w:t>– три договора; 2) при исполнении договора подрядчиком не исполнены требования об уплате пеней – один договор.</w:t>
      </w:r>
    </w:p>
    <w:p w:rsidR="00260357" w:rsidRDefault="00260357" w:rsidP="00260357">
      <w:pPr>
        <w:spacing w:after="0" w:line="240" w:lineRule="auto"/>
        <w:ind w:firstLine="709"/>
        <w:jc w:val="both"/>
        <w:rPr>
          <w:sz w:val="26"/>
          <w:szCs w:val="26"/>
        </w:rPr>
      </w:pPr>
      <w:r>
        <w:rPr>
          <w:sz w:val="26"/>
          <w:szCs w:val="26"/>
        </w:rPr>
        <w:lastRenderedPageBreak/>
        <w:t>Из протокола подведения итогов следует, что заявке Общества по критерию «наличие у участника закупки опыта поставки товара, выполнения работы, оказания услуги, связанного с предметом контракта» присвоено 0 баллов</w:t>
      </w:r>
      <w:r w:rsidR="00956EDE">
        <w:rPr>
          <w:sz w:val="26"/>
          <w:szCs w:val="26"/>
        </w:rPr>
        <w:t>.</w:t>
      </w:r>
    </w:p>
    <w:p w:rsidR="00956EDE" w:rsidRDefault="00956EDE" w:rsidP="00260357">
      <w:pPr>
        <w:spacing w:after="0" w:line="240" w:lineRule="auto"/>
        <w:ind w:firstLine="709"/>
        <w:jc w:val="both"/>
        <w:rPr>
          <w:sz w:val="26"/>
          <w:szCs w:val="26"/>
        </w:rPr>
      </w:pPr>
      <w:r>
        <w:rPr>
          <w:sz w:val="26"/>
          <w:szCs w:val="26"/>
        </w:rPr>
        <w:t>Не согласившись с действиями ко</w:t>
      </w:r>
      <w:r w:rsidR="000D310A">
        <w:rPr>
          <w:sz w:val="26"/>
          <w:szCs w:val="26"/>
        </w:rPr>
        <w:t xml:space="preserve">миссии, </w:t>
      </w:r>
      <w:r>
        <w:rPr>
          <w:sz w:val="26"/>
          <w:szCs w:val="26"/>
        </w:rPr>
        <w:t xml:space="preserve">Общество обратилось с жалобой в УФАС. УФАС признало жалобу обоснованной в части непринятия к оценке двух муниципальных </w:t>
      </w:r>
      <w:r w:rsidR="00F331B6">
        <w:rPr>
          <w:sz w:val="26"/>
          <w:szCs w:val="26"/>
        </w:rPr>
        <w:t xml:space="preserve">контрактов. </w:t>
      </w:r>
      <w:r>
        <w:rPr>
          <w:sz w:val="26"/>
          <w:szCs w:val="26"/>
        </w:rPr>
        <w:t>В действиях комиссии установлено нарушение Закона № 44-ФЗ, выдано предписание.</w:t>
      </w:r>
    </w:p>
    <w:p w:rsidR="00956EDE" w:rsidRDefault="00956EDE" w:rsidP="00260357">
      <w:pPr>
        <w:spacing w:after="0" w:line="240" w:lineRule="auto"/>
        <w:ind w:firstLine="709"/>
        <w:jc w:val="both"/>
        <w:rPr>
          <w:sz w:val="26"/>
          <w:szCs w:val="26"/>
        </w:rPr>
      </w:pPr>
      <w:r>
        <w:rPr>
          <w:sz w:val="26"/>
          <w:szCs w:val="26"/>
        </w:rPr>
        <w:t>Не согласившись с решением и предписанием УФАС, Учреждение 1 обратилось в Арбитражный суд с заявление</w:t>
      </w:r>
      <w:r w:rsidR="00F331B6">
        <w:rPr>
          <w:sz w:val="26"/>
          <w:szCs w:val="26"/>
        </w:rPr>
        <w:t>м</w:t>
      </w:r>
      <w:r>
        <w:rPr>
          <w:sz w:val="26"/>
          <w:szCs w:val="26"/>
        </w:rPr>
        <w:t xml:space="preserve"> о признании недействительным решения и предписания УФАС.</w:t>
      </w:r>
    </w:p>
    <w:p w:rsidR="00956EDE" w:rsidRDefault="00956EDE" w:rsidP="00260357">
      <w:pPr>
        <w:spacing w:after="0" w:line="240" w:lineRule="auto"/>
        <w:ind w:firstLine="709"/>
        <w:jc w:val="both"/>
        <w:rPr>
          <w:sz w:val="26"/>
          <w:szCs w:val="26"/>
        </w:rPr>
      </w:pPr>
      <w:r>
        <w:rPr>
          <w:sz w:val="26"/>
          <w:szCs w:val="26"/>
        </w:rPr>
        <w:t>Суд</w:t>
      </w:r>
      <w:r w:rsidR="00F331B6">
        <w:rPr>
          <w:sz w:val="26"/>
          <w:szCs w:val="26"/>
        </w:rPr>
        <w:t xml:space="preserve">ы </w:t>
      </w:r>
      <w:r>
        <w:rPr>
          <w:sz w:val="26"/>
          <w:szCs w:val="26"/>
        </w:rPr>
        <w:t>отказал</w:t>
      </w:r>
      <w:r w:rsidR="00F331B6">
        <w:rPr>
          <w:sz w:val="26"/>
          <w:szCs w:val="26"/>
        </w:rPr>
        <w:t>и</w:t>
      </w:r>
      <w:r>
        <w:rPr>
          <w:sz w:val="26"/>
          <w:szCs w:val="26"/>
        </w:rPr>
        <w:t xml:space="preserve"> в удовлетворении заявленных требований исходя из того, что содержание представленных Обществом в подтверждение опыта </w:t>
      </w:r>
      <w:r w:rsidR="00C616E3">
        <w:rPr>
          <w:sz w:val="26"/>
          <w:szCs w:val="26"/>
        </w:rPr>
        <w:t xml:space="preserve">выполнения </w:t>
      </w:r>
      <w:r>
        <w:rPr>
          <w:sz w:val="26"/>
          <w:szCs w:val="26"/>
        </w:rPr>
        <w:t>работ контрактов сопоставимо с предметом проводимого к</w:t>
      </w:r>
      <w:r w:rsidR="00C616E3">
        <w:rPr>
          <w:sz w:val="26"/>
          <w:szCs w:val="26"/>
        </w:rPr>
        <w:t xml:space="preserve">онкурса и позволяет убедиться в </w:t>
      </w:r>
      <w:r>
        <w:rPr>
          <w:sz w:val="26"/>
          <w:szCs w:val="26"/>
        </w:rPr>
        <w:t>наличии у Общества необходимого опыта для выполнения работ.</w:t>
      </w:r>
    </w:p>
    <w:p w:rsidR="0015227E" w:rsidRDefault="000178D6" w:rsidP="00260357">
      <w:pPr>
        <w:spacing w:after="0" w:line="240" w:lineRule="auto"/>
        <w:ind w:firstLine="709"/>
        <w:jc w:val="both"/>
        <w:rPr>
          <w:sz w:val="26"/>
          <w:szCs w:val="26"/>
        </w:rPr>
      </w:pPr>
      <w:r w:rsidRPr="000178D6">
        <w:rPr>
          <w:sz w:val="26"/>
          <w:szCs w:val="26"/>
        </w:rPr>
        <w:t xml:space="preserve">Довод </w:t>
      </w:r>
      <w:r w:rsidR="006301D9">
        <w:rPr>
          <w:sz w:val="26"/>
          <w:szCs w:val="26"/>
        </w:rPr>
        <w:t xml:space="preserve">Учреждения 1 </w:t>
      </w:r>
      <w:r w:rsidRPr="000178D6">
        <w:rPr>
          <w:sz w:val="26"/>
          <w:szCs w:val="26"/>
        </w:rPr>
        <w:t>о том, что при оценке договоров, представленных для подтверждения опыта аналогичных работ, необходимо исходить из</w:t>
      </w:r>
      <w:r w:rsidR="00F331B6">
        <w:rPr>
          <w:sz w:val="26"/>
          <w:szCs w:val="26"/>
        </w:rPr>
        <w:t xml:space="preserve"> объекта и предмета контрактов, </w:t>
      </w:r>
      <w:r w:rsidR="00C616E3">
        <w:rPr>
          <w:sz w:val="26"/>
          <w:szCs w:val="26"/>
        </w:rPr>
        <w:t xml:space="preserve">отклонен, </w:t>
      </w:r>
      <w:r w:rsidRPr="000178D6">
        <w:rPr>
          <w:sz w:val="26"/>
          <w:szCs w:val="26"/>
        </w:rPr>
        <w:t>поскольку согласно Своду правил СП 42.13330.2016. Градостроительство. Планировка и застройка городских и сельских поселений. Актуализированная редакция СНиП 2.07.01-89, утвержденных приказом Минстроя России от 30.12.2016 № 1034/пр, проезды, которые обеспечивают непосредственный подъезд к участкам жилой, производственной и общественной застройки, являются одной из категорий дорог (части дорог), то есть относятся к объектам транспортной инфраструктуры, предназначенным для движения транспортных сре</w:t>
      </w:r>
      <w:r w:rsidR="004168B4">
        <w:rPr>
          <w:sz w:val="26"/>
          <w:szCs w:val="26"/>
        </w:rPr>
        <w:t xml:space="preserve">дств неограниченного круга лиц. </w:t>
      </w:r>
      <w:r w:rsidRPr="000178D6">
        <w:rPr>
          <w:sz w:val="26"/>
          <w:szCs w:val="26"/>
        </w:rPr>
        <w:t xml:space="preserve">Отсутствие отремонтированных </w:t>
      </w:r>
      <w:r>
        <w:rPr>
          <w:sz w:val="26"/>
          <w:szCs w:val="26"/>
        </w:rPr>
        <w:t xml:space="preserve">Обществом </w:t>
      </w:r>
      <w:r w:rsidRPr="000178D6">
        <w:rPr>
          <w:sz w:val="26"/>
          <w:szCs w:val="26"/>
        </w:rPr>
        <w:t>проездов в перечне автомобильных дорог общего пользования местного значения не является причиной невозможности их отнесения к элементам улично-дорожной сети.</w:t>
      </w:r>
    </w:p>
    <w:p w:rsidR="00846D94" w:rsidRDefault="004168B4" w:rsidP="00FB7088">
      <w:pPr>
        <w:spacing w:after="0" w:line="240" w:lineRule="auto"/>
        <w:ind w:firstLine="709"/>
        <w:jc w:val="both"/>
        <w:rPr>
          <w:sz w:val="26"/>
          <w:szCs w:val="26"/>
        </w:rPr>
      </w:pPr>
      <w:r>
        <w:rPr>
          <w:sz w:val="26"/>
          <w:szCs w:val="26"/>
        </w:rPr>
        <w:t>Верховный Суд Российской Федерации отказал Учреждению 1 в передаче кассационной жалобы для рассмотрения в судебном заседании Судебной коллегии по экономическим спорам Верховного суда Российской Федерации.</w:t>
      </w:r>
    </w:p>
    <w:p w:rsidR="007C533B" w:rsidRDefault="007C533B" w:rsidP="00FB7088">
      <w:pPr>
        <w:spacing w:after="0" w:line="240" w:lineRule="auto"/>
        <w:ind w:firstLine="709"/>
        <w:jc w:val="both"/>
        <w:rPr>
          <w:sz w:val="26"/>
          <w:szCs w:val="26"/>
        </w:rPr>
      </w:pPr>
    </w:p>
    <w:p w:rsidR="007C533B" w:rsidRDefault="007C533B" w:rsidP="007C533B">
      <w:pPr>
        <w:spacing w:after="0" w:line="240" w:lineRule="auto"/>
        <w:ind w:firstLine="709"/>
        <w:jc w:val="both"/>
        <w:rPr>
          <w:i/>
          <w:sz w:val="26"/>
          <w:szCs w:val="26"/>
        </w:rPr>
      </w:pPr>
      <w:r>
        <w:rPr>
          <w:i/>
          <w:sz w:val="26"/>
          <w:szCs w:val="26"/>
        </w:rPr>
        <w:t xml:space="preserve">Постановление Арбитражного суда Центрального округа по делу от 25.09.2025 </w:t>
      </w:r>
      <w:r w:rsidR="0007128E">
        <w:rPr>
          <w:i/>
          <w:sz w:val="26"/>
          <w:szCs w:val="26"/>
        </w:rPr>
        <w:br/>
      </w:r>
      <w:r>
        <w:rPr>
          <w:i/>
          <w:sz w:val="26"/>
          <w:szCs w:val="26"/>
        </w:rPr>
        <w:t>№ А83-22982/2023</w:t>
      </w:r>
    </w:p>
    <w:p w:rsidR="007C533B" w:rsidRDefault="007C533B" w:rsidP="007C533B">
      <w:pPr>
        <w:spacing w:after="0" w:line="240" w:lineRule="auto"/>
        <w:ind w:firstLine="709"/>
        <w:jc w:val="both"/>
        <w:rPr>
          <w:sz w:val="26"/>
          <w:szCs w:val="26"/>
        </w:rPr>
      </w:pPr>
      <w:r w:rsidRPr="00D144DE">
        <w:rPr>
          <w:sz w:val="26"/>
          <w:szCs w:val="26"/>
        </w:rPr>
        <w:t xml:space="preserve">Заявитель: </w:t>
      </w:r>
      <w:r>
        <w:rPr>
          <w:sz w:val="26"/>
          <w:szCs w:val="26"/>
        </w:rPr>
        <w:t>Учреждение</w:t>
      </w:r>
    </w:p>
    <w:p w:rsidR="007C533B" w:rsidRDefault="007C533B" w:rsidP="007C533B">
      <w:pPr>
        <w:spacing w:after="0" w:line="240" w:lineRule="auto"/>
        <w:ind w:firstLine="709"/>
        <w:jc w:val="both"/>
        <w:rPr>
          <w:sz w:val="26"/>
          <w:szCs w:val="26"/>
        </w:rPr>
      </w:pPr>
      <w:r>
        <w:rPr>
          <w:sz w:val="26"/>
          <w:szCs w:val="26"/>
        </w:rPr>
        <w:t xml:space="preserve">Упреждение разместило извещение о проведении электронного аукциона на право заключения договора на оказание услуг по транспортированию твердых коммунальных отходов </w:t>
      </w:r>
      <w:r>
        <w:rPr>
          <w:sz w:val="26"/>
          <w:szCs w:val="26"/>
          <w:lang w:val="en-US"/>
        </w:rPr>
        <w:t>IV</w:t>
      </w:r>
      <w:r w:rsidRPr="006368A6">
        <w:rPr>
          <w:sz w:val="26"/>
          <w:szCs w:val="26"/>
        </w:rPr>
        <w:t>-</w:t>
      </w:r>
      <w:r>
        <w:rPr>
          <w:sz w:val="26"/>
          <w:szCs w:val="26"/>
          <w:lang w:val="en-US"/>
        </w:rPr>
        <w:t>V</w:t>
      </w:r>
      <w:r w:rsidRPr="006368A6">
        <w:rPr>
          <w:sz w:val="26"/>
          <w:szCs w:val="26"/>
        </w:rPr>
        <w:t xml:space="preserve"> </w:t>
      </w:r>
      <w:r>
        <w:rPr>
          <w:sz w:val="26"/>
          <w:szCs w:val="26"/>
        </w:rPr>
        <w:t xml:space="preserve">классов опасности. В извещении установлено требование о предоставлении участником торгов лицензии на осуществление деятельности по сбору, транспортированию, обработке, утилизации, обезвреживанию, размещению отходов </w:t>
      </w:r>
      <w:r>
        <w:rPr>
          <w:sz w:val="26"/>
          <w:szCs w:val="26"/>
          <w:lang w:val="en-US"/>
        </w:rPr>
        <w:t>IV</w:t>
      </w:r>
      <w:r w:rsidRPr="006368A6">
        <w:rPr>
          <w:sz w:val="26"/>
          <w:szCs w:val="26"/>
        </w:rPr>
        <w:t>-</w:t>
      </w:r>
      <w:r>
        <w:rPr>
          <w:sz w:val="26"/>
          <w:szCs w:val="26"/>
          <w:lang w:val="en-US"/>
        </w:rPr>
        <w:t>V</w:t>
      </w:r>
      <w:r w:rsidRPr="006368A6">
        <w:rPr>
          <w:sz w:val="26"/>
          <w:szCs w:val="26"/>
        </w:rPr>
        <w:t xml:space="preserve"> </w:t>
      </w:r>
      <w:r>
        <w:rPr>
          <w:sz w:val="26"/>
          <w:szCs w:val="26"/>
        </w:rPr>
        <w:t>классов опасности с разрешенным видом деятельности-транспортирование отходов соответствующего вида и класса, либо записи в реестре лицензий.</w:t>
      </w:r>
    </w:p>
    <w:p w:rsidR="007C533B" w:rsidRDefault="007C533B" w:rsidP="007C533B">
      <w:pPr>
        <w:spacing w:after="0" w:line="240" w:lineRule="auto"/>
        <w:ind w:firstLine="709"/>
        <w:jc w:val="both"/>
        <w:rPr>
          <w:sz w:val="26"/>
          <w:szCs w:val="26"/>
        </w:rPr>
      </w:pPr>
      <w:r>
        <w:rPr>
          <w:sz w:val="26"/>
          <w:szCs w:val="26"/>
        </w:rPr>
        <w:t>На участие в аукционе Общество предоставило копию лицензии от 21.04.2020, согласно которой обладает правом осуществлять транспортировку всех видов отходов.</w:t>
      </w:r>
    </w:p>
    <w:p w:rsidR="007C533B" w:rsidRPr="0073668B" w:rsidRDefault="007C533B" w:rsidP="007C533B">
      <w:pPr>
        <w:spacing w:after="0" w:line="240" w:lineRule="auto"/>
        <w:ind w:firstLine="709"/>
        <w:jc w:val="both"/>
        <w:rPr>
          <w:sz w:val="26"/>
          <w:szCs w:val="26"/>
        </w:rPr>
      </w:pPr>
      <w:r>
        <w:rPr>
          <w:sz w:val="26"/>
          <w:szCs w:val="26"/>
        </w:rPr>
        <w:t>Протоколом подведения итогов определения поставщика заявка Общества отклонена за несоответствие участника закупки требованиям извещения закупки (перечень ТКО, указанных в лицензии, не соответствует полному перечню ТКО, согласно данным реестра лицензий, лицензия Общества не содержит информацию о транспортировании таких отходов как «отходы при ликвидации свалок твердых коммунальных отходов» и «багаж невостребованный»).</w:t>
      </w:r>
    </w:p>
    <w:p w:rsidR="007C533B" w:rsidRDefault="007C533B" w:rsidP="007C533B">
      <w:pPr>
        <w:spacing w:after="0" w:line="240" w:lineRule="auto"/>
        <w:jc w:val="both"/>
        <w:rPr>
          <w:sz w:val="26"/>
          <w:szCs w:val="26"/>
        </w:rPr>
      </w:pPr>
      <w:r>
        <w:rPr>
          <w:sz w:val="26"/>
          <w:szCs w:val="26"/>
        </w:rPr>
        <w:lastRenderedPageBreak/>
        <w:tab/>
        <w:t xml:space="preserve">Общество обратилось с жалобой в УФАС. Жалоба признана обоснованной, в действиях комиссии организатора торгов выявлено нарушение части 5 статьи 49 Закона №44-ФЗ. На момент рассмотрения заявки согласно данным реестра лицензий, лицензия не содержала информацию о транспортировании таких отходов как «отходы при ликвидации свалок твердых коммунальных отходов» и багаж невостребованный». Однако согласно ответу Росприроднадзора при переносе данных с бумажных носителей информация в электронных реестр лицензий могла быть допущена техническая ошибка и Обществу разрешено ведение деятельности по транспортировке запрашиваемых отходов </w:t>
      </w:r>
      <w:r>
        <w:rPr>
          <w:sz w:val="26"/>
          <w:szCs w:val="26"/>
          <w:lang w:val="en-US"/>
        </w:rPr>
        <w:t>IV</w:t>
      </w:r>
      <w:r w:rsidRPr="007B4BE4">
        <w:rPr>
          <w:sz w:val="26"/>
          <w:szCs w:val="26"/>
        </w:rPr>
        <w:t xml:space="preserve"> </w:t>
      </w:r>
      <w:r>
        <w:rPr>
          <w:sz w:val="26"/>
          <w:szCs w:val="26"/>
        </w:rPr>
        <w:t>класса в лицензии на бумажном носителе от 21.04.2020.</w:t>
      </w:r>
    </w:p>
    <w:p w:rsidR="007C533B" w:rsidRDefault="007C533B" w:rsidP="007C533B">
      <w:pPr>
        <w:spacing w:after="0" w:line="240" w:lineRule="auto"/>
        <w:ind w:firstLine="709"/>
        <w:jc w:val="both"/>
        <w:rPr>
          <w:sz w:val="26"/>
          <w:szCs w:val="26"/>
        </w:rPr>
      </w:pPr>
      <w:r>
        <w:rPr>
          <w:sz w:val="26"/>
          <w:szCs w:val="26"/>
        </w:rPr>
        <w:t>Не согласившись с решение УФАС, Учреждение обратилось в арбитражный суд.</w:t>
      </w:r>
    </w:p>
    <w:p w:rsidR="007C533B" w:rsidRDefault="007C533B" w:rsidP="007C533B">
      <w:pPr>
        <w:spacing w:after="0" w:line="240" w:lineRule="auto"/>
        <w:ind w:firstLine="709"/>
        <w:jc w:val="both"/>
        <w:rPr>
          <w:sz w:val="26"/>
          <w:szCs w:val="26"/>
        </w:rPr>
      </w:pPr>
      <w:r>
        <w:rPr>
          <w:sz w:val="26"/>
          <w:szCs w:val="26"/>
        </w:rPr>
        <w:t xml:space="preserve">Суды, удовлетворяя требования, исходили из следующего. </w:t>
      </w:r>
    </w:p>
    <w:p w:rsidR="007C533B" w:rsidRDefault="007C533B" w:rsidP="007C533B">
      <w:pPr>
        <w:spacing w:after="0" w:line="240" w:lineRule="auto"/>
        <w:ind w:firstLine="709"/>
        <w:jc w:val="both"/>
        <w:rPr>
          <w:sz w:val="26"/>
          <w:szCs w:val="26"/>
        </w:rPr>
      </w:pPr>
      <w:r>
        <w:rPr>
          <w:sz w:val="26"/>
          <w:szCs w:val="26"/>
        </w:rPr>
        <w:t>Лицензирующие органы формируют и ведут в электронном виде реестры лицензий на конкретные виды деятельности. Пунктом 2 статьи 3 Закона № 99-ФЗ указано, что лицензия — это специальное разрешение на право осуществления конкретного вида деятельности, которое подтверждается записью в реестре лицензий и до 01.01.2021 подтверждалось документом в электронном виде или на бумажном носителе. В целях проверки наличия у участников требуемой лицензии, Учреждение вправе было обратиться к публичному и открытому реестру лицензий.</w:t>
      </w:r>
    </w:p>
    <w:p w:rsidR="007C533B" w:rsidRDefault="007C533B" w:rsidP="007C533B">
      <w:pPr>
        <w:spacing w:after="0" w:line="240" w:lineRule="auto"/>
        <w:ind w:firstLine="709"/>
        <w:jc w:val="both"/>
        <w:rPr>
          <w:sz w:val="26"/>
          <w:szCs w:val="26"/>
        </w:rPr>
      </w:pPr>
      <w:r>
        <w:rPr>
          <w:sz w:val="26"/>
          <w:szCs w:val="26"/>
        </w:rPr>
        <w:t>Аналогичные разъяснения даны в письме ФАС России от 09.01.2024 № МШ/211/24 по вопросу подтверждения участниками закупок наличия лицензии в соответствии с Законом № 99-ФЗ от 04.05.2011, где указано, что подтверждением соответствия участника закупки требованиям, является наличие соответствующей записи в реестре лицензий, проверку которой заказчик обязан осуществить.</w:t>
      </w:r>
    </w:p>
    <w:p w:rsidR="007C533B" w:rsidRDefault="007C533B" w:rsidP="007C533B">
      <w:pPr>
        <w:spacing w:after="0" w:line="240" w:lineRule="auto"/>
        <w:ind w:firstLine="709"/>
        <w:jc w:val="both"/>
        <w:rPr>
          <w:sz w:val="26"/>
          <w:szCs w:val="26"/>
        </w:rPr>
      </w:pPr>
      <w:r>
        <w:rPr>
          <w:sz w:val="26"/>
          <w:szCs w:val="26"/>
        </w:rPr>
        <w:t>Общество, представляя лицензию на бумажном носителе не лишено возможности проверить ее на соответствие сведениям, содержащимся в реестре лицензий. На Обществе, как обладателе лицензии лежит обязанность удостовериться в корректном содержании реестра лицензии, и лицензиат несет риск наступления неблагоприятных последствий, вызванных некорректным содержанием такого реестра.</w:t>
      </w:r>
    </w:p>
    <w:p w:rsidR="007C533B" w:rsidRDefault="007C533B" w:rsidP="007C533B">
      <w:pPr>
        <w:spacing w:after="0" w:line="240" w:lineRule="auto"/>
        <w:ind w:firstLine="709"/>
        <w:jc w:val="both"/>
        <w:rPr>
          <w:sz w:val="26"/>
          <w:szCs w:val="26"/>
        </w:rPr>
      </w:pPr>
      <w:r>
        <w:rPr>
          <w:sz w:val="26"/>
          <w:szCs w:val="26"/>
        </w:rPr>
        <w:t>Учитывая изложенное, комиссия заказчика правомерно отклонила заявку Общества.</w:t>
      </w:r>
    </w:p>
    <w:p w:rsidR="007C533B" w:rsidRPr="00FB7088" w:rsidRDefault="007C533B" w:rsidP="00FB7088">
      <w:pPr>
        <w:spacing w:after="0" w:line="240" w:lineRule="auto"/>
        <w:ind w:firstLine="709"/>
        <w:jc w:val="both"/>
        <w:rPr>
          <w:sz w:val="26"/>
          <w:szCs w:val="26"/>
        </w:rPr>
      </w:pPr>
    </w:p>
    <w:sectPr w:rsidR="007C533B" w:rsidRPr="00FB7088" w:rsidSect="00FB7088">
      <w:headerReference w:type="default" r:id="rId7"/>
      <w:pgSz w:w="11906" w:h="16838"/>
      <w:pgMar w:top="1134" w:right="567" w:bottom="1134"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6A43" w:rsidRDefault="00316A43" w:rsidP="00FB7088">
      <w:pPr>
        <w:spacing w:after="0" w:line="240" w:lineRule="auto"/>
      </w:pPr>
      <w:r>
        <w:separator/>
      </w:r>
    </w:p>
  </w:endnote>
  <w:endnote w:type="continuationSeparator" w:id="0">
    <w:p w:rsidR="00316A43" w:rsidRDefault="00316A43" w:rsidP="00FB7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6A43" w:rsidRDefault="00316A43" w:rsidP="00FB7088">
      <w:pPr>
        <w:spacing w:after="0" w:line="240" w:lineRule="auto"/>
      </w:pPr>
      <w:r>
        <w:separator/>
      </w:r>
    </w:p>
  </w:footnote>
  <w:footnote w:type="continuationSeparator" w:id="0">
    <w:p w:rsidR="00316A43" w:rsidRDefault="00316A43" w:rsidP="00FB70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1544417"/>
      <w:docPartObj>
        <w:docPartGallery w:val="Page Numbers (Top of Page)"/>
        <w:docPartUnique/>
      </w:docPartObj>
    </w:sdtPr>
    <w:sdtEndPr>
      <w:rPr>
        <w:sz w:val="24"/>
        <w:szCs w:val="24"/>
      </w:rPr>
    </w:sdtEndPr>
    <w:sdtContent>
      <w:p w:rsidR="00FB7088" w:rsidRPr="00FB7088" w:rsidRDefault="00FB7088">
        <w:pPr>
          <w:pStyle w:val="a8"/>
          <w:jc w:val="center"/>
          <w:rPr>
            <w:sz w:val="24"/>
            <w:szCs w:val="24"/>
          </w:rPr>
        </w:pPr>
        <w:r w:rsidRPr="00FB7088">
          <w:rPr>
            <w:sz w:val="24"/>
            <w:szCs w:val="24"/>
          </w:rPr>
          <w:fldChar w:fldCharType="begin"/>
        </w:r>
        <w:r w:rsidRPr="00FB7088">
          <w:rPr>
            <w:sz w:val="24"/>
            <w:szCs w:val="24"/>
          </w:rPr>
          <w:instrText>PAGE   \* MERGEFORMAT</w:instrText>
        </w:r>
        <w:r w:rsidRPr="00FB7088">
          <w:rPr>
            <w:sz w:val="24"/>
            <w:szCs w:val="24"/>
          </w:rPr>
          <w:fldChar w:fldCharType="separate"/>
        </w:r>
        <w:r w:rsidR="00A743E7">
          <w:rPr>
            <w:noProof/>
            <w:sz w:val="24"/>
            <w:szCs w:val="24"/>
          </w:rPr>
          <w:t>2</w:t>
        </w:r>
        <w:r w:rsidRPr="00FB7088">
          <w:rPr>
            <w:sz w:val="24"/>
            <w:szCs w:val="24"/>
          </w:rPr>
          <w:fldChar w:fldCharType="end"/>
        </w:r>
      </w:p>
    </w:sdtContent>
  </w:sdt>
  <w:p w:rsidR="00FB7088" w:rsidRDefault="00FB708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F067B6"/>
    <w:multiLevelType w:val="hybridMultilevel"/>
    <w:tmpl w:val="DE7CEB60"/>
    <w:lvl w:ilvl="0" w:tplc="0C1CFD70">
      <w:start w:val="1"/>
      <w:numFmt w:val="bullet"/>
      <w:lvlText w:val=""/>
      <w:lvlJc w:val="left"/>
      <w:pPr>
        <w:ind w:left="357" w:hanging="357"/>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166"/>
    <w:rsid w:val="0000139E"/>
    <w:rsid w:val="000013E9"/>
    <w:rsid w:val="00012427"/>
    <w:rsid w:val="000178D6"/>
    <w:rsid w:val="00031550"/>
    <w:rsid w:val="000420C0"/>
    <w:rsid w:val="0005577C"/>
    <w:rsid w:val="0007128E"/>
    <w:rsid w:val="00074D31"/>
    <w:rsid w:val="000C294E"/>
    <w:rsid w:val="000C5B9B"/>
    <w:rsid w:val="000D310A"/>
    <w:rsid w:val="0015227E"/>
    <w:rsid w:val="001527EC"/>
    <w:rsid w:val="00156683"/>
    <w:rsid w:val="00181BF6"/>
    <w:rsid w:val="002478B5"/>
    <w:rsid w:val="00260357"/>
    <w:rsid w:val="002728D5"/>
    <w:rsid w:val="002A783E"/>
    <w:rsid w:val="002B6C99"/>
    <w:rsid w:val="002C73FE"/>
    <w:rsid w:val="00316A43"/>
    <w:rsid w:val="0036503A"/>
    <w:rsid w:val="00375561"/>
    <w:rsid w:val="003C4D74"/>
    <w:rsid w:val="003F6863"/>
    <w:rsid w:val="004168B4"/>
    <w:rsid w:val="004615F4"/>
    <w:rsid w:val="00511132"/>
    <w:rsid w:val="005651D1"/>
    <w:rsid w:val="00566AF1"/>
    <w:rsid w:val="005703FF"/>
    <w:rsid w:val="00574B50"/>
    <w:rsid w:val="00583606"/>
    <w:rsid w:val="005A3641"/>
    <w:rsid w:val="005E3B68"/>
    <w:rsid w:val="00600429"/>
    <w:rsid w:val="00620FCF"/>
    <w:rsid w:val="006301D9"/>
    <w:rsid w:val="0065596E"/>
    <w:rsid w:val="00684E3C"/>
    <w:rsid w:val="006A0ED7"/>
    <w:rsid w:val="006B0820"/>
    <w:rsid w:val="006D6CF1"/>
    <w:rsid w:val="006D7D89"/>
    <w:rsid w:val="007060CF"/>
    <w:rsid w:val="00765E62"/>
    <w:rsid w:val="00766F4A"/>
    <w:rsid w:val="007C533B"/>
    <w:rsid w:val="00811113"/>
    <w:rsid w:val="0084521E"/>
    <w:rsid w:val="00846D94"/>
    <w:rsid w:val="00865F4B"/>
    <w:rsid w:val="008961DA"/>
    <w:rsid w:val="008C789F"/>
    <w:rsid w:val="008E1647"/>
    <w:rsid w:val="009362DB"/>
    <w:rsid w:val="00940067"/>
    <w:rsid w:val="00956EDE"/>
    <w:rsid w:val="0096233E"/>
    <w:rsid w:val="00A03087"/>
    <w:rsid w:val="00A03E30"/>
    <w:rsid w:val="00A22001"/>
    <w:rsid w:val="00A52F6B"/>
    <w:rsid w:val="00A677E3"/>
    <w:rsid w:val="00A743E7"/>
    <w:rsid w:val="00AA1B03"/>
    <w:rsid w:val="00AA2166"/>
    <w:rsid w:val="00AF7B48"/>
    <w:rsid w:val="00B31446"/>
    <w:rsid w:val="00BD0A88"/>
    <w:rsid w:val="00C54694"/>
    <w:rsid w:val="00C616E3"/>
    <w:rsid w:val="00D00EE3"/>
    <w:rsid w:val="00D64ABC"/>
    <w:rsid w:val="00DA0769"/>
    <w:rsid w:val="00DC6F9F"/>
    <w:rsid w:val="00E75D04"/>
    <w:rsid w:val="00E9362C"/>
    <w:rsid w:val="00EA1577"/>
    <w:rsid w:val="00EC2FAD"/>
    <w:rsid w:val="00ED72FC"/>
    <w:rsid w:val="00EE0FD1"/>
    <w:rsid w:val="00F11DC7"/>
    <w:rsid w:val="00F20763"/>
    <w:rsid w:val="00F331B6"/>
    <w:rsid w:val="00F63DDF"/>
    <w:rsid w:val="00FB7088"/>
    <w:rsid w:val="00FD03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BF25DD-8EB9-456C-A4E2-3E6D84512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0A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D0A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D0A88"/>
    <w:pPr>
      <w:ind w:left="720"/>
      <w:contextualSpacing/>
    </w:pPr>
  </w:style>
  <w:style w:type="paragraph" w:styleId="a5">
    <w:name w:val="Normal (Web)"/>
    <w:basedOn w:val="a"/>
    <w:uiPriority w:val="99"/>
    <w:semiHidden/>
    <w:unhideWhenUsed/>
    <w:rsid w:val="008C78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8C789F"/>
    <w:rPr>
      <w:b/>
      <w:bCs/>
    </w:rPr>
  </w:style>
  <w:style w:type="character" w:styleId="a7">
    <w:name w:val="Hyperlink"/>
    <w:basedOn w:val="a0"/>
    <w:uiPriority w:val="99"/>
    <w:semiHidden/>
    <w:unhideWhenUsed/>
    <w:rsid w:val="008C789F"/>
    <w:rPr>
      <w:color w:val="0000FF"/>
      <w:u w:val="single"/>
    </w:rPr>
  </w:style>
  <w:style w:type="paragraph" w:styleId="a8">
    <w:name w:val="header"/>
    <w:basedOn w:val="a"/>
    <w:link w:val="a9"/>
    <w:uiPriority w:val="99"/>
    <w:unhideWhenUsed/>
    <w:rsid w:val="00FB708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B7088"/>
  </w:style>
  <w:style w:type="paragraph" w:styleId="aa">
    <w:name w:val="footer"/>
    <w:basedOn w:val="a"/>
    <w:link w:val="ab"/>
    <w:uiPriority w:val="99"/>
    <w:unhideWhenUsed/>
    <w:rsid w:val="00FB708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B7088"/>
  </w:style>
  <w:style w:type="paragraph" w:styleId="ac">
    <w:name w:val="Balloon Text"/>
    <w:basedOn w:val="a"/>
    <w:link w:val="ad"/>
    <w:uiPriority w:val="99"/>
    <w:semiHidden/>
    <w:unhideWhenUsed/>
    <w:rsid w:val="000D310A"/>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0D31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154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3247</Words>
  <Characters>18510</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Жидкова Р.Н.</cp:lastModifiedBy>
  <cp:revision>2</cp:revision>
  <cp:lastPrinted>2026-01-20T02:48:00Z</cp:lastPrinted>
  <dcterms:created xsi:type="dcterms:W3CDTF">2026-01-20T06:25:00Z</dcterms:created>
  <dcterms:modified xsi:type="dcterms:W3CDTF">2026-01-20T06:25:00Z</dcterms:modified>
</cp:coreProperties>
</file>